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18226B0C"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346C5764">
            <wp:simplePos x="0" y="0"/>
            <wp:positionH relativeFrom="column">
              <wp:posOffset>7764780</wp:posOffset>
            </wp:positionH>
            <wp:positionV relativeFrom="paragraph">
              <wp:posOffset>-482917</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Invasive Carcinoma of the Breast in the Setting of Neoadjuvant Therapy</w:t>
      </w:r>
      <w:r w:rsidR="00245D9C">
        <w:rPr>
          <w:b/>
          <w:noProof/>
          <w:sz w:val="16"/>
          <w:szCs w:val="16"/>
        </w:rPr>
        <w:t xml:space="preserve">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154E9142" w14:textId="77777777" w:rsidR="001C43A6" w:rsidRPr="001C43A6" w:rsidRDefault="001C43A6" w:rsidP="009B5FDD">
            <w:pPr>
              <w:pBdr>
                <w:top w:val="nil"/>
                <w:left w:val="nil"/>
                <w:bottom w:val="nil"/>
                <w:right w:val="nil"/>
                <w:between w:val="nil"/>
                <w:bar w:val="nil"/>
              </w:pBdr>
              <w:spacing w:after="0" w:line="240" w:lineRule="auto"/>
              <w:rPr>
                <w:rFonts w:ascii="Calibri" w:hAnsi="Calibri"/>
                <w:sz w:val="16"/>
                <w:szCs w:val="16"/>
              </w:rPr>
            </w:pPr>
            <w:r w:rsidRPr="001C43A6">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1C43A6">
              <w:rPr>
                <w:rFonts w:ascii="Calibri" w:hAnsi="Calibri"/>
                <w:sz w:val="16"/>
                <w:szCs w:val="16"/>
              </w:rPr>
              <w:fldChar w:fldCharType="begin"/>
            </w:r>
            <w:r w:rsidRPr="001C43A6">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1C43A6">
              <w:rPr>
                <w:rFonts w:ascii="Calibri" w:hAnsi="Calibri"/>
                <w:sz w:val="16"/>
                <w:szCs w:val="16"/>
              </w:rPr>
              <w:fldChar w:fldCharType="separate"/>
            </w:r>
            <w:r w:rsidRPr="001C43A6">
              <w:rPr>
                <w:rFonts w:ascii="Calibri" w:hAnsi="Calibri"/>
                <w:sz w:val="16"/>
                <w:szCs w:val="16"/>
                <w:vertAlign w:val="superscript"/>
              </w:rPr>
              <w:t>1</w:t>
            </w:r>
            <w:r w:rsidRPr="001C43A6">
              <w:rPr>
                <w:rFonts w:ascii="Calibri" w:hAnsi="Calibri"/>
                <w:sz w:val="16"/>
                <w:szCs w:val="16"/>
              </w:rPr>
              <w:fldChar w:fldCharType="end"/>
            </w:r>
            <w:r w:rsidRPr="001C43A6">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0227468E" w14:textId="77777777" w:rsidR="001C43A6" w:rsidRPr="001C43A6" w:rsidRDefault="001C43A6" w:rsidP="001C43A6">
            <w:pPr>
              <w:pBdr>
                <w:top w:val="nil"/>
                <w:left w:val="nil"/>
                <w:bottom w:val="nil"/>
                <w:right w:val="nil"/>
                <w:between w:val="nil"/>
                <w:bar w:val="nil"/>
              </w:pBdr>
              <w:spacing w:after="0" w:line="240" w:lineRule="auto"/>
              <w:ind w:left="318" w:hanging="284"/>
              <w:rPr>
                <w:rFonts w:ascii="Calibri" w:hAnsi="Calibri"/>
                <w:sz w:val="16"/>
                <w:szCs w:val="16"/>
              </w:rPr>
            </w:pPr>
          </w:p>
          <w:p w14:paraId="37CA6431" w14:textId="5785F102" w:rsidR="001C43A6" w:rsidRPr="001C43A6" w:rsidRDefault="001C43A6" w:rsidP="009B5FDD">
            <w:pPr>
              <w:pBdr>
                <w:top w:val="nil"/>
                <w:left w:val="nil"/>
                <w:bottom w:val="nil"/>
                <w:right w:val="nil"/>
                <w:between w:val="nil"/>
                <w:bar w:val="nil"/>
              </w:pBdr>
              <w:spacing w:after="0" w:line="240" w:lineRule="auto"/>
              <w:rPr>
                <w:rFonts w:ascii="Calibri" w:hAnsi="Calibri"/>
                <w:sz w:val="16"/>
                <w:szCs w:val="16"/>
              </w:rPr>
            </w:pPr>
            <w:r w:rsidRPr="001C43A6">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r w:rsidR="00E66569" w:rsidRPr="00E66569">
              <w:rPr>
                <w:rFonts w:ascii="Calibri" w:hAnsi="Calibri"/>
                <w:sz w:val="16"/>
                <w:szCs w:val="16"/>
              </w:rPr>
              <w:t xml:space="preserve">In order to encourage the global adoption of ancillary tests for patient benefit, ICCR includes the most relevant ancillary testing in ICCR Datasets as </w:t>
            </w:r>
            <w:r w:rsidR="00547894">
              <w:rPr>
                <w:rFonts w:ascii="Calibri" w:hAnsi="Calibri"/>
                <w:sz w:val="16"/>
                <w:szCs w:val="16"/>
              </w:rPr>
              <w:t>CORE</w:t>
            </w:r>
            <w:r w:rsidR="00E66569" w:rsidRPr="00E66569">
              <w:rPr>
                <w:rFonts w:ascii="Calibri" w:hAnsi="Calibri"/>
                <w:sz w:val="16"/>
                <w:szCs w:val="16"/>
              </w:rPr>
              <w:t xml:space="preserve"> elements, especially when they are necessary for the diagnosis</w:t>
            </w:r>
            <w:r w:rsidRPr="001C43A6">
              <w:rPr>
                <w:rFonts w:ascii="Calibri" w:hAnsi="Calibri"/>
                <w:sz w:val="16"/>
                <w:szCs w:val="16"/>
              </w:rPr>
              <w:t>. Where the technical capability does not yet exist, laboratories may consider temporarily using these data elements as NON-CORE items.</w:t>
            </w:r>
          </w:p>
          <w:p w14:paraId="6A7284E4" w14:textId="77777777" w:rsidR="001C43A6" w:rsidRPr="001C43A6" w:rsidRDefault="001C43A6" w:rsidP="001C43A6">
            <w:pPr>
              <w:pBdr>
                <w:top w:val="nil"/>
                <w:left w:val="nil"/>
                <w:bottom w:val="nil"/>
                <w:right w:val="nil"/>
                <w:between w:val="nil"/>
                <w:bar w:val="nil"/>
              </w:pBdr>
              <w:spacing w:after="0" w:line="240" w:lineRule="auto"/>
              <w:ind w:left="318" w:hanging="284"/>
              <w:rPr>
                <w:rFonts w:ascii="Calibri" w:hAnsi="Calibri"/>
                <w:sz w:val="16"/>
                <w:szCs w:val="16"/>
              </w:rPr>
            </w:pPr>
          </w:p>
          <w:p w14:paraId="46610E8C" w14:textId="570CF14E" w:rsidR="001C43A6" w:rsidRDefault="001C43A6" w:rsidP="009B5FDD">
            <w:pPr>
              <w:pBdr>
                <w:top w:val="nil"/>
                <w:left w:val="nil"/>
                <w:bottom w:val="nil"/>
                <w:right w:val="nil"/>
                <w:between w:val="nil"/>
                <w:bar w:val="nil"/>
              </w:pBdr>
              <w:spacing w:after="0" w:line="240" w:lineRule="auto"/>
              <w:rPr>
                <w:rFonts w:ascii="Calibri" w:hAnsi="Calibri"/>
                <w:sz w:val="16"/>
                <w:szCs w:val="16"/>
              </w:rPr>
            </w:pPr>
            <w:r w:rsidRPr="001C43A6">
              <w:rPr>
                <w:rFonts w:ascii="Calibri" w:hAnsi="Calibri"/>
                <w:sz w:val="16"/>
                <w:szCs w:val="16"/>
              </w:rPr>
              <w:t>The summation of all CORE elements is considered to be the minimum reporting standard for a specific cancer.</w:t>
            </w:r>
          </w:p>
          <w:p w14:paraId="26922929" w14:textId="77777777" w:rsidR="00F16A1E" w:rsidRPr="001C43A6" w:rsidRDefault="00F16A1E" w:rsidP="009B5FDD">
            <w:pPr>
              <w:pBdr>
                <w:top w:val="nil"/>
                <w:left w:val="nil"/>
                <w:bottom w:val="nil"/>
                <w:right w:val="nil"/>
                <w:between w:val="nil"/>
                <w:bar w:val="nil"/>
              </w:pBdr>
              <w:spacing w:after="0" w:line="240" w:lineRule="auto"/>
              <w:rPr>
                <w:rFonts w:ascii="Calibri" w:hAnsi="Calibri"/>
                <w:sz w:val="16"/>
                <w:szCs w:val="16"/>
              </w:rPr>
            </w:pPr>
          </w:p>
          <w:p w14:paraId="5B9EC18E" w14:textId="77777777" w:rsidR="002F37C8" w:rsidRPr="002F37C8" w:rsidRDefault="002F37C8" w:rsidP="009B5FDD">
            <w:pPr>
              <w:pBdr>
                <w:top w:val="nil"/>
                <w:left w:val="nil"/>
                <w:bottom w:val="nil"/>
                <w:right w:val="nil"/>
                <w:between w:val="nil"/>
                <w:bar w:val="nil"/>
              </w:pBdr>
              <w:spacing w:after="0" w:line="240" w:lineRule="auto"/>
              <w:rPr>
                <w:rFonts w:ascii="Calibri" w:hAnsi="Calibri"/>
                <w:b/>
                <w:sz w:val="16"/>
                <w:szCs w:val="16"/>
              </w:rPr>
            </w:pPr>
            <w:r w:rsidRPr="002F37C8">
              <w:rPr>
                <w:rFonts w:ascii="Calibri" w:hAnsi="Calibri"/>
                <w:b/>
                <w:sz w:val="16"/>
                <w:szCs w:val="16"/>
              </w:rPr>
              <w:t>Reference</w:t>
            </w:r>
          </w:p>
          <w:p w14:paraId="637DEC10" w14:textId="51ABF39A" w:rsidR="0033413A" w:rsidRPr="009774E5" w:rsidRDefault="002F37C8" w:rsidP="00BC7392">
            <w:pPr>
              <w:pBdr>
                <w:top w:val="nil"/>
                <w:left w:val="nil"/>
                <w:bottom w:val="nil"/>
                <w:right w:val="nil"/>
                <w:between w:val="nil"/>
                <w:bar w:val="nil"/>
              </w:pBdr>
              <w:spacing w:after="100" w:line="240" w:lineRule="auto"/>
              <w:rPr>
                <w:rFonts w:ascii="Calibri" w:hAnsi="Calibri"/>
                <w:sz w:val="16"/>
                <w:szCs w:val="16"/>
              </w:rPr>
            </w:pPr>
            <w:r w:rsidRPr="002F37C8">
              <w:rPr>
                <w:rFonts w:ascii="Calibri" w:hAnsi="Calibri"/>
                <w:sz w:val="16"/>
                <w:szCs w:val="16"/>
                <w:lang w:val="en-US"/>
              </w:rPr>
              <w:fldChar w:fldCharType="begin"/>
            </w:r>
            <w:r w:rsidRPr="002F37C8">
              <w:rPr>
                <w:rFonts w:ascii="Calibri" w:hAnsi="Calibri"/>
                <w:sz w:val="16"/>
                <w:szCs w:val="16"/>
                <w:lang w:val="en-US"/>
              </w:rPr>
              <w:instrText xml:space="preserve"> ADDIN EN.REFLIST </w:instrText>
            </w:r>
            <w:r w:rsidRPr="002F37C8">
              <w:rPr>
                <w:rFonts w:ascii="Calibri" w:hAnsi="Calibri"/>
                <w:sz w:val="16"/>
                <w:szCs w:val="16"/>
                <w:lang w:val="en-US"/>
              </w:rPr>
              <w:fldChar w:fldCharType="separate"/>
            </w:r>
            <w:r w:rsidRPr="002F37C8">
              <w:rPr>
                <w:rFonts w:ascii="Calibri" w:hAnsi="Calibri"/>
                <w:sz w:val="16"/>
                <w:szCs w:val="16"/>
                <w:lang w:val="en-US"/>
              </w:rPr>
              <w:t>1</w:t>
            </w:r>
            <w:r w:rsidR="009B5FDD">
              <w:rPr>
                <w:rFonts w:ascii="Calibri" w:hAnsi="Calibri"/>
                <w:sz w:val="16"/>
                <w:szCs w:val="16"/>
                <w:lang w:val="en-US"/>
              </w:rPr>
              <w:t xml:space="preserve">    </w:t>
            </w:r>
            <w:r w:rsidRPr="002F37C8">
              <w:rPr>
                <w:rFonts w:ascii="Calibri" w:hAnsi="Calibri"/>
                <w:sz w:val="16"/>
                <w:szCs w:val="16"/>
                <w:lang w:val="en-US"/>
              </w:rPr>
              <w:t xml:space="preserve">Merlin T, Weston A and Tooher R (2009). Extending an evidence hierarchy to include topics other than treatment: revising the Australian 'levels of evidence'. </w:t>
            </w:r>
            <w:r w:rsidRPr="002F37C8">
              <w:rPr>
                <w:rFonts w:ascii="Calibri" w:hAnsi="Calibri"/>
                <w:i/>
                <w:sz w:val="16"/>
                <w:szCs w:val="16"/>
                <w:lang w:val="en-US"/>
              </w:rPr>
              <w:t>BMC Med Res Methodol</w:t>
            </w:r>
            <w:r w:rsidRPr="002F37C8">
              <w:rPr>
                <w:rFonts w:ascii="Calibri" w:hAnsi="Calibri"/>
                <w:sz w:val="16"/>
                <w:szCs w:val="16"/>
                <w:lang w:val="en-US"/>
              </w:rPr>
              <w:t xml:space="preserve"> 9:34.</w:t>
            </w:r>
            <w:r w:rsidR="00BC7392">
              <w:rPr>
                <w:rFonts w:ascii="Calibri" w:hAnsi="Calibri"/>
                <w:sz w:val="16"/>
                <w:szCs w:val="16"/>
                <w:lang w:val="en-US"/>
              </w:rPr>
              <w:t xml:space="preserve"> </w:t>
            </w:r>
            <w:r w:rsidRPr="002F37C8">
              <w:rPr>
                <w:rFonts w:ascii="Calibri" w:hAnsi="Calibri"/>
                <w:sz w:val="16"/>
                <w:szCs w:val="16"/>
              </w:rPr>
              <w:fldChar w:fldCharType="end"/>
            </w:r>
          </w:p>
        </w:tc>
      </w:tr>
      <w:tr w:rsidR="00775C63" w:rsidRPr="006D1DD6" w14:paraId="637DEC16" w14:textId="77777777" w:rsidTr="004C6B96">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157A855B" w14:textId="77777777" w:rsidR="005B78CA" w:rsidRPr="005B78CA" w:rsidRDefault="005B78CA" w:rsidP="005B78CA">
            <w:pPr>
              <w:pBdr>
                <w:top w:val="nil"/>
                <w:left w:val="nil"/>
                <w:bottom w:val="nil"/>
                <w:right w:val="nil"/>
                <w:between w:val="nil"/>
                <w:bar w:val="nil"/>
              </w:pBdr>
              <w:spacing w:after="0" w:line="240" w:lineRule="auto"/>
              <w:ind w:left="34"/>
              <w:rPr>
                <w:color w:val="000000"/>
                <w:sz w:val="16"/>
                <w:szCs w:val="16"/>
              </w:rPr>
            </w:pPr>
            <w:r w:rsidRPr="005B78CA">
              <w:rPr>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185AB433" w14:textId="77777777" w:rsidR="005B78CA" w:rsidRPr="005B78CA" w:rsidRDefault="005B78CA" w:rsidP="005B78CA">
            <w:pPr>
              <w:pBdr>
                <w:top w:val="nil"/>
                <w:left w:val="nil"/>
                <w:bottom w:val="nil"/>
                <w:right w:val="nil"/>
                <w:between w:val="nil"/>
                <w:bar w:val="nil"/>
              </w:pBdr>
              <w:spacing w:after="0" w:line="240" w:lineRule="auto"/>
              <w:ind w:left="34"/>
              <w:rPr>
                <w:color w:val="000000"/>
                <w:sz w:val="16"/>
                <w:szCs w:val="16"/>
              </w:rPr>
            </w:pPr>
          </w:p>
          <w:p w14:paraId="637DEC15" w14:textId="742B4D47" w:rsidR="00775C63" w:rsidRPr="00BC7392" w:rsidRDefault="005B78CA" w:rsidP="00BC7392">
            <w:pPr>
              <w:pBdr>
                <w:top w:val="nil"/>
                <w:left w:val="nil"/>
                <w:bottom w:val="nil"/>
                <w:right w:val="nil"/>
                <w:between w:val="nil"/>
                <w:bar w:val="nil"/>
              </w:pBdr>
              <w:spacing w:after="100" w:line="240" w:lineRule="auto"/>
              <w:ind w:left="34"/>
              <w:rPr>
                <w:color w:val="000000"/>
                <w:sz w:val="16"/>
                <w:szCs w:val="16"/>
                <w:lang w:val="en"/>
              </w:rPr>
            </w:pPr>
            <w:r w:rsidRPr="005B78CA">
              <w:rPr>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5B78CA">
              <w:rPr>
                <w:color w:val="000000"/>
                <w:sz w:val="16"/>
                <w:szCs w:val="16"/>
                <w:lang w:val="en"/>
              </w:rPr>
              <w:t>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21A670A6" w14:textId="77777777" w:rsidR="00AF1AB9" w:rsidRPr="00AF1AB9" w:rsidRDefault="00AF1AB9" w:rsidP="00AF1AB9">
            <w:pPr>
              <w:spacing w:after="0" w:line="240" w:lineRule="auto"/>
              <w:rPr>
                <w:rFonts w:ascii="Calibri" w:eastAsia="Calibri" w:hAnsi="Calibri" w:cs="Calibri"/>
                <w:sz w:val="16"/>
                <w:szCs w:val="16"/>
              </w:rPr>
            </w:pPr>
            <w:r w:rsidRPr="00AF1AB9">
              <w:rPr>
                <w:rFonts w:ascii="Calibri" w:eastAsia="Calibri" w:hAnsi="Calibri" w:cs="Calibri"/>
                <w:sz w:val="16"/>
                <w:szCs w:val="16"/>
              </w:rPr>
              <w:t>This dataset has been developed for the reporting of resection specimens after neoadjuvant therapy from patients with invasive carcinoma of the breast with or without ductal carcinoma in situ (DCIS). This dataset is for post-treatment surgical specimens. Core needle biopsies are not included.</w:t>
            </w:r>
          </w:p>
          <w:p w14:paraId="093C570B" w14:textId="77777777" w:rsidR="00AF1AB9" w:rsidRPr="00AF1AB9" w:rsidRDefault="00AF1AB9" w:rsidP="00AF1AB9">
            <w:pPr>
              <w:spacing w:after="0" w:line="240" w:lineRule="auto"/>
              <w:rPr>
                <w:rFonts w:ascii="Calibri" w:eastAsia="Calibri" w:hAnsi="Calibri" w:cs="Calibri"/>
                <w:sz w:val="16"/>
                <w:szCs w:val="16"/>
              </w:rPr>
            </w:pPr>
          </w:p>
          <w:p w14:paraId="6AE3F718" w14:textId="77777777" w:rsidR="00AF1AB9" w:rsidRPr="00AF1AB9" w:rsidRDefault="00AF1AB9" w:rsidP="00AF1AB9">
            <w:pPr>
              <w:spacing w:after="0" w:line="240" w:lineRule="auto"/>
              <w:rPr>
                <w:rFonts w:ascii="Calibri" w:eastAsia="Calibri" w:hAnsi="Calibri" w:cs="Calibri"/>
                <w:sz w:val="16"/>
                <w:szCs w:val="16"/>
              </w:rPr>
            </w:pPr>
            <w:r w:rsidRPr="00AF1AB9">
              <w:rPr>
                <w:rFonts w:ascii="Calibri" w:eastAsia="Calibri" w:hAnsi="Calibri" w:cs="Times New Roman"/>
                <w:sz w:val="16"/>
                <w:szCs w:val="16"/>
                <w:lang w:eastAsia="en-AU"/>
              </w:rPr>
              <w:t>A brief pre-operative exposure is not considered neoadjuvant therapy. This document is intended w</w:t>
            </w:r>
            <w:r w:rsidRPr="00AF1AB9">
              <w:rPr>
                <w:rFonts w:ascii="Calibri" w:eastAsia="Calibri" w:hAnsi="Calibri" w:cs="Times New Roman"/>
                <w:sz w:val="16"/>
                <w:szCs w:val="16"/>
              </w:rPr>
              <w:t>here neoadjuvant treatment was of longer duration with therapeutic intent.</w:t>
            </w:r>
          </w:p>
          <w:p w14:paraId="468B331A" w14:textId="77777777" w:rsidR="00AF1AB9" w:rsidRPr="00AF1AB9" w:rsidRDefault="00AF1AB9" w:rsidP="00AF1AB9">
            <w:pPr>
              <w:spacing w:after="0" w:line="240" w:lineRule="auto"/>
              <w:rPr>
                <w:rFonts w:ascii="Calibri" w:eastAsia="Calibri" w:hAnsi="Calibri" w:cs="Calibri"/>
                <w:sz w:val="16"/>
                <w:szCs w:val="16"/>
              </w:rPr>
            </w:pPr>
          </w:p>
          <w:p w14:paraId="65344F20" w14:textId="4FEEE8BC" w:rsidR="00AF1AB9" w:rsidRPr="00AF1AB9" w:rsidRDefault="00AF1AB9" w:rsidP="00AF1AB9">
            <w:pPr>
              <w:spacing w:after="0" w:line="240" w:lineRule="auto"/>
              <w:rPr>
                <w:rFonts w:ascii="Calibri" w:eastAsia="Calibri" w:hAnsi="Calibri" w:cs="Calibri"/>
                <w:sz w:val="16"/>
                <w:szCs w:val="16"/>
              </w:rPr>
            </w:pPr>
            <w:r w:rsidRPr="00AF1AB9">
              <w:rPr>
                <w:rFonts w:ascii="Calibri" w:eastAsia="Calibri" w:hAnsi="Calibri" w:cs="Calibri"/>
                <w:sz w:val="16"/>
                <w:szCs w:val="16"/>
              </w:rPr>
              <w:t>This dataset overlaps with the ICCR dataset for reporting of resection specimens from patients with invasive breast carcinoma, the ICCR dataset for reporting of DCIS without invasive carcinoma and microinvasive carcinoma (≤1 millimetres (mm)) where DCIS represents residual disease post neoadjuvant therapy, and the ICCR dataset for reporting surgically removed lymph nodes for breast tumours.</w:t>
            </w:r>
            <w:r w:rsidRPr="00AF1AB9">
              <w:rPr>
                <w:rFonts w:ascii="Calibri" w:eastAsia="Calibri" w:hAnsi="Calibri" w:cs="Calibri"/>
                <w:sz w:val="16"/>
                <w:szCs w:val="16"/>
              </w:rPr>
              <w:fldChar w:fldCharType="begin">
                <w:fldData xml:space="preserve">PEVuZE5vdGU+PENpdGU+PEF1dGhvcj4oSUNDUik8L0F1dGhvcj48WWVhcj4yMDIxPC9ZZWFyPjxS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</w:fldData>
              </w:fldChar>
            </w:r>
            <w:r w:rsidRPr="00AF1AB9">
              <w:rPr>
                <w:rFonts w:ascii="Calibri" w:eastAsia="Calibri" w:hAnsi="Calibri" w:cs="Calibri"/>
                <w:sz w:val="16"/>
                <w:szCs w:val="16"/>
              </w:rPr>
              <w:instrText xml:space="preserve"> ADDIN EN.CITE </w:instrText>
            </w:r>
            <w:r w:rsidRPr="00AF1AB9">
              <w:rPr>
                <w:rFonts w:ascii="Calibri" w:eastAsia="Calibri" w:hAnsi="Calibri" w:cs="Calibri"/>
                <w:sz w:val="16"/>
                <w:szCs w:val="16"/>
              </w:rPr>
              <w:fldChar w:fldCharType="begin">
                <w:fldData xml:space="preserve">PEVuZE5vdGU+PENpdGU+PEF1dGhvcj4oSUNDUik8L0F1dGhvcj48WWVhcj4yMDIxPC9ZZWFyPjxS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</w:fldData>
              </w:fldChar>
            </w:r>
            <w:r w:rsidRPr="00AF1AB9">
              <w:rPr>
                <w:rFonts w:ascii="Calibri" w:eastAsia="Calibri" w:hAnsi="Calibri" w:cs="Calibri"/>
                <w:sz w:val="16"/>
                <w:szCs w:val="16"/>
              </w:rPr>
              <w:instrText xml:space="preserve"> ADDIN EN.CITE.DATA </w:instrText>
            </w:r>
            <w:r w:rsidRPr="00AF1AB9">
              <w:rPr>
                <w:rFonts w:ascii="Calibri" w:eastAsia="Calibri" w:hAnsi="Calibri" w:cs="Calibri"/>
                <w:sz w:val="16"/>
                <w:szCs w:val="16"/>
              </w:rPr>
            </w:r>
            <w:r w:rsidRPr="00AF1AB9">
              <w:rPr>
                <w:rFonts w:ascii="Calibri" w:eastAsia="Calibri" w:hAnsi="Calibri" w:cs="Calibri"/>
                <w:sz w:val="16"/>
                <w:szCs w:val="16"/>
              </w:rPr>
              <w:fldChar w:fldCharType="end"/>
            </w:r>
            <w:r w:rsidRPr="00AF1AB9">
              <w:rPr>
                <w:rFonts w:ascii="Calibri" w:eastAsia="Calibri" w:hAnsi="Calibri" w:cs="Calibri"/>
                <w:sz w:val="16"/>
                <w:szCs w:val="16"/>
              </w:rPr>
            </w:r>
            <w:r w:rsidRPr="00AF1AB9">
              <w:rPr>
                <w:rFonts w:ascii="Calibri" w:eastAsia="Calibri" w:hAnsi="Calibri" w:cs="Calibri"/>
                <w:sz w:val="16"/>
                <w:szCs w:val="16"/>
              </w:rPr>
              <w:fldChar w:fldCharType="separate"/>
            </w:r>
            <w:r w:rsidRPr="00AF1AB9">
              <w:rPr>
                <w:rFonts w:ascii="Calibri" w:eastAsia="Calibri" w:hAnsi="Calibri" w:cs="Calibri"/>
                <w:noProof/>
                <w:sz w:val="16"/>
                <w:szCs w:val="16"/>
                <w:vertAlign w:val="superscript"/>
              </w:rPr>
              <w:t>1-3</w:t>
            </w:r>
            <w:r w:rsidRPr="00AF1AB9">
              <w:rPr>
                <w:rFonts w:ascii="Calibri" w:eastAsia="Calibri" w:hAnsi="Calibri" w:cs="Calibri"/>
                <w:sz w:val="16"/>
                <w:szCs w:val="16"/>
              </w:rPr>
              <w:fldChar w:fldCharType="end"/>
            </w:r>
            <w:r w:rsidRPr="00AF1AB9">
              <w:rPr>
                <w:rFonts w:ascii="Calibri" w:eastAsia="Calibri" w:hAnsi="Calibri" w:cs="Calibri"/>
                <w:sz w:val="16"/>
                <w:szCs w:val="16"/>
              </w:rPr>
              <w:t xml:space="preserve"> Reporting of resection specimens after neoadjuvant therapy from patients with invasive carcinoma of the breast requires multidisciplinary collaboration and specialised handling of the resection specimen. A separate dataset for the neoadjuvant setting containing both the standard elements that remain applicable after neoadjuvant therapy and the elements specific for the neoadjuvant setting is provided to be used in conjunction with the other ICCR datasets, as appropriate. </w:t>
            </w:r>
          </w:p>
          <w:p w14:paraId="22CC60EF" w14:textId="77777777" w:rsidR="00AF1AB9" w:rsidRPr="00AF1AB9" w:rsidRDefault="00AF1AB9" w:rsidP="00AF1AB9">
            <w:pPr>
              <w:spacing w:after="0" w:line="240" w:lineRule="auto"/>
              <w:rPr>
                <w:rFonts w:ascii="Calibri" w:eastAsia="Calibri" w:hAnsi="Calibri" w:cs="Calibri"/>
                <w:sz w:val="16"/>
                <w:szCs w:val="16"/>
              </w:rPr>
            </w:pPr>
          </w:p>
          <w:p w14:paraId="15AF704B" w14:textId="77777777" w:rsidR="00AF1AB9" w:rsidRPr="00AF1AB9" w:rsidRDefault="00AF1AB9" w:rsidP="00AF1AB9">
            <w:pPr>
              <w:spacing w:after="0" w:line="240" w:lineRule="auto"/>
              <w:rPr>
                <w:rFonts w:ascii="Calibri" w:eastAsia="Calibri" w:hAnsi="Calibri" w:cs="Times New Roman"/>
                <w:sz w:val="16"/>
                <w:szCs w:val="16"/>
              </w:rPr>
            </w:pPr>
            <w:r w:rsidRPr="00AF1AB9">
              <w:rPr>
                <w:rFonts w:eastAsia="Calibri" w:cstheme="minorHAnsi"/>
                <w:sz w:val="16"/>
                <w:szCs w:val="16"/>
              </w:rPr>
              <w:t>The reporting of DCIS</w:t>
            </w:r>
            <w:r w:rsidRPr="00AF1AB9">
              <w:rPr>
                <w:rFonts w:ascii="Calibri" w:eastAsia="Calibri" w:hAnsi="Calibri" w:cs="Times New Roman"/>
                <w:sz w:val="16"/>
                <w:szCs w:val="16"/>
              </w:rPr>
              <w:t xml:space="preserve"> without invasive carcinoma and microinvasive carcinoma (≤</w:t>
            </w:r>
            <w:r w:rsidRPr="00AF1AB9">
              <w:rPr>
                <w:rFonts w:ascii="Calibri" w:eastAsia="Calibri" w:hAnsi="Calibri" w:cs="Arial"/>
                <w:sz w:val="16"/>
                <w:szCs w:val="16"/>
                <w:lang w:eastAsia="en-AU"/>
              </w:rPr>
              <w:t>1 mm)</w:t>
            </w:r>
            <w:r w:rsidRPr="00AF1AB9">
              <w:rPr>
                <w:rFonts w:eastAsia="Calibri" w:cstheme="minorHAnsi"/>
                <w:sz w:val="16"/>
                <w:szCs w:val="16"/>
              </w:rPr>
              <w:t xml:space="preserve">, </w:t>
            </w:r>
            <w:r w:rsidRPr="00AF1AB9">
              <w:rPr>
                <w:rFonts w:ascii="Calibri" w:eastAsia="Calibri" w:hAnsi="Calibri" w:cs="Segoe UI"/>
                <w:color w:val="000000"/>
                <w:sz w:val="16"/>
                <w:szCs w:val="16"/>
                <w:lang w:val="en-US"/>
              </w:rPr>
              <w:t xml:space="preserve">pleomorphic and florid lobular carcinoma in situ (LCIS), encapsulated papillary carcinoma and solid papillary carcinoma in situ </w:t>
            </w:r>
            <w:r w:rsidRPr="00AF1AB9">
              <w:rPr>
                <w:rFonts w:ascii="Calibri" w:eastAsia="Calibri" w:hAnsi="Calibri" w:cs="Times New Roman"/>
                <w:sz w:val="16"/>
                <w:szCs w:val="16"/>
              </w:rPr>
              <w:t>are dealt with in a separate ICCR dataset.</w:t>
            </w:r>
            <w:r w:rsidRPr="00AF1AB9">
              <w:rPr>
                <w:rFonts w:ascii="Calibri" w:eastAsia="Calibri" w:hAnsi="Calibri" w:cs="Times New Roman"/>
                <w:sz w:val="16"/>
                <w:szCs w:val="16"/>
              </w:rPr>
              <w:fldChar w:fldCharType="begin"/>
            </w:r>
            <w:r w:rsidRPr="00AF1AB9">
              <w:rPr>
                <w:rFonts w:ascii="Calibri" w:eastAsia="Calibri" w:hAnsi="Calibri" w:cs="Times New Roman"/>
                <w:sz w:val="16"/>
                <w:szCs w:val="16"/>
              </w:rPr>
              <w:instrText xml:space="preserve"> ADDIN EN.CITE &lt;EndNote&gt;&lt;Cite&gt;&lt;Author&gt;(ICCR)&lt;/Author&gt;&lt;Year&gt;2021&lt;/Year&gt;&lt;RecNum&gt;163&lt;/RecNum&gt;&lt;DisplayText&gt;&lt;style face="superscript"&gt;2&lt;/style&gt;&lt;/DisplayText&gt;&lt;record&gt;&lt;rec-number&gt;163&lt;/rec-number&gt;&lt;foreign-keys&gt;&lt;key app="EN" db-id="ewafata2apt552evr58vw05te2zf5wraa9ae" timestamp="1617836178"&gt;163&lt;/key&gt;&lt;/foreign-keys&gt;&lt;ref-type name="Web Page"&gt;12&lt;/ref-type&gt;&lt;contributors&gt;&lt;authors&gt;&lt;author&gt;International Collaboration on Cancer Reporting (ICCR)&lt;/author&gt;&lt;/authors&gt;&lt;/contributors&gt;&lt;titles&gt;&lt;title&gt;Ductal Carcinoma In Situ, Variants of Lobular Carcinoma In Situ and Low Grade Lesions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AF1AB9">
              <w:rPr>
                <w:rFonts w:ascii="Calibri" w:eastAsia="Calibri" w:hAnsi="Calibri" w:cs="Times New Roman"/>
                <w:sz w:val="16"/>
                <w:szCs w:val="16"/>
              </w:rPr>
              <w:fldChar w:fldCharType="separate"/>
            </w:r>
            <w:r w:rsidRPr="00AF1AB9">
              <w:rPr>
                <w:rFonts w:ascii="Calibri" w:eastAsia="Calibri" w:hAnsi="Calibri" w:cs="Times New Roman"/>
                <w:noProof/>
                <w:sz w:val="16"/>
                <w:szCs w:val="16"/>
                <w:vertAlign w:val="superscript"/>
              </w:rPr>
              <w:t>2</w:t>
            </w:r>
            <w:r w:rsidRPr="00AF1AB9">
              <w:rPr>
                <w:rFonts w:ascii="Calibri" w:eastAsia="Calibri" w:hAnsi="Calibri" w:cs="Times New Roman"/>
                <w:sz w:val="16"/>
                <w:szCs w:val="16"/>
              </w:rPr>
              <w:fldChar w:fldCharType="end"/>
            </w:r>
            <w:r w:rsidRPr="00AF1AB9">
              <w:rPr>
                <w:rFonts w:ascii="Calibri" w:eastAsia="Calibri" w:hAnsi="Calibri" w:cs="Times New Roman"/>
                <w:sz w:val="16"/>
                <w:szCs w:val="16"/>
              </w:rPr>
              <w:t xml:space="preserve"> Sarcomas with or without neoadjuvant therapy are covered in a separate ICCR dataset.</w:t>
            </w:r>
            <w:r w:rsidRPr="00AF1AB9">
              <w:rPr>
                <w:rFonts w:ascii="Calibri" w:eastAsia="Calibri" w:hAnsi="Calibri" w:cs="Times New Roman"/>
                <w:sz w:val="16"/>
                <w:szCs w:val="16"/>
              </w:rPr>
              <w:fldChar w:fldCharType="begin"/>
            </w:r>
            <w:r w:rsidRPr="00AF1AB9">
              <w:rPr>
                <w:rFonts w:ascii="Calibri" w:eastAsia="Calibri" w:hAnsi="Calibri" w:cs="Times New Roman"/>
                <w:sz w:val="16"/>
                <w:szCs w:val="16"/>
              </w:rPr>
              <w:instrText xml:space="preserve"> ADDIN EN.CITE &lt;EndNote&gt;&lt;Cite&gt;&lt;Author&gt;Reporting&lt;/Author&gt;&lt;Year&gt;2021&lt;/Year&gt;&lt;RecNum&gt;96&lt;/RecNum&gt;&lt;DisplayText&gt;&lt;style face="superscript"&gt;4&lt;/style&gt;&lt;/DisplayText&gt;&lt;record&gt;&lt;rec-number&gt;96&lt;/rec-number&gt;&lt;foreign-keys&gt;&lt;key app="EN" db-id="2xdxafpwyafr98e0wt7ps2xrzzfesasfdts2" timestamp="1618274523"&gt;96&lt;/key&gt;&lt;/foreign-keys&gt;&lt;ref-type name="Web Page"&gt;12&lt;/ref-type&gt;&lt;contributors&gt;&lt;authors&gt;&lt;author&gt;International Collaboration on Cancer Reporting&lt;/author&gt;&lt;/authors&gt;&lt;/contributors&gt;&lt;titles&gt;&lt;title&gt;Soft Tissue Sarcoma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AF1AB9">
              <w:rPr>
                <w:rFonts w:ascii="Calibri" w:eastAsia="Calibri" w:hAnsi="Calibri" w:cs="Times New Roman"/>
                <w:sz w:val="16"/>
                <w:szCs w:val="16"/>
              </w:rPr>
              <w:fldChar w:fldCharType="separate"/>
            </w:r>
            <w:r w:rsidRPr="00AF1AB9">
              <w:rPr>
                <w:rFonts w:ascii="Calibri" w:eastAsia="Calibri" w:hAnsi="Calibri" w:cs="Times New Roman"/>
                <w:noProof/>
                <w:sz w:val="16"/>
                <w:szCs w:val="16"/>
                <w:vertAlign w:val="superscript"/>
              </w:rPr>
              <w:t>4</w:t>
            </w:r>
            <w:r w:rsidRPr="00AF1AB9">
              <w:rPr>
                <w:rFonts w:ascii="Calibri" w:eastAsia="Calibri" w:hAnsi="Calibri" w:cs="Times New Roman"/>
                <w:sz w:val="16"/>
                <w:szCs w:val="16"/>
              </w:rPr>
              <w:fldChar w:fldCharType="end"/>
            </w:r>
            <w:r w:rsidRPr="00AF1AB9">
              <w:rPr>
                <w:rFonts w:ascii="Calibri" w:eastAsia="Calibri" w:hAnsi="Calibri" w:cs="Times New Roman"/>
                <w:sz w:val="16"/>
                <w:szCs w:val="16"/>
              </w:rPr>
              <w:t xml:space="preserve"> </w:t>
            </w:r>
          </w:p>
          <w:p w14:paraId="06739AF5" w14:textId="77777777" w:rsidR="00AF1AB9" w:rsidRPr="00AF1AB9" w:rsidRDefault="00AF1AB9" w:rsidP="00AF1AB9">
            <w:pPr>
              <w:spacing w:after="0" w:line="240" w:lineRule="auto"/>
              <w:rPr>
                <w:rFonts w:ascii="Calibri" w:eastAsia="Calibri" w:hAnsi="Calibri" w:cs="Times New Roman"/>
                <w:sz w:val="16"/>
                <w:szCs w:val="16"/>
              </w:rPr>
            </w:pPr>
          </w:p>
          <w:p w14:paraId="1C0C54D7" w14:textId="77777777" w:rsidR="00AF1AB9" w:rsidRPr="00AF1AB9" w:rsidRDefault="00AF1AB9" w:rsidP="00AF1AB9">
            <w:pPr>
              <w:spacing w:after="0" w:line="240" w:lineRule="auto"/>
              <w:rPr>
                <w:rFonts w:ascii="Calibri" w:eastAsia="Calibri" w:hAnsi="Calibri" w:cs="Times New Roman"/>
                <w:sz w:val="16"/>
                <w:szCs w:val="16"/>
              </w:rPr>
            </w:pPr>
            <w:r w:rsidRPr="00AF1AB9">
              <w:rPr>
                <w:rFonts w:ascii="Calibri" w:eastAsia="Calibri" w:hAnsi="Calibri" w:cs="Times New Roman"/>
                <w:sz w:val="16"/>
                <w:szCs w:val="16"/>
              </w:rPr>
              <w:t xml:space="preserve">Ipsilateral multifocal disease should be dealt with in a single report. For bilateral invasive breast tumours, a separate dataset should be completed for each side. </w:t>
            </w:r>
          </w:p>
          <w:p w14:paraId="201F798D" w14:textId="77777777" w:rsidR="00AF1AB9" w:rsidRPr="00AF1AB9" w:rsidRDefault="00AF1AB9" w:rsidP="00AF1AB9">
            <w:pPr>
              <w:spacing w:after="0" w:line="240" w:lineRule="auto"/>
              <w:rPr>
                <w:rFonts w:ascii="Calibri" w:eastAsia="Calibri" w:hAnsi="Calibri" w:cs="Times New Roman"/>
                <w:sz w:val="16"/>
                <w:szCs w:val="16"/>
              </w:rPr>
            </w:pPr>
          </w:p>
          <w:p w14:paraId="7286C799" w14:textId="3C7F7943" w:rsidR="00AF1AB9" w:rsidRDefault="00AF1AB9" w:rsidP="00AF1AB9">
            <w:pPr>
              <w:spacing w:after="0" w:line="240" w:lineRule="auto"/>
              <w:rPr>
                <w:rFonts w:ascii="Calibri" w:eastAsia="Calibri" w:hAnsi="Calibri" w:cs="Times New Roman"/>
                <w:b/>
                <w:bCs/>
                <w:sz w:val="16"/>
                <w:szCs w:val="16"/>
              </w:rPr>
            </w:pPr>
            <w:r w:rsidRPr="00AF1AB9">
              <w:rPr>
                <w:rFonts w:ascii="Calibri" w:eastAsia="Calibri" w:hAnsi="Calibri" w:cs="Times New Roman"/>
                <w:b/>
                <w:sz w:val="16"/>
                <w:szCs w:val="16"/>
              </w:rPr>
              <w:t>General information</w:t>
            </w:r>
            <w:r w:rsidRPr="00AF1AB9">
              <w:rPr>
                <w:rFonts w:ascii="Calibri" w:eastAsia="Calibri" w:hAnsi="Calibri" w:cs="Times New Roman"/>
                <w:sz w:val="16"/>
                <w:szCs w:val="16"/>
              </w:rPr>
              <w:t xml:space="preserve"> related to this dataset is outlined in </w:t>
            </w:r>
            <w:r w:rsidRPr="00413037">
              <w:rPr>
                <w:rFonts w:ascii="Calibri" w:eastAsia="Calibri" w:hAnsi="Calibri" w:cs="Times New Roman"/>
                <w:sz w:val="16"/>
                <w:szCs w:val="16"/>
              </w:rPr>
              <w:t>Appendix 1.</w:t>
            </w:r>
            <w:r w:rsidR="009B5FDD" w:rsidRPr="00413037">
              <w:rPr>
                <w:rFonts w:ascii="Calibri" w:eastAsia="Calibri" w:hAnsi="Calibri" w:cs="Times New Roman"/>
                <w:sz w:val="16"/>
                <w:szCs w:val="16"/>
              </w:rPr>
              <w:t xml:space="preserve"> </w:t>
            </w:r>
            <w:r w:rsidR="009B5FDD" w:rsidRPr="009B5FDD">
              <w:rPr>
                <w:rFonts w:ascii="Calibri" w:eastAsia="Calibri" w:hAnsi="Calibri" w:cs="Times New Roman"/>
                <w:b/>
                <w:bCs/>
                <w:sz w:val="16"/>
                <w:szCs w:val="16"/>
              </w:rPr>
              <w:t xml:space="preserve">(See </w:t>
            </w:r>
            <w:r w:rsidR="00D01959">
              <w:rPr>
                <w:rFonts w:ascii="Calibri" w:eastAsia="Calibri" w:hAnsi="Calibri" w:cs="Times New Roman"/>
                <w:b/>
                <w:bCs/>
                <w:sz w:val="16"/>
                <w:szCs w:val="16"/>
              </w:rPr>
              <w:t xml:space="preserve">end of the </w:t>
            </w:r>
            <w:r w:rsidR="009B5FDD" w:rsidRPr="009B5FDD">
              <w:rPr>
                <w:rFonts w:ascii="Calibri" w:eastAsia="Calibri" w:hAnsi="Calibri" w:cs="Times New Roman"/>
                <w:b/>
                <w:bCs/>
                <w:sz w:val="16"/>
                <w:szCs w:val="16"/>
              </w:rPr>
              <w:t>document for Appendix 1)</w:t>
            </w:r>
          </w:p>
          <w:p w14:paraId="1E1E195A" w14:textId="77777777" w:rsidR="009B5FDD" w:rsidRPr="009B5FDD" w:rsidRDefault="009B5FDD" w:rsidP="00AF1AB9">
            <w:pPr>
              <w:spacing w:after="0" w:line="240" w:lineRule="auto"/>
              <w:rPr>
                <w:rFonts w:ascii="Calibri" w:eastAsia="Calibri" w:hAnsi="Calibri" w:cs="Times New Roman"/>
                <w:b/>
                <w:bCs/>
                <w:sz w:val="16"/>
                <w:szCs w:val="16"/>
              </w:rPr>
            </w:pPr>
          </w:p>
          <w:p w14:paraId="64DDA6AC" w14:textId="77777777" w:rsidR="009B5FDD" w:rsidRPr="009B5FDD" w:rsidRDefault="009B5FDD" w:rsidP="009B5FDD">
            <w:pPr>
              <w:spacing w:after="0" w:line="240" w:lineRule="auto"/>
              <w:rPr>
                <w:rFonts w:ascii="Calibri" w:eastAsia="Calibri" w:hAnsi="Calibri" w:cs="Times New Roman"/>
                <w:b/>
                <w:bCs/>
                <w:sz w:val="16"/>
                <w:szCs w:val="16"/>
              </w:rPr>
            </w:pPr>
            <w:r w:rsidRPr="009B5FDD">
              <w:rPr>
                <w:rFonts w:ascii="Calibri" w:eastAsia="Calibri" w:hAnsi="Calibri" w:cs="Times New Roman"/>
                <w:b/>
                <w:bCs/>
                <w:sz w:val="16"/>
                <w:szCs w:val="16"/>
              </w:rPr>
              <w:t>References</w:t>
            </w:r>
          </w:p>
          <w:p w14:paraId="680B830F" w14:textId="77777777" w:rsidR="009B5FDD" w:rsidRPr="009B5FDD" w:rsidRDefault="009B5FDD" w:rsidP="00BC7392">
            <w:pPr>
              <w:spacing w:after="0" w:line="240" w:lineRule="auto"/>
              <w:ind w:left="201" w:hanging="201"/>
              <w:rPr>
                <w:rFonts w:ascii="Calibri" w:eastAsia="Calibri" w:hAnsi="Calibri" w:cs="Times New Roman"/>
                <w:noProof/>
                <w:sz w:val="16"/>
                <w:szCs w:val="16"/>
                <w:lang w:val="en-US"/>
              </w:rPr>
            </w:pPr>
            <w:r w:rsidRPr="009B5FDD">
              <w:rPr>
                <w:rFonts w:ascii="Calibri" w:eastAsia="Calibri" w:hAnsi="Calibri" w:cs="Times New Roman"/>
                <w:noProof/>
                <w:sz w:val="16"/>
                <w:szCs w:val="16"/>
                <w:lang w:val="en-US"/>
              </w:rPr>
              <w:t>1</w:t>
            </w:r>
            <w:r w:rsidRPr="009B5FDD">
              <w:rPr>
                <w:rFonts w:ascii="Calibri" w:eastAsia="Calibri" w:hAnsi="Calibri" w:cs="Times New Roman"/>
                <w:noProof/>
                <w:sz w:val="16"/>
                <w:szCs w:val="16"/>
                <w:lang w:val="en-US"/>
              </w:rPr>
              <w:tab/>
              <w:t xml:space="preserve">International Collaboration on Cancer Reporting (2022). </w:t>
            </w:r>
            <w:r w:rsidRPr="009B5FDD">
              <w:rPr>
                <w:rFonts w:ascii="Calibri" w:eastAsia="Calibri" w:hAnsi="Calibri" w:cs="Times New Roman"/>
                <w:i/>
                <w:noProof/>
                <w:sz w:val="16"/>
                <w:szCs w:val="16"/>
                <w:lang w:val="en-US"/>
              </w:rPr>
              <w:t>Invasive Carcinoma of the Breast Histopathology Reporting Guide. 2</w:t>
            </w:r>
            <w:r w:rsidRPr="009B5FDD">
              <w:rPr>
                <w:rFonts w:ascii="Calibri" w:eastAsia="Calibri" w:hAnsi="Calibri" w:cs="Times New Roman"/>
                <w:i/>
                <w:noProof/>
                <w:sz w:val="16"/>
                <w:szCs w:val="16"/>
                <w:vertAlign w:val="superscript"/>
                <w:lang w:val="en-US"/>
              </w:rPr>
              <w:t>nd</w:t>
            </w:r>
            <w:r w:rsidRPr="009B5FDD">
              <w:rPr>
                <w:rFonts w:ascii="Calibri" w:eastAsia="Calibri" w:hAnsi="Calibri" w:cs="Times New Roman"/>
                <w:i/>
                <w:noProof/>
                <w:sz w:val="16"/>
                <w:szCs w:val="16"/>
                <w:lang w:val="en-US"/>
              </w:rPr>
              <w:t xml:space="preserve"> edition</w:t>
            </w:r>
            <w:r w:rsidRPr="009B5FDD">
              <w:rPr>
                <w:rFonts w:ascii="Calibri" w:eastAsia="Calibri" w:hAnsi="Calibri" w:cs="Times New Roman"/>
                <w:noProof/>
                <w:sz w:val="16"/>
                <w:szCs w:val="16"/>
                <w:lang w:val="en-US"/>
              </w:rPr>
              <w:t xml:space="preserve">. Available from: http://www.iccr-cancer.org/datasets/published-datasets/breast (Accessed 1st June 2022). </w:t>
            </w:r>
          </w:p>
          <w:p w14:paraId="1BF68DF4" w14:textId="77777777" w:rsidR="009B5FDD" w:rsidRPr="009B5FDD" w:rsidRDefault="009B5FDD" w:rsidP="00BC7392">
            <w:pPr>
              <w:spacing w:after="0" w:line="240" w:lineRule="auto"/>
              <w:ind w:left="201" w:hanging="201"/>
              <w:rPr>
                <w:rFonts w:ascii="Calibri" w:eastAsia="Calibri" w:hAnsi="Calibri" w:cs="Times New Roman"/>
                <w:noProof/>
                <w:sz w:val="16"/>
                <w:szCs w:val="16"/>
                <w:lang w:val="en-US"/>
              </w:rPr>
            </w:pPr>
            <w:r w:rsidRPr="009B5FDD">
              <w:rPr>
                <w:rFonts w:ascii="Calibri" w:eastAsia="Calibri" w:hAnsi="Calibri" w:cs="Times New Roman"/>
                <w:noProof/>
                <w:sz w:val="16"/>
                <w:szCs w:val="16"/>
                <w:lang w:val="en-US"/>
              </w:rPr>
              <w:t>2</w:t>
            </w:r>
            <w:r w:rsidRPr="009B5FDD">
              <w:rPr>
                <w:rFonts w:ascii="Calibri" w:eastAsia="Calibri" w:hAnsi="Calibri" w:cs="Times New Roman"/>
                <w:noProof/>
                <w:sz w:val="16"/>
                <w:szCs w:val="16"/>
                <w:lang w:val="en-US"/>
              </w:rPr>
              <w:tab/>
              <w:t xml:space="preserve">International Collaboration on Cancer Reporting (2021). </w:t>
            </w:r>
            <w:r w:rsidRPr="009B5FDD">
              <w:rPr>
                <w:rFonts w:ascii="Calibri" w:eastAsia="Calibri" w:hAnsi="Calibri" w:cs="Times New Roman"/>
                <w:i/>
                <w:noProof/>
                <w:sz w:val="16"/>
                <w:szCs w:val="16"/>
                <w:lang w:val="en-US"/>
              </w:rPr>
              <w:t>Ductal Carcinoma In Situ, Variants of Lobular Carcinoma In Situ and Low Grade Lesions Histopathology Reporting Guide. 1</w:t>
            </w:r>
            <w:r w:rsidRPr="009B5FDD">
              <w:rPr>
                <w:rFonts w:ascii="Calibri" w:eastAsia="Calibri" w:hAnsi="Calibri" w:cs="Times New Roman"/>
                <w:i/>
                <w:noProof/>
                <w:sz w:val="16"/>
                <w:szCs w:val="16"/>
                <w:vertAlign w:val="superscript"/>
                <w:lang w:val="en-US"/>
              </w:rPr>
              <w:t>st</w:t>
            </w:r>
            <w:r w:rsidRPr="009B5FDD">
              <w:rPr>
                <w:rFonts w:ascii="Calibri" w:eastAsia="Calibri" w:hAnsi="Calibri" w:cs="Times New Roman"/>
                <w:i/>
                <w:noProof/>
                <w:sz w:val="16"/>
                <w:szCs w:val="16"/>
                <w:lang w:val="en-US"/>
              </w:rPr>
              <w:t xml:space="preserve"> edition</w:t>
            </w:r>
            <w:r w:rsidRPr="009B5FDD">
              <w:rPr>
                <w:rFonts w:ascii="Calibri" w:eastAsia="Calibri" w:hAnsi="Calibri" w:cs="Times New Roman"/>
                <w:noProof/>
                <w:sz w:val="16"/>
                <w:szCs w:val="16"/>
                <w:lang w:val="en-US"/>
              </w:rPr>
              <w:t>. Available from: http://www.iccr-cancer.org/datasets/published-datasets/breast (Accessed 1st June 2022).</w:t>
            </w:r>
          </w:p>
          <w:p w14:paraId="7AC52DAB" w14:textId="77777777" w:rsidR="009B5FDD" w:rsidRPr="009B5FDD" w:rsidRDefault="009B5FDD" w:rsidP="00BC7392">
            <w:pPr>
              <w:spacing w:after="0" w:line="240" w:lineRule="auto"/>
              <w:ind w:left="201" w:hanging="201"/>
              <w:rPr>
                <w:rFonts w:ascii="Calibri" w:eastAsia="Calibri" w:hAnsi="Calibri" w:cs="Times New Roman"/>
                <w:noProof/>
                <w:sz w:val="16"/>
                <w:szCs w:val="16"/>
                <w:lang w:val="en-US"/>
              </w:rPr>
            </w:pPr>
            <w:r w:rsidRPr="009B5FDD">
              <w:rPr>
                <w:rFonts w:ascii="Calibri" w:eastAsia="Calibri" w:hAnsi="Calibri" w:cs="Times New Roman"/>
                <w:noProof/>
                <w:sz w:val="16"/>
                <w:szCs w:val="16"/>
                <w:lang w:val="en-US"/>
              </w:rPr>
              <w:lastRenderedPageBreak/>
              <w:t>3</w:t>
            </w:r>
            <w:r w:rsidRPr="009B5FDD">
              <w:rPr>
                <w:rFonts w:ascii="Calibri" w:eastAsia="Calibri" w:hAnsi="Calibri" w:cs="Times New Roman"/>
                <w:noProof/>
                <w:sz w:val="16"/>
                <w:szCs w:val="16"/>
                <w:lang w:val="en-US"/>
              </w:rPr>
              <w:tab/>
              <w:t xml:space="preserve">International Collaboration on Cancer Reporting (2021). </w:t>
            </w:r>
            <w:r w:rsidRPr="009B5FDD">
              <w:rPr>
                <w:rFonts w:ascii="Calibri" w:eastAsia="Calibri" w:hAnsi="Calibri" w:cs="Times New Roman"/>
                <w:i/>
                <w:noProof/>
                <w:sz w:val="16"/>
                <w:szCs w:val="16"/>
                <w:lang w:val="en-US"/>
              </w:rPr>
              <w:t>Surgically Removed Lymph Nodes for Breast Tumours Histopathology Reporting Guide. 1</w:t>
            </w:r>
            <w:r w:rsidRPr="009B5FDD">
              <w:rPr>
                <w:rFonts w:ascii="Calibri" w:eastAsia="Calibri" w:hAnsi="Calibri" w:cs="Times New Roman"/>
                <w:i/>
                <w:noProof/>
                <w:sz w:val="16"/>
                <w:szCs w:val="16"/>
                <w:vertAlign w:val="superscript"/>
                <w:lang w:val="en-US"/>
              </w:rPr>
              <w:t>st</w:t>
            </w:r>
            <w:r w:rsidRPr="009B5FDD">
              <w:rPr>
                <w:rFonts w:ascii="Calibri" w:eastAsia="Calibri" w:hAnsi="Calibri" w:cs="Times New Roman"/>
                <w:i/>
                <w:noProof/>
                <w:sz w:val="16"/>
                <w:szCs w:val="16"/>
                <w:lang w:val="en-US"/>
              </w:rPr>
              <w:t xml:space="preserve"> edition</w:t>
            </w:r>
            <w:r w:rsidRPr="009B5FDD">
              <w:rPr>
                <w:rFonts w:ascii="Calibri" w:eastAsia="Calibri" w:hAnsi="Calibri" w:cs="Times New Roman"/>
                <w:noProof/>
                <w:sz w:val="16"/>
                <w:szCs w:val="16"/>
                <w:lang w:val="en-US"/>
              </w:rPr>
              <w:t>. Available from: http://www.iccr-cancer.org/datasets/published-datasets/breast (Accessed 1st June 2022).</w:t>
            </w:r>
          </w:p>
          <w:p w14:paraId="637DEC1A" w14:textId="509CFE2E" w:rsidR="00775C63" w:rsidRPr="009B5FDD" w:rsidRDefault="009B5FDD" w:rsidP="00F16A1E">
            <w:pPr>
              <w:spacing w:after="0" w:line="240" w:lineRule="auto"/>
              <w:ind w:left="198" w:hanging="198"/>
              <w:rPr>
                <w:rFonts w:ascii="Calibri" w:hAnsi="Calibri" w:cs="Calibri"/>
                <w:color w:val="000000"/>
                <w:sz w:val="16"/>
                <w:szCs w:val="16"/>
              </w:rPr>
            </w:pPr>
            <w:r w:rsidRPr="009B5FDD">
              <w:rPr>
                <w:rFonts w:ascii="Calibri" w:eastAsia="Calibri" w:hAnsi="Calibri" w:cs="Times New Roman"/>
                <w:noProof/>
                <w:sz w:val="16"/>
                <w:szCs w:val="16"/>
                <w:lang w:val="en-US"/>
              </w:rPr>
              <w:t>4</w:t>
            </w:r>
            <w:r w:rsidRPr="009B5FDD">
              <w:rPr>
                <w:rFonts w:ascii="Calibri" w:eastAsia="Calibri" w:hAnsi="Calibri" w:cs="Times New Roman"/>
                <w:noProof/>
                <w:sz w:val="16"/>
                <w:szCs w:val="16"/>
                <w:lang w:val="en-US"/>
              </w:rPr>
              <w:tab/>
              <w:t xml:space="preserve">International Collaboration on Cancer Reporting (2021). </w:t>
            </w:r>
            <w:r w:rsidRPr="009B5FDD">
              <w:rPr>
                <w:rFonts w:ascii="Calibri" w:eastAsia="Calibri" w:hAnsi="Calibri" w:cs="Times New Roman"/>
                <w:i/>
                <w:noProof/>
                <w:sz w:val="16"/>
                <w:szCs w:val="16"/>
                <w:lang w:val="en-US"/>
              </w:rPr>
              <w:t>Soft Tissue Sarcoma Histopathology Reporting Guide - Resection Specimens. 1</w:t>
            </w:r>
            <w:r w:rsidRPr="009B5FDD">
              <w:rPr>
                <w:rFonts w:ascii="Calibri" w:eastAsia="Calibri" w:hAnsi="Calibri" w:cs="Times New Roman"/>
                <w:i/>
                <w:noProof/>
                <w:sz w:val="16"/>
                <w:szCs w:val="16"/>
                <w:vertAlign w:val="superscript"/>
                <w:lang w:val="en-US"/>
              </w:rPr>
              <w:t>st</w:t>
            </w:r>
            <w:r w:rsidRPr="009B5FDD">
              <w:rPr>
                <w:rFonts w:ascii="Calibri" w:eastAsia="Calibri" w:hAnsi="Calibri" w:cs="Times New Roman"/>
                <w:i/>
                <w:noProof/>
                <w:sz w:val="16"/>
                <w:szCs w:val="16"/>
                <w:lang w:val="en-US"/>
              </w:rPr>
              <w:t xml:space="preserve"> edition</w:t>
            </w:r>
            <w:r w:rsidRPr="009B5FDD">
              <w:rPr>
                <w:rFonts w:ascii="Calibri" w:eastAsia="Calibri" w:hAnsi="Calibri" w:cs="Times New Roman"/>
                <w:noProof/>
                <w:sz w:val="16"/>
                <w:szCs w:val="16"/>
                <w:lang w:val="en-US"/>
              </w:rPr>
              <w:t>. Available from: http://www.iccr-cancer.org/datasets/published-datasets/soft-tissue-bone (Accessed 19th April 2021).</w:t>
            </w:r>
            <w:r w:rsidR="00BC7392">
              <w:rPr>
                <w:rFonts w:ascii="Calibri" w:eastAsia="Calibri" w:hAnsi="Calibri" w:cs="Times New Roman"/>
                <w:noProof/>
                <w:sz w:val="16"/>
                <w:szCs w:val="16"/>
                <w:lang w:val="en-US"/>
              </w:rPr>
              <w:t xml:space="preserve"> </w:t>
            </w:r>
          </w:p>
        </w:tc>
      </w:tr>
    </w:tbl>
    <w:p w14:paraId="637DEC60" w14:textId="77777777" w:rsidR="00540C97" w:rsidRPr="00621AE5" w:rsidRDefault="00540C97"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0"/>
      <w:tr w:rsidR="000F76F5" w14:paraId="637DEC91" w14:textId="77777777" w:rsidTr="004652C2">
        <w:trPr>
          <w:trHeight w:val="379"/>
        </w:trPr>
        <w:tc>
          <w:tcPr>
            <w:tcW w:w="865" w:type="dxa"/>
            <w:shd w:val="clear" w:color="000000" w:fill="EEECE1"/>
          </w:tcPr>
          <w:p w14:paraId="637DEC68" w14:textId="77777777" w:rsidR="000F76F5" w:rsidRDefault="005668EE" w:rsidP="00E17A11">
            <w:pPr>
              <w:spacing w:after="0" w:line="240" w:lineRule="auto"/>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53" w:type="dxa"/>
            <w:shd w:val="clear" w:color="auto" w:fill="auto"/>
          </w:tcPr>
          <w:p w14:paraId="5D701765" w14:textId="5736FAEA" w:rsidR="0067556C" w:rsidRPr="00D54D35" w:rsidRDefault="00C05743" w:rsidP="008E57F5">
            <w:pPr>
              <w:pStyle w:val="ListParagraph"/>
              <w:numPr>
                <w:ilvl w:val="0"/>
                <w:numId w:val="5"/>
              </w:numPr>
              <w:spacing w:after="60" w:line="240" w:lineRule="auto"/>
              <w:ind w:left="204" w:hanging="204"/>
              <w:rPr>
                <w:color w:val="000000" w:themeColor="text1"/>
                <w:sz w:val="16"/>
                <w:szCs w:val="16"/>
              </w:rPr>
            </w:pPr>
            <w:r w:rsidRPr="006343F8">
              <w:rPr>
                <w:color w:val="000000" w:themeColor="text1"/>
                <w:sz w:val="16"/>
                <w:szCs w:val="16"/>
              </w:rPr>
              <w:t>Information not provided</w:t>
            </w:r>
          </w:p>
          <w:p w14:paraId="64DB951E" w14:textId="0CB3DAF3" w:rsidR="0067556C" w:rsidRPr="0067556C" w:rsidRDefault="0067556C" w:rsidP="00D54D35">
            <w:pPr>
              <w:spacing w:after="0" w:line="240" w:lineRule="auto"/>
              <w:rPr>
                <w:b/>
                <w:bCs/>
                <w:color w:val="000000" w:themeColor="text1"/>
                <w:sz w:val="16"/>
                <w:szCs w:val="16"/>
              </w:rPr>
            </w:pPr>
            <w:r w:rsidRPr="0067556C">
              <w:rPr>
                <w:b/>
                <w:bCs/>
                <w:color w:val="000000" w:themeColor="text1"/>
                <w:sz w:val="16"/>
                <w:szCs w:val="16"/>
              </w:rPr>
              <w:t>Neoadjuvant treatment(s)</w:t>
            </w:r>
          </w:p>
          <w:p w14:paraId="637DEC6C" w14:textId="303E65FE" w:rsidR="00C05743" w:rsidRDefault="00C05743" w:rsidP="00B259E8">
            <w:pPr>
              <w:pStyle w:val="ListParagraph"/>
              <w:numPr>
                <w:ilvl w:val="0"/>
                <w:numId w:val="6"/>
              </w:numPr>
              <w:spacing w:after="100" w:line="240" w:lineRule="auto"/>
              <w:ind w:left="203" w:hanging="203"/>
              <w:rPr>
                <w:color w:val="000000" w:themeColor="text1"/>
                <w:sz w:val="16"/>
                <w:szCs w:val="16"/>
              </w:rPr>
            </w:pPr>
            <w:r w:rsidRPr="00C05743">
              <w:rPr>
                <w:color w:val="000000" w:themeColor="text1"/>
                <w:sz w:val="16"/>
                <w:szCs w:val="16"/>
              </w:rPr>
              <w:t>Information not provided</w:t>
            </w:r>
          </w:p>
          <w:p w14:paraId="2A8F8A9F" w14:textId="77777777" w:rsidR="00D54D35" w:rsidRPr="00D54D35" w:rsidRDefault="00D54D35" w:rsidP="00B259E8">
            <w:pPr>
              <w:pStyle w:val="ListParagraph"/>
              <w:numPr>
                <w:ilvl w:val="0"/>
                <w:numId w:val="3"/>
              </w:numPr>
              <w:spacing w:after="100" w:line="240" w:lineRule="auto"/>
              <w:ind w:left="178" w:hanging="178"/>
              <w:rPr>
                <w:color w:val="000000" w:themeColor="text1"/>
                <w:sz w:val="16"/>
                <w:szCs w:val="16"/>
              </w:rPr>
            </w:pPr>
            <w:r w:rsidRPr="00D54D35">
              <w:rPr>
                <w:color w:val="000000" w:themeColor="text1"/>
                <w:sz w:val="16"/>
                <w:szCs w:val="16"/>
              </w:rPr>
              <w:t>Chemotherapy</w:t>
            </w:r>
          </w:p>
          <w:p w14:paraId="1407BDA6" w14:textId="60BEC4AE" w:rsidR="00D54D35" w:rsidRDefault="00D54D35" w:rsidP="00B259E8">
            <w:pPr>
              <w:pStyle w:val="ListParagraph"/>
              <w:numPr>
                <w:ilvl w:val="0"/>
                <w:numId w:val="3"/>
              </w:numPr>
              <w:spacing w:after="100" w:line="240" w:lineRule="auto"/>
              <w:ind w:left="178" w:hanging="178"/>
              <w:rPr>
                <w:color w:val="000000" w:themeColor="text1"/>
                <w:sz w:val="16"/>
                <w:szCs w:val="16"/>
              </w:rPr>
            </w:pPr>
            <w:r w:rsidRPr="00D54D35">
              <w:rPr>
                <w:color w:val="000000" w:themeColor="text1"/>
                <w:sz w:val="16"/>
                <w:szCs w:val="16"/>
              </w:rPr>
              <w:t>Immune therapy</w:t>
            </w:r>
          </w:p>
          <w:p w14:paraId="67A74EB6" w14:textId="77777777" w:rsidR="000F5000" w:rsidRPr="000F5000" w:rsidRDefault="000F5000" w:rsidP="00B259E8">
            <w:pPr>
              <w:pStyle w:val="ListParagraph"/>
              <w:numPr>
                <w:ilvl w:val="0"/>
                <w:numId w:val="3"/>
              </w:numPr>
              <w:spacing w:after="100" w:line="240" w:lineRule="auto"/>
              <w:ind w:left="178" w:hanging="178"/>
              <w:rPr>
                <w:color w:val="000000" w:themeColor="text1"/>
                <w:sz w:val="16"/>
                <w:szCs w:val="16"/>
              </w:rPr>
            </w:pPr>
            <w:r w:rsidRPr="000F5000">
              <w:rPr>
                <w:color w:val="000000" w:themeColor="text1"/>
                <w:sz w:val="16"/>
                <w:szCs w:val="16"/>
              </w:rPr>
              <w:t>Hormonal therapy</w:t>
            </w:r>
          </w:p>
          <w:p w14:paraId="188384CB" w14:textId="77777777" w:rsidR="000F5000" w:rsidRPr="000F5000" w:rsidRDefault="000F5000" w:rsidP="00B259E8">
            <w:pPr>
              <w:pStyle w:val="ListParagraph"/>
              <w:numPr>
                <w:ilvl w:val="0"/>
                <w:numId w:val="3"/>
              </w:numPr>
              <w:spacing w:after="100" w:line="240" w:lineRule="auto"/>
              <w:ind w:left="178" w:hanging="178"/>
              <w:rPr>
                <w:color w:val="000000" w:themeColor="text1"/>
                <w:sz w:val="16"/>
                <w:szCs w:val="16"/>
              </w:rPr>
            </w:pPr>
            <w:r w:rsidRPr="000F5000">
              <w:rPr>
                <w:color w:val="000000" w:themeColor="text1"/>
                <w:sz w:val="16"/>
                <w:szCs w:val="16"/>
              </w:rPr>
              <w:t>Anti-HER2 targeted therapy</w:t>
            </w:r>
          </w:p>
          <w:p w14:paraId="118C3B34" w14:textId="088A3013" w:rsidR="000F5000" w:rsidRDefault="000F5000" w:rsidP="00B259E8">
            <w:pPr>
              <w:pStyle w:val="ListParagraph"/>
              <w:numPr>
                <w:ilvl w:val="0"/>
                <w:numId w:val="3"/>
              </w:numPr>
              <w:spacing w:after="100" w:line="240" w:lineRule="auto"/>
              <w:ind w:left="178" w:hanging="178"/>
              <w:rPr>
                <w:color w:val="000000" w:themeColor="text1"/>
                <w:sz w:val="16"/>
                <w:szCs w:val="16"/>
              </w:rPr>
            </w:pPr>
            <w:r w:rsidRPr="000F5000">
              <w:rPr>
                <w:color w:val="000000" w:themeColor="text1"/>
                <w:sz w:val="16"/>
                <w:szCs w:val="16"/>
              </w:rPr>
              <w:t>Radiation therapy</w:t>
            </w:r>
          </w:p>
          <w:p w14:paraId="7EB59C88" w14:textId="2B82B8B4" w:rsidR="00D54D35" w:rsidRDefault="000F5000" w:rsidP="001763B3">
            <w:pPr>
              <w:pStyle w:val="ListParagraph"/>
              <w:numPr>
                <w:ilvl w:val="0"/>
                <w:numId w:val="3"/>
              </w:numPr>
              <w:spacing w:after="100" w:line="240" w:lineRule="auto"/>
              <w:ind w:left="176" w:hanging="176"/>
              <w:rPr>
                <w:color w:val="000000" w:themeColor="text1"/>
                <w:sz w:val="16"/>
                <w:szCs w:val="16"/>
              </w:rPr>
            </w:pPr>
            <w:r w:rsidRPr="000F5000">
              <w:rPr>
                <w:color w:val="000000" w:themeColor="text1"/>
                <w:sz w:val="16"/>
                <w:szCs w:val="16"/>
              </w:rPr>
              <w:t xml:space="preserve">Other, </w:t>
            </w:r>
            <w:r w:rsidRPr="00502698">
              <w:rPr>
                <w:i/>
                <w:iCs/>
                <w:color w:val="000000" w:themeColor="text1"/>
                <w:sz w:val="16"/>
                <w:szCs w:val="16"/>
              </w:rPr>
              <w:t>specify</w:t>
            </w:r>
          </w:p>
          <w:p w14:paraId="476FB9DB" w14:textId="77777777" w:rsidR="00A33626" w:rsidRDefault="00A33626" w:rsidP="00FB478B">
            <w:pPr>
              <w:spacing w:after="0" w:line="240" w:lineRule="auto"/>
              <w:rPr>
                <w:b/>
                <w:bCs/>
                <w:color w:val="000000" w:themeColor="text1"/>
                <w:sz w:val="16"/>
                <w:szCs w:val="16"/>
              </w:rPr>
            </w:pPr>
            <w:r w:rsidRPr="00A33626">
              <w:rPr>
                <w:b/>
                <w:bCs/>
                <w:color w:val="000000" w:themeColor="text1"/>
                <w:sz w:val="16"/>
                <w:szCs w:val="16"/>
              </w:rPr>
              <w:t>Pre-treatment tumour characteristics</w:t>
            </w:r>
          </w:p>
          <w:p w14:paraId="6FF1F5AC" w14:textId="3D50B2DE" w:rsidR="001A1DB4" w:rsidRDefault="001A1DB4" w:rsidP="00B259E8">
            <w:pPr>
              <w:pStyle w:val="ListParagraph"/>
              <w:numPr>
                <w:ilvl w:val="0"/>
                <w:numId w:val="6"/>
              </w:numPr>
              <w:spacing w:after="0" w:line="240" w:lineRule="auto"/>
              <w:ind w:left="203" w:hanging="203"/>
              <w:rPr>
                <w:color w:val="000000" w:themeColor="text1"/>
                <w:sz w:val="16"/>
                <w:szCs w:val="16"/>
              </w:rPr>
            </w:pPr>
            <w:r w:rsidRPr="00A33626">
              <w:rPr>
                <w:color w:val="000000" w:themeColor="text1"/>
                <w:sz w:val="16"/>
                <w:szCs w:val="16"/>
              </w:rPr>
              <w:t>Information not provided</w:t>
            </w:r>
          </w:p>
          <w:p w14:paraId="5BEAD67F" w14:textId="7C49C8E8" w:rsidR="002A09EF" w:rsidRPr="000D3AA0" w:rsidRDefault="002A09EF" w:rsidP="000D3AA0">
            <w:pPr>
              <w:spacing w:after="0" w:line="240" w:lineRule="auto"/>
              <w:rPr>
                <w:color w:val="000000" w:themeColor="text1"/>
                <w:sz w:val="16"/>
                <w:szCs w:val="16"/>
              </w:rPr>
            </w:pPr>
            <w:r w:rsidRPr="000D3AA0">
              <w:rPr>
                <w:color w:val="000000" w:themeColor="text1"/>
                <w:sz w:val="16"/>
                <w:szCs w:val="16"/>
              </w:rPr>
              <w:t>Laterality</w:t>
            </w:r>
            <w:r w:rsidR="00F43E7A" w:rsidRPr="000D3AA0">
              <w:rPr>
                <w:color w:val="000000" w:themeColor="text1"/>
                <w:sz w:val="16"/>
                <w:szCs w:val="16"/>
              </w:rPr>
              <w:t xml:space="preserve"> ___</w:t>
            </w:r>
          </w:p>
          <w:p w14:paraId="04E037DC" w14:textId="3CEB8334" w:rsidR="00565454" w:rsidRPr="000D3AA0" w:rsidRDefault="00565454" w:rsidP="000D3AA0">
            <w:pPr>
              <w:spacing w:after="0" w:line="240" w:lineRule="auto"/>
              <w:rPr>
                <w:color w:val="000000" w:themeColor="text1"/>
                <w:sz w:val="16"/>
                <w:szCs w:val="16"/>
              </w:rPr>
            </w:pPr>
            <w:r w:rsidRPr="000D3AA0">
              <w:rPr>
                <w:color w:val="000000" w:themeColor="text1"/>
                <w:sz w:val="16"/>
                <w:szCs w:val="16"/>
              </w:rPr>
              <w:t>Site(s)</w:t>
            </w:r>
            <w:r w:rsidR="00F43E7A" w:rsidRPr="000D3AA0">
              <w:rPr>
                <w:color w:val="000000" w:themeColor="text1"/>
                <w:sz w:val="16"/>
                <w:szCs w:val="16"/>
              </w:rPr>
              <w:t xml:space="preserve"> ___</w:t>
            </w:r>
          </w:p>
          <w:p w14:paraId="28CBB17D" w14:textId="10AEB736" w:rsidR="00565454" w:rsidRPr="000D3AA0" w:rsidRDefault="00565454" w:rsidP="000D3AA0">
            <w:pPr>
              <w:spacing w:after="0" w:line="240" w:lineRule="auto"/>
              <w:rPr>
                <w:color w:val="000000" w:themeColor="text1"/>
                <w:sz w:val="16"/>
                <w:szCs w:val="16"/>
              </w:rPr>
            </w:pPr>
            <w:r w:rsidRPr="000D3AA0">
              <w:rPr>
                <w:color w:val="000000" w:themeColor="text1"/>
                <w:sz w:val="16"/>
                <w:szCs w:val="16"/>
              </w:rPr>
              <w:t>Date of diagnosis</w:t>
            </w:r>
            <w:r w:rsidR="00F43E7A" w:rsidRPr="000D3AA0">
              <w:rPr>
                <w:color w:val="000000" w:themeColor="text1"/>
                <w:sz w:val="16"/>
                <w:szCs w:val="16"/>
              </w:rPr>
              <w:t xml:space="preserve"> ___</w:t>
            </w:r>
          </w:p>
          <w:p w14:paraId="1C62B8C8" w14:textId="3B3F4F82" w:rsidR="00565454" w:rsidRPr="000D3AA0" w:rsidRDefault="00565454" w:rsidP="000D3AA0">
            <w:pPr>
              <w:spacing w:after="0" w:line="240" w:lineRule="auto"/>
              <w:rPr>
                <w:color w:val="000000" w:themeColor="text1"/>
                <w:sz w:val="16"/>
                <w:szCs w:val="16"/>
              </w:rPr>
            </w:pPr>
            <w:r w:rsidRPr="000D3AA0">
              <w:rPr>
                <w:color w:val="000000" w:themeColor="text1"/>
                <w:sz w:val="16"/>
                <w:szCs w:val="16"/>
              </w:rPr>
              <w:t>Imaging size at</w:t>
            </w:r>
            <w:r w:rsidR="00F43E7A" w:rsidRPr="000D3AA0">
              <w:rPr>
                <w:color w:val="000000" w:themeColor="text1"/>
                <w:sz w:val="16"/>
                <w:szCs w:val="16"/>
              </w:rPr>
              <w:t xml:space="preserve"> </w:t>
            </w:r>
            <w:r w:rsidRPr="000D3AA0">
              <w:rPr>
                <w:color w:val="000000" w:themeColor="text1"/>
                <w:sz w:val="16"/>
                <w:szCs w:val="16"/>
              </w:rPr>
              <w:t>diagnosis</w:t>
            </w:r>
            <w:r w:rsidR="00F43E7A" w:rsidRPr="000D3AA0">
              <w:rPr>
                <w:color w:val="000000" w:themeColor="text1"/>
                <w:sz w:val="16"/>
                <w:szCs w:val="16"/>
              </w:rPr>
              <w:t xml:space="preserve"> ___</w:t>
            </w:r>
          </w:p>
          <w:p w14:paraId="4346B495" w14:textId="7F94D898" w:rsidR="00565454" w:rsidRPr="000D3AA0" w:rsidRDefault="00565454" w:rsidP="000D3AA0">
            <w:pPr>
              <w:spacing w:after="0" w:line="240" w:lineRule="auto"/>
              <w:rPr>
                <w:color w:val="000000" w:themeColor="text1"/>
                <w:sz w:val="16"/>
                <w:szCs w:val="16"/>
              </w:rPr>
            </w:pPr>
            <w:r w:rsidRPr="000D3AA0">
              <w:rPr>
                <w:color w:val="000000" w:themeColor="text1"/>
                <w:sz w:val="16"/>
                <w:szCs w:val="16"/>
              </w:rPr>
              <w:t>Fiducial marker</w:t>
            </w:r>
            <w:r w:rsidR="002A09EF" w:rsidRPr="000D3AA0">
              <w:rPr>
                <w:color w:val="000000" w:themeColor="text1"/>
                <w:sz w:val="16"/>
                <w:szCs w:val="16"/>
              </w:rPr>
              <w:t xml:space="preserve"> </w:t>
            </w:r>
            <w:r w:rsidRPr="000D3AA0">
              <w:rPr>
                <w:color w:val="000000" w:themeColor="text1"/>
                <w:sz w:val="16"/>
                <w:szCs w:val="16"/>
              </w:rPr>
              <w:t>placement</w:t>
            </w:r>
            <w:r w:rsidR="00F43E7A" w:rsidRPr="000D3AA0">
              <w:rPr>
                <w:color w:val="000000" w:themeColor="text1"/>
                <w:sz w:val="16"/>
                <w:szCs w:val="16"/>
              </w:rPr>
              <w:t xml:space="preserve"> ___</w:t>
            </w:r>
          </w:p>
          <w:p w14:paraId="37C950E1" w14:textId="726AEFC9" w:rsidR="00565454" w:rsidRPr="000D3AA0" w:rsidRDefault="00565454" w:rsidP="000D3AA0">
            <w:pPr>
              <w:spacing w:after="0" w:line="240" w:lineRule="auto"/>
              <w:rPr>
                <w:color w:val="000000" w:themeColor="text1"/>
                <w:sz w:val="16"/>
                <w:szCs w:val="16"/>
              </w:rPr>
            </w:pPr>
            <w:r w:rsidRPr="000D3AA0">
              <w:rPr>
                <w:color w:val="000000" w:themeColor="text1"/>
                <w:sz w:val="16"/>
                <w:szCs w:val="16"/>
              </w:rPr>
              <w:t>Diagnosis</w:t>
            </w:r>
            <w:r w:rsidR="00F43E7A" w:rsidRPr="000D3AA0">
              <w:rPr>
                <w:color w:val="000000" w:themeColor="text1"/>
                <w:sz w:val="16"/>
                <w:szCs w:val="16"/>
              </w:rPr>
              <w:t xml:space="preserve"> ___</w:t>
            </w:r>
          </w:p>
          <w:p w14:paraId="0B7DD6CD" w14:textId="2155341C" w:rsidR="0096794B" w:rsidRPr="000D3AA0" w:rsidRDefault="0096794B" w:rsidP="000D3AA0">
            <w:pPr>
              <w:spacing w:after="0" w:line="240" w:lineRule="auto"/>
              <w:rPr>
                <w:color w:val="000000" w:themeColor="text1"/>
                <w:sz w:val="16"/>
                <w:szCs w:val="16"/>
              </w:rPr>
            </w:pPr>
            <w:r w:rsidRPr="000D3AA0">
              <w:rPr>
                <w:color w:val="000000" w:themeColor="text1"/>
                <w:sz w:val="16"/>
                <w:szCs w:val="16"/>
              </w:rPr>
              <w:t xml:space="preserve">Hormone receptor and HER2 status </w:t>
            </w:r>
          </w:p>
          <w:p w14:paraId="1C73E78D" w14:textId="09AD1DCB" w:rsidR="0096794B" w:rsidRPr="0096794B" w:rsidRDefault="0096794B" w:rsidP="001763B3">
            <w:pPr>
              <w:spacing w:after="100" w:line="240" w:lineRule="auto"/>
              <w:rPr>
                <w:color w:val="000000" w:themeColor="text1"/>
                <w:sz w:val="16"/>
                <w:szCs w:val="16"/>
              </w:rPr>
            </w:pPr>
            <w:r w:rsidRPr="000D3AA0">
              <w:rPr>
                <w:color w:val="000000" w:themeColor="text1"/>
                <w:sz w:val="16"/>
                <w:szCs w:val="16"/>
              </w:rPr>
              <w:t>Other (e.g., tumour grade, tumour cellularity, tumour</w:t>
            </w:r>
            <w:r w:rsidR="000D3AA0">
              <w:rPr>
                <w:color w:val="000000" w:themeColor="text1"/>
                <w:sz w:val="16"/>
                <w:szCs w:val="16"/>
              </w:rPr>
              <w:t xml:space="preserve"> </w:t>
            </w:r>
            <w:r w:rsidRPr="000D3AA0">
              <w:rPr>
                <w:color w:val="000000" w:themeColor="text1"/>
                <w:sz w:val="16"/>
                <w:szCs w:val="16"/>
              </w:rPr>
              <w:t>infiltrating lymphocytes (TIL), Ki-67, multigene assays),</w:t>
            </w:r>
            <w:r w:rsidR="000D3AA0">
              <w:rPr>
                <w:color w:val="000000" w:themeColor="text1"/>
                <w:sz w:val="16"/>
                <w:szCs w:val="16"/>
              </w:rPr>
              <w:t xml:space="preserve"> </w:t>
            </w:r>
            <w:r w:rsidRPr="0096794B">
              <w:rPr>
                <w:i/>
                <w:iCs/>
                <w:color w:val="000000" w:themeColor="text1"/>
                <w:sz w:val="16"/>
                <w:szCs w:val="16"/>
              </w:rPr>
              <w:t>specify if available</w:t>
            </w:r>
            <w:r>
              <w:rPr>
                <w:i/>
                <w:iCs/>
                <w:color w:val="000000" w:themeColor="text1"/>
                <w:sz w:val="16"/>
                <w:szCs w:val="16"/>
              </w:rPr>
              <w:t xml:space="preserve"> </w:t>
            </w:r>
            <w:r>
              <w:rPr>
                <w:color w:val="000000" w:themeColor="text1"/>
                <w:sz w:val="16"/>
                <w:szCs w:val="16"/>
              </w:rPr>
              <w:t>___</w:t>
            </w:r>
          </w:p>
          <w:p w14:paraId="4A256BED" w14:textId="77777777" w:rsidR="007E4CEF" w:rsidRPr="007E4CEF" w:rsidRDefault="007E4CEF" w:rsidP="00DE2AEF">
            <w:pPr>
              <w:spacing w:after="0" w:line="240" w:lineRule="auto"/>
              <w:rPr>
                <w:color w:val="000000" w:themeColor="text1"/>
                <w:sz w:val="16"/>
                <w:szCs w:val="16"/>
              </w:rPr>
            </w:pPr>
            <w:r w:rsidRPr="007E4CEF">
              <w:rPr>
                <w:b/>
                <w:bCs/>
                <w:color w:val="000000" w:themeColor="text1"/>
                <w:sz w:val="16"/>
                <w:szCs w:val="16"/>
              </w:rPr>
              <w:t>Pre-treatment axillary lymph node biopsy/sampling</w:t>
            </w:r>
          </w:p>
          <w:p w14:paraId="5FCD136E" w14:textId="1C7C971C" w:rsidR="006D2828" w:rsidRDefault="009F16C3" w:rsidP="00B259E8">
            <w:pPr>
              <w:pStyle w:val="ListParagraph"/>
              <w:numPr>
                <w:ilvl w:val="0"/>
                <w:numId w:val="4"/>
              </w:numPr>
              <w:spacing w:after="100" w:line="240" w:lineRule="auto"/>
              <w:ind w:left="203" w:hanging="203"/>
              <w:rPr>
                <w:color w:val="000000" w:themeColor="text1"/>
                <w:sz w:val="16"/>
                <w:szCs w:val="16"/>
              </w:rPr>
            </w:pPr>
            <w:r>
              <w:rPr>
                <w:color w:val="000000" w:themeColor="text1"/>
                <w:sz w:val="16"/>
                <w:szCs w:val="16"/>
              </w:rPr>
              <w:t>Not applicable</w:t>
            </w:r>
          </w:p>
          <w:p w14:paraId="166B7DC0" w14:textId="2C5DB2BA" w:rsidR="009F16C3" w:rsidRPr="00A102F1" w:rsidRDefault="009F16C3" w:rsidP="00B259E8">
            <w:pPr>
              <w:pStyle w:val="ListParagraph"/>
              <w:numPr>
                <w:ilvl w:val="0"/>
                <w:numId w:val="4"/>
              </w:numPr>
              <w:spacing w:after="100" w:line="240" w:lineRule="auto"/>
              <w:ind w:left="203" w:hanging="203"/>
              <w:rPr>
                <w:color w:val="000000" w:themeColor="text1"/>
                <w:sz w:val="16"/>
                <w:szCs w:val="16"/>
              </w:rPr>
            </w:pPr>
            <w:r>
              <w:rPr>
                <w:color w:val="000000" w:themeColor="text1"/>
                <w:sz w:val="16"/>
                <w:szCs w:val="16"/>
              </w:rPr>
              <w:t>Not known</w:t>
            </w:r>
          </w:p>
          <w:p w14:paraId="149C17D8" w14:textId="77777777" w:rsidR="00BB3435" w:rsidRPr="00DE2AEF" w:rsidRDefault="00BB3435" w:rsidP="00B259E8">
            <w:pPr>
              <w:pStyle w:val="ListParagraph"/>
              <w:numPr>
                <w:ilvl w:val="0"/>
                <w:numId w:val="3"/>
              </w:numPr>
              <w:spacing w:after="100" w:line="240" w:lineRule="auto"/>
              <w:ind w:left="178" w:hanging="178"/>
              <w:rPr>
                <w:color w:val="000000" w:themeColor="text1"/>
                <w:sz w:val="16"/>
                <w:szCs w:val="16"/>
              </w:rPr>
            </w:pPr>
            <w:r w:rsidRPr="00BB3435">
              <w:rPr>
                <w:color w:val="000000" w:themeColor="text1"/>
                <w:sz w:val="16"/>
                <w:szCs w:val="16"/>
              </w:rPr>
              <w:t>Core biopsy</w:t>
            </w:r>
          </w:p>
          <w:p w14:paraId="068FE558" w14:textId="77777777" w:rsidR="00BB3435" w:rsidRPr="00DE2AEF" w:rsidRDefault="00BB3435" w:rsidP="00B259E8">
            <w:pPr>
              <w:pStyle w:val="ListParagraph"/>
              <w:numPr>
                <w:ilvl w:val="0"/>
                <w:numId w:val="3"/>
              </w:numPr>
              <w:spacing w:after="100" w:line="240" w:lineRule="auto"/>
              <w:ind w:left="178" w:hanging="178"/>
              <w:rPr>
                <w:color w:val="000000" w:themeColor="text1"/>
                <w:sz w:val="16"/>
                <w:szCs w:val="16"/>
              </w:rPr>
            </w:pPr>
            <w:r w:rsidRPr="00BB3435">
              <w:rPr>
                <w:color w:val="000000" w:themeColor="text1"/>
                <w:sz w:val="16"/>
                <w:szCs w:val="16"/>
              </w:rPr>
              <w:t>Fine needle aspiration (FNA)</w:t>
            </w:r>
          </w:p>
          <w:p w14:paraId="0757A134" w14:textId="77777777" w:rsidR="00BB3435" w:rsidRPr="00DE2AEF" w:rsidRDefault="00BB3435" w:rsidP="00B259E8">
            <w:pPr>
              <w:pStyle w:val="ListParagraph"/>
              <w:numPr>
                <w:ilvl w:val="0"/>
                <w:numId w:val="3"/>
              </w:numPr>
              <w:spacing w:after="100" w:line="240" w:lineRule="auto"/>
              <w:ind w:left="178" w:hanging="178"/>
              <w:rPr>
                <w:color w:val="000000" w:themeColor="text1"/>
                <w:sz w:val="16"/>
                <w:szCs w:val="16"/>
              </w:rPr>
            </w:pPr>
            <w:r w:rsidRPr="00BB3435">
              <w:rPr>
                <w:color w:val="000000" w:themeColor="text1"/>
                <w:sz w:val="16"/>
                <w:szCs w:val="16"/>
              </w:rPr>
              <w:t>Sentinel node biopsy</w:t>
            </w:r>
          </w:p>
          <w:p w14:paraId="2C3FBF58" w14:textId="4BFBF770" w:rsidR="00DE2AEF" w:rsidRPr="00B20CC0" w:rsidRDefault="00DE2AEF" w:rsidP="001763B3">
            <w:pPr>
              <w:pStyle w:val="ListParagraph"/>
              <w:numPr>
                <w:ilvl w:val="0"/>
                <w:numId w:val="3"/>
              </w:numPr>
              <w:spacing w:after="40" w:line="240" w:lineRule="auto"/>
              <w:ind w:left="176" w:hanging="176"/>
              <w:rPr>
                <w:color w:val="000000" w:themeColor="text1"/>
                <w:sz w:val="16"/>
                <w:szCs w:val="16"/>
              </w:rPr>
            </w:pPr>
            <w:r>
              <w:rPr>
                <w:color w:val="000000" w:themeColor="text1"/>
                <w:sz w:val="16"/>
                <w:szCs w:val="16"/>
              </w:rPr>
              <w:t xml:space="preserve">Other, </w:t>
            </w:r>
            <w:r w:rsidRPr="00DE2AEF">
              <w:rPr>
                <w:i/>
                <w:iCs/>
                <w:color w:val="000000" w:themeColor="text1"/>
                <w:sz w:val="16"/>
                <w:szCs w:val="16"/>
              </w:rPr>
              <w:t>specify</w:t>
            </w:r>
          </w:p>
          <w:p w14:paraId="00086187" w14:textId="5FF15A4A" w:rsidR="00084D63" w:rsidRPr="00670206" w:rsidRDefault="00084D63" w:rsidP="00670206">
            <w:pPr>
              <w:spacing w:after="0" w:line="240" w:lineRule="auto"/>
              <w:rPr>
                <w:color w:val="000000" w:themeColor="text1"/>
                <w:sz w:val="16"/>
                <w:szCs w:val="16"/>
              </w:rPr>
            </w:pPr>
            <w:r w:rsidRPr="00670206">
              <w:rPr>
                <w:color w:val="000000" w:themeColor="text1"/>
                <w:sz w:val="16"/>
                <w:szCs w:val="16"/>
              </w:rPr>
              <w:t>Fiducial marker placed</w:t>
            </w:r>
          </w:p>
          <w:p w14:paraId="4921B7DA" w14:textId="55F483C9" w:rsidR="00084D63" w:rsidRPr="00502A46" w:rsidRDefault="00084D63" w:rsidP="00B259E8">
            <w:pPr>
              <w:pStyle w:val="ListParagraph"/>
              <w:numPr>
                <w:ilvl w:val="0"/>
                <w:numId w:val="8"/>
              </w:numPr>
              <w:spacing w:after="0" w:line="240" w:lineRule="auto"/>
              <w:ind w:left="345" w:hanging="142"/>
              <w:rPr>
                <w:sz w:val="16"/>
                <w:szCs w:val="16"/>
              </w:rPr>
            </w:pPr>
            <w:r w:rsidRPr="00502A46">
              <w:rPr>
                <w:sz w:val="16"/>
                <w:szCs w:val="16"/>
              </w:rPr>
              <w:t>Yes</w:t>
            </w:r>
          </w:p>
          <w:p w14:paraId="186329F8" w14:textId="6E8FCFEB" w:rsidR="00084D63" w:rsidRPr="00502A46" w:rsidRDefault="00084D63" w:rsidP="001763B3">
            <w:pPr>
              <w:pStyle w:val="ListParagraph"/>
              <w:numPr>
                <w:ilvl w:val="0"/>
                <w:numId w:val="8"/>
              </w:numPr>
              <w:spacing w:after="40" w:line="240" w:lineRule="auto"/>
              <w:ind w:left="346" w:hanging="142"/>
              <w:rPr>
                <w:sz w:val="16"/>
                <w:szCs w:val="16"/>
              </w:rPr>
            </w:pPr>
            <w:r w:rsidRPr="00502A46">
              <w:rPr>
                <w:sz w:val="16"/>
                <w:szCs w:val="16"/>
              </w:rPr>
              <w:t>No</w:t>
            </w:r>
          </w:p>
          <w:p w14:paraId="1E28585E" w14:textId="01BF740A" w:rsidR="00502A46" w:rsidRPr="00670206" w:rsidRDefault="00502A46" w:rsidP="00670206">
            <w:pPr>
              <w:spacing w:after="0" w:line="240" w:lineRule="auto"/>
              <w:rPr>
                <w:color w:val="000000" w:themeColor="text1"/>
                <w:sz w:val="16"/>
                <w:szCs w:val="16"/>
              </w:rPr>
            </w:pPr>
            <w:r w:rsidRPr="00670206">
              <w:rPr>
                <w:color w:val="000000" w:themeColor="text1"/>
                <w:sz w:val="16"/>
                <w:szCs w:val="16"/>
              </w:rPr>
              <w:t>Result</w:t>
            </w:r>
          </w:p>
          <w:p w14:paraId="394EBD81" w14:textId="329A98CC" w:rsidR="00502A46" w:rsidRPr="00502A46" w:rsidRDefault="00502A46" w:rsidP="00B259E8">
            <w:pPr>
              <w:pStyle w:val="ListParagraph"/>
              <w:numPr>
                <w:ilvl w:val="0"/>
                <w:numId w:val="8"/>
              </w:numPr>
              <w:spacing w:after="0" w:line="240" w:lineRule="auto"/>
              <w:ind w:left="345" w:hanging="142"/>
              <w:rPr>
                <w:sz w:val="16"/>
                <w:szCs w:val="16"/>
              </w:rPr>
            </w:pPr>
            <w:r w:rsidRPr="00502A46">
              <w:rPr>
                <w:sz w:val="16"/>
                <w:szCs w:val="16"/>
              </w:rPr>
              <w:t>Positive</w:t>
            </w:r>
          </w:p>
          <w:p w14:paraId="25424592" w14:textId="77777777" w:rsidR="001763B3" w:rsidRPr="001763B3" w:rsidRDefault="00502A46" w:rsidP="008E57F5">
            <w:pPr>
              <w:pStyle w:val="ListParagraph"/>
              <w:numPr>
                <w:ilvl w:val="0"/>
                <w:numId w:val="8"/>
              </w:numPr>
              <w:spacing w:after="100" w:line="240" w:lineRule="auto"/>
              <w:ind w:left="346" w:hanging="142"/>
              <w:rPr>
                <w:b/>
                <w:bCs/>
                <w:sz w:val="16"/>
                <w:szCs w:val="16"/>
              </w:rPr>
            </w:pPr>
            <w:r w:rsidRPr="00502A46">
              <w:rPr>
                <w:sz w:val="16"/>
                <w:szCs w:val="16"/>
              </w:rPr>
              <w:t>Negative</w:t>
            </w:r>
          </w:p>
          <w:p w14:paraId="637DEC80" w14:textId="175EA73B" w:rsidR="00B343CE" w:rsidRPr="001763B3" w:rsidRDefault="0038783E" w:rsidP="001763B3">
            <w:pPr>
              <w:spacing w:after="100" w:line="240" w:lineRule="auto"/>
              <w:rPr>
                <w:b/>
                <w:bCs/>
                <w:sz w:val="16"/>
                <w:szCs w:val="16"/>
              </w:rPr>
            </w:pPr>
            <w:r w:rsidRPr="001763B3">
              <w:rPr>
                <w:b/>
                <w:bCs/>
                <w:sz w:val="16"/>
                <w:szCs w:val="16"/>
              </w:rPr>
              <w:t xml:space="preserve">Other clinical information, </w:t>
            </w:r>
            <w:r w:rsidRPr="001763B3">
              <w:rPr>
                <w:b/>
                <w:bCs/>
                <w:i/>
                <w:iCs/>
                <w:sz w:val="16"/>
                <w:szCs w:val="16"/>
              </w:rPr>
              <w:t>specify</w:t>
            </w:r>
          </w:p>
        </w:tc>
        <w:tc>
          <w:tcPr>
            <w:tcW w:w="7799" w:type="dxa"/>
            <w:shd w:val="clear" w:color="auto" w:fill="auto"/>
          </w:tcPr>
          <w:p w14:paraId="2A387C9D" w14:textId="77777777" w:rsidR="00EE3BAF" w:rsidRPr="00EE3BAF" w:rsidRDefault="00EE3BAF" w:rsidP="00EE3BAF">
            <w:pPr>
              <w:autoSpaceDE w:val="0"/>
              <w:autoSpaceDN w:val="0"/>
              <w:adjustRightInd w:val="0"/>
              <w:spacing w:after="0" w:line="240" w:lineRule="auto"/>
              <w:rPr>
                <w:rFonts w:ascii="Calibri" w:eastAsia="Calibri" w:hAnsi="Calibri" w:cs="Times New Roman"/>
                <w:bCs/>
                <w:sz w:val="16"/>
                <w:szCs w:val="16"/>
              </w:rPr>
            </w:pPr>
            <w:r w:rsidRPr="00EE3BAF">
              <w:rPr>
                <w:rFonts w:ascii="Calibri" w:eastAsia="Calibri" w:hAnsi="Calibri" w:cs="Times New Roman"/>
                <w:bCs/>
                <w:sz w:val="16"/>
                <w:szCs w:val="16"/>
              </w:rPr>
              <w:t xml:space="preserve">It is imperative to alert the pathologist that the specimen has been resected following neoadjuvant therapy. Residual invasive carcinoma post neoadjuvant therapy is often difficult to identify grossly. Without the information that the specimen is post neoadjuvant therapy and information regarding the location and size of tumour foci prior to treatment, appropriate sampling of the correct area of the breast is not possible. Information about the type of treatment received and prior diagnosis helps the pathologist to know what to expect in terms of response to treatment and helps to guide the extent of initial sampling. </w:t>
            </w:r>
          </w:p>
          <w:p w14:paraId="54114EC1" w14:textId="77777777" w:rsidR="00EE3BAF" w:rsidRPr="00EE3BAF" w:rsidRDefault="00EE3BAF" w:rsidP="00EE3BAF">
            <w:pPr>
              <w:autoSpaceDE w:val="0"/>
              <w:autoSpaceDN w:val="0"/>
              <w:adjustRightInd w:val="0"/>
              <w:spacing w:after="0" w:line="240" w:lineRule="auto"/>
              <w:rPr>
                <w:rFonts w:ascii="Calibri" w:eastAsia="Calibri" w:hAnsi="Calibri" w:cs="Times New Roman"/>
                <w:bCs/>
                <w:sz w:val="16"/>
                <w:szCs w:val="16"/>
              </w:rPr>
            </w:pPr>
          </w:p>
          <w:p w14:paraId="37071309" w14:textId="77777777" w:rsidR="00EE3BAF" w:rsidRPr="00EE3BAF" w:rsidRDefault="00EE3BAF" w:rsidP="00EE3BAF">
            <w:pPr>
              <w:spacing w:after="0" w:line="240" w:lineRule="auto"/>
              <w:rPr>
                <w:rFonts w:ascii="Calibri" w:eastAsia="Calibri" w:hAnsi="Calibri" w:cs="Times New Roman"/>
                <w:sz w:val="16"/>
                <w:szCs w:val="16"/>
              </w:rPr>
            </w:pPr>
            <w:r w:rsidRPr="00EE3BAF">
              <w:rPr>
                <w:rFonts w:ascii="Calibri" w:eastAsia="Calibri" w:hAnsi="Calibri" w:cs="Times New Roman"/>
                <w:sz w:val="16"/>
                <w:szCs w:val="16"/>
              </w:rPr>
              <w:t xml:space="preserve">Fiducial markers are radiological clips or other markers placed at the site of the primary breast tumour(s) pre-treatment to indicate the location of the tumour bed in case of excellent clinical/ radiological response to therapy. The placement of fiducial markers should be documented and communicated to the pathologist as they help the pathologist identify the pre-treatment tumour site. Fiducial marker placement in biopsied lymph nodes with removal of the marked lymph nodes improves the accuracy of sentinel lymph node biopsy after neoadjuvant therapy. </w:t>
            </w:r>
            <w:r w:rsidRPr="00EE3BAF">
              <w:rPr>
                <w:rFonts w:ascii="Calibri" w:eastAsia="Calibri" w:hAnsi="Calibri" w:cs="Times New Roman"/>
                <w:color w:val="201F1E"/>
                <w:sz w:val="16"/>
                <w:szCs w:val="16"/>
                <w:shd w:val="clear" w:color="auto" w:fill="FFFFFF"/>
              </w:rPr>
              <w:t>If an intra-operative specimen x-ray has been carried out in the operating theatre the findings should be communicated to the pathologist.</w:t>
            </w:r>
          </w:p>
          <w:p w14:paraId="257220B4" w14:textId="77777777" w:rsidR="00EE3BAF" w:rsidRPr="00EE3BAF" w:rsidRDefault="00EE3BAF" w:rsidP="00EE3BAF">
            <w:pPr>
              <w:autoSpaceDE w:val="0"/>
              <w:autoSpaceDN w:val="0"/>
              <w:adjustRightInd w:val="0"/>
              <w:spacing w:after="0" w:line="240" w:lineRule="auto"/>
              <w:rPr>
                <w:rFonts w:ascii="Calibri" w:eastAsia="Calibri" w:hAnsi="Calibri" w:cs="Times New Roman"/>
                <w:bCs/>
                <w:sz w:val="16"/>
                <w:szCs w:val="16"/>
              </w:rPr>
            </w:pPr>
          </w:p>
          <w:p w14:paraId="265D6A77" w14:textId="77777777" w:rsidR="00EE3BAF" w:rsidRPr="00EE3BAF" w:rsidRDefault="00EE3BAF" w:rsidP="00EE3BAF">
            <w:pPr>
              <w:autoSpaceDE w:val="0"/>
              <w:autoSpaceDN w:val="0"/>
              <w:adjustRightInd w:val="0"/>
              <w:spacing w:after="0" w:line="240" w:lineRule="auto"/>
              <w:rPr>
                <w:rFonts w:ascii="Arial" w:eastAsia="Calibri" w:hAnsi="Arial" w:cs="Arial"/>
                <w:color w:val="000000"/>
                <w:sz w:val="16"/>
                <w:szCs w:val="16"/>
                <w:lang w:eastAsia="en-AU"/>
              </w:rPr>
            </w:pPr>
            <w:r w:rsidRPr="00EE3BAF">
              <w:rPr>
                <w:rFonts w:ascii="Calibri" w:eastAsia="Calibri" w:hAnsi="Calibri" w:cs="Times New Roman"/>
                <w:sz w:val="16"/>
                <w:szCs w:val="16"/>
              </w:rPr>
              <w:t xml:space="preserve">Pre-treatment clinical-radiologic nodal status in the axilla is important information to guide handling and interpretation of axillary surgical specimens. The clinical-radiologic findings may include needle biopsy results from a suspicious node. If a pre-treatment axillary sentinel lymph node excision was performed and there was nodal metastasis, then response in the lymph nodes cannot be evaluated with accuracy and the </w:t>
            </w:r>
            <w:r w:rsidRPr="00EE3BAF">
              <w:rPr>
                <w:rFonts w:ascii="Calibri" w:eastAsia="Calibri" w:hAnsi="Calibri" w:cs="Times New Roman"/>
                <w:sz w:val="16"/>
                <w:szCs w:val="16"/>
                <w:lang w:eastAsia="en-AU"/>
              </w:rPr>
              <w:t>residual cancer burden</w:t>
            </w:r>
            <w:r w:rsidRPr="00EE3BAF">
              <w:rPr>
                <w:rFonts w:ascii="Calibri" w:eastAsia="Calibri" w:hAnsi="Calibri" w:cs="Times New Roman"/>
                <w:sz w:val="16"/>
                <w:szCs w:val="16"/>
              </w:rPr>
              <w:t xml:space="preserve"> (RCB) and </w:t>
            </w:r>
            <w:proofErr w:type="spellStart"/>
            <w:r w:rsidRPr="00EE3BAF">
              <w:rPr>
                <w:rFonts w:ascii="Calibri" w:eastAsia="Calibri" w:hAnsi="Calibri" w:cs="Times New Roman"/>
                <w:sz w:val="16"/>
                <w:szCs w:val="16"/>
              </w:rPr>
              <w:t>ypTNM</w:t>
            </w:r>
            <w:proofErr w:type="spellEnd"/>
            <w:r w:rsidRPr="00EE3BAF">
              <w:rPr>
                <w:rFonts w:ascii="Calibri" w:eastAsia="Calibri" w:hAnsi="Calibri" w:cs="Times New Roman"/>
                <w:sz w:val="16"/>
                <w:szCs w:val="16"/>
              </w:rPr>
              <w:t xml:space="preserve"> staging become invalid. Positive lymph nodes removed before neoadjuvant therapy are given a clinical N stage.</w:t>
            </w:r>
          </w:p>
          <w:p w14:paraId="68CA1F3C" w14:textId="77777777" w:rsidR="00EE3BAF" w:rsidRPr="00EE3BAF" w:rsidRDefault="00EE3BAF" w:rsidP="00EE3BAF">
            <w:pPr>
              <w:spacing w:after="0" w:line="240" w:lineRule="auto"/>
              <w:rPr>
                <w:rFonts w:ascii="Calibri" w:eastAsia="Calibri" w:hAnsi="Calibri" w:cs="Times New Roman"/>
                <w:sz w:val="16"/>
                <w:szCs w:val="16"/>
              </w:rPr>
            </w:pPr>
          </w:p>
          <w:p w14:paraId="2D1D2FFE" w14:textId="77777777" w:rsidR="00EE3BAF" w:rsidRPr="00EE3BAF" w:rsidRDefault="00EE3BAF" w:rsidP="00EE3BAF">
            <w:pPr>
              <w:spacing w:after="0" w:line="240" w:lineRule="auto"/>
              <w:rPr>
                <w:rFonts w:ascii="Calibri" w:eastAsia="Calibri" w:hAnsi="Calibri" w:cs="Times New Roman"/>
                <w:sz w:val="16"/>
                <w:szCs w:val="16"/>
              </w:rPr>
            </w:pPr>
            <w:r w:rsidRPr="00EE3BAF">
              <w:rPr>
                <w:rFonts w:ascii="Calibri" w:eastAsia="Calibri" w:hAnsi="Calibri" w:cs="Times New Roman"/>
                <w:sz w:val="16"/>
                <w:szCs w:val="16"/>
              </w:rPr>
              <w:t>Pre-treatment assessment of cancer cellularity by area (percent tumour cellularity) is compared with post-treatment tumour cellularity in some methods of response grading. Centres that use those response assessments may prefer to collect this optional information.</w:t>
            </w:r>
          </w:p>
          <w:p w14:paraId="53C6EC07" w14:textId="77777777" w:rsidR="00EE3BAF" w:rsidRPr="00EE3BAF" w:rsidRDefault="00EE3BAF" w:rsidP="00EE3BAF">
            <w:pPr>
              <w:spacing w:after="0" w:line="240" w:lineRule="auto"/>
              <w:rPr>
                <w:rFonts w:ascii="Calibri" w:eastAsia="Calibri" w:hAnsi="Calibri" w:cs="Times New Roman"/>
                <w:sz w:val="16"/>
                <w:szCs w:val="16"/>
              </w:rPr>
            </w:pPr>
          </w:p>
          <w:p w14:paraId="1159B0B2" w14:textId="77777777" w:rsidR="00EE3BAF" w:rsidRPr="00EE3BAF" w:rsidRDefault="00EE3BAF" w:rsidP="00C4588C">
            <w:pPr>
              <w:spacing w:after="0" w:line="240" w:lineRule="auto"/>
              <w:rPr>
                <w:rFonts w:ascii="Calibri" w:eastAsia="Calibri" w:hAnsi="Calibri" w:cs="Times New Roman"/>
                <w:sz w:val="16"/>
                <w:szCs w:val="16"/>
              </w:rPr>
            </w:pPr>
            <w:r w:rsidRPr="00EE3BAF">
              <w:rPr>
                <w:rFonts w:ascii="Calibri" w:eastAsia="Calibri" w:hAnsi="Calibri" w:cs="Times New Roman"/>
                <w:sz w:val="16"/>
                <w:szCs w:val="16"/>
              </w:rPr>
              <w:t>There is accumulating evidence in the literature that the presence of tumour infiltrating lymphocytes (TIL) provides important prognostic and predictive information for some molecular subtypes of breast cancer.</w:t>
            </w:r>
            <w:r w:rsidRPr="00EE3BAF">
              <w:rPr>
                <w:rFonts w:ascii="Calibri" w:eastAsia="Calibri" w:hAnsi="Calibri" w:cs="Times New Roman"/>
                <w:sz w:val="16"/>
                <w:szCs w:val="16"/>
              </w:rPr>
              <w:fldChar w:fldCharType="begin"/>
            </w:r>
            <w:r w:rsidRPr="00EE3BAF">
              <w:rPr>
                <w:rFonts w:ascii="Calibri" w:eastAsia="Calibri" w:hAnsi="Calibri" w:cs="Times New Roman"/>
                <w:sz w:val="16"/>
                <w:szCs w:val="16"/>
              </w:rPr>
              <w:instrText xml:space="preserve"> ADDIN EN.CITE &lt;EndNote&gt;&lt;Cite&gt;&lt;Author&gt;Wein&lt;/Author&gt;&lt;Year&gt;2017&lt;/Year&gt;&lt;RecNum&gt;108&lt;/RecNum&gt;&lt;DisplayText&gt;&lt;style face="superscript"&gt;1&lt;/style&gt;&lt;/DisplayText&gt;&lt;record&gt;&lt;rec-number&gt;108&lt;/rec-number&gt;&lt;foreign-keys&gt;&lt;key app="EN" db-id="ewafata2apt552evr58vw05te2zf5wraa9ae" timestamp="1592025968"&gt;108&lt;/key&gt;&lt;/foreign-keys&gt;&lt;ref-type name="Journal Article"&gt;17&lt;/ref-type&gt;&lt;contributors&gt;&lt;authors&gt;&lt;author&gt;Wein, L.&lt;/author&gt;&lt;author&gt;Savas, P.&lt;/author&gt;&lt;author&gt;Luen, S. J.&lt;/author&gt;&lt;author&gt;Virassamy, B.&lt;/author&gt;&lt;author&gt;Salgado, R.&lt;/author&gt;&lt;author&gt;Loi, S.&lt;/author&gt;&lt;/authors&gt;&lt;/contributors&gt;&lt;auth-address&gt;Peter MacCallum Cancer Centre, University of Melbourne, Melbourne, VIC, Australia.&amp;#xD;Department of Pathology, GZA Ziekenhuizen, Antwerp, Belgium.&amp;#xD;University of Melbourne, Melbourne, VIC, Australia.&lt;/auth-address&gt;&lt;titles&gt;&lt;title&gt;Clinical Validity and Utility of Tumor-Infiltrating Lymphocytes in Routine Clinical Practice for Breast Cancer Patients: Current and Future Directions&lt;/title&gt;&lt;secondary-title&gt;Front Oncol&lt;/secondary-title&gt;&lt;alt-title&gt;Frontiers in oncology&lt;/alt-title&gt;&lt;/titles&gt;&lt;periodical&gt;&lt;full-title&gt;Front Oncol&lt;/full-title&gt;&lt;abbr-1&gt;Frontiers in oncology&lt;/abbr-1&gt;&lt;/periodical&gt;&lt;alt-periodical&gt;&lt;full-title&gt;Front Oncol&lt;/full-title&gt;&lt;abbr-1&gt;Frontiers in oncology&lt;/abbr-1&gt;&lt;/alt-periodical&gt;&lt;pages&gt;156&lt;/pages&gt;&lt;volume&gt;7&lt;/volume&gt;&lt;edition&gt;2017/08/22&lt;/edition&gt;&lt;keywords&gt;&lt;keyword&gt;antitumor immunity&lt;/keyword&gt;&lt;keyword&gt;breast cancer&lt;/keyword&gt;&lt;keyword&gt;cancer biomarkers&lt;/keyword&gt;&lt;keyword&gt;checkpoint inhibitors&lt;/keyword&gt;&lt;keyword&gt;tumor-infiltrating lymphocytes&lt;/keyword&gt;&lt;/keywords&gt;&lt;dates&gt;&lt;year&gt;2017&lt;/year&gt;&lt;/dates&gt;&lt;isbn&gt;2234-943X (Print)&amp;#xD;2234-943x&lt;/isbn&gt;&lt;accession-num&gt;28824872&lt;/accession-num&gt;&lt;urls&gt;&lt;/urls&gt;&lt;custom2&gt;PMC5540942&lt;/custom2&gt;&lt;electronic-resource-num&gt;10.3389/fonc.2017.00156&lt;/electronic-resource-num&gt;&lt;remote-database-provider&gt;NLM&lt;/remote-database-provider&gt;&lt;language&gt;eng&lt;/language&gt;&lt;/record&gt;&lt;/Cite&gt;&lt;/EndNote&gt;</w:instrText>
            </w:r>
            <w:r w:rsidRPr="00EE3BAF">
              <w:rPr>
                <w:rFonts w:ascii="Calibri" w:eastAsia="Calibri" w:hAnsi="Calibri" w:cs="Times New Roman"/>
                <w:sz w:val="16"/>
                <w:szCs w:val="16"/>
              </w:rPr>
              <w:fldChar w:fldCharType="separate"/>
            </w:r>
            <w:r w:rsidRPr="00EE3BAF">
              <w:rPr>
                <w:rFonts w:ascii="Calibri" w:eastAsia="Calibri" w:hAnsi="Calibri" w:cs="Times New Roman"/>
                <w:noProof/>
                <w:sz w:val="16"/>
                <w:szCs w:val="16"/>
                <w:vertAlign w:val="superscript"/>
              </w:rPr>
              <w:t>1</w:t>
            </w:r>
            <w:r w:rsidRPr="00EE3BAF">
              <w:rPr>
                <w:rFonts w:ascii="Calibri" w:eastAsia="Calibri" w:hAnsi="Calibri" w:cs="Times New Roman"/>
                <w:sz w:val="16"/>
                <w:szCs w:val="16"/>
              </w:rPr>
              <w:fldChar w:fldCharType="end"/>
            </w:r>
            <w:r w:rsidRPr="00EE3BAF">
              <w:rPr>
                <w:rFonts w:ascii="Calibri" w:eastAsia="Calibri" w:hAnsi="Calibri" w:cs="Times New Roman"/>
                <w:sz w:val="16"/>
                <w:szCs w:val="16"/>
              </w:rPr>
              <w:t xml:space="preserve"> Pre-treatment assessment of TILs, estimated as a percentage of stromal area, is optional. </w:t>
            </w:r>
          </w:p>
          <w:p w14:paraId="38DC6293" w14:textId="77777777" w:rsidR="00EE3BAF" w:rsidRPr="00EE3BAF" w:rsidRDefault="00EE3BAF" w:rsidP="00C4588C">
            <w:pPr>
              <w:spacing w:after="0"/>
              <w:rPr>
                <w:rFonts w:ascii="Calibri" w:eastAsia="Calibri" w:hAnsi="Calibri" w:cs="Times New Roman"/>
                <w:sz w:val="16"/>
                <w:szCs w:val="16"/>
              </w:rPr>
            </w:pPr>
          </w:p>
          <w:p w14:paraId="187FCE3F" w14:textId="073E2125" w:rsidR="00EE3BAF" w:rsidRPr="00EE3BAF" w:rsidRDefault="00EE3BAF" w:rsidP="00C4588C">
            <w:pPr>
              <w:spacing w:after="0"/>
              <w:rPr>
                <w:rFonts w:ascii="Calibri" w:eastAsia="Calibri" w:hAnsi="Calibri" w:cs="Times New Roman"/>
                <w:b/>
                <w:sz w:val="16"/>
                <w:szCs w:val="16"/>
              </w:rPr>
            </w:pPr>
            <w:r w:rsidRPr="00EE3BAF">
              <w:rPr>
                <w:rFonts w:ascii="Calibri" w:eastAsia="Calibri" w:hAnsi="Calibri" w:cs="Times New Roman"/>
                <w:b/>
                <w:sz w:val="16"/>
                <w:szCs w:val="16"/>
              </w:rPr>
              <w:t>Reference</w:t>
            </w:r>
          </w:p>
          <w:p w14:paraId="7A17FE41" w14:textId="77777777" w:rsidR="00EE3BAF" w:rsidRPr="00EE3BAF" w:rsidRDefault="00EE3BAF" w:rsidP="00C4588C">
            <w:pPr>
              <w:spacing w:line="240" w:lineRule="auto"/>
              <w:ind w:left="313" w:hanging="313"/>
              <w:rPr>
                <w:rFonts w:ascii="Calibri" w:eastAsia="Calibri" w:hAnsi="Calibri" w:cs="Times New Roman"/>
                <w:noProof/>
                <w:sz w:val="16"/>
                <w:szCs w:val="16"/>
                <w:lang w:val="en-US"/>
              </w:rPr>
            </w:pPr>
            <w:r w:rsidRPr="00C4588C">
              <w:rPr>
                <w:rFonts w:ascii="Calibri" w:eastAsia="Calibri" w:hAnsi="Calibri" w:cs="Times New Roman"/>
                <w:noProof/>
                <w:sz w:val="16"/>
                <w:szCs w:val="16"/>
                <w:lang w:val="en-US"/>
              </w:rPr>
              <w:fldChar w:fldCharType="begin"/>
            </w:r>
            <w:r w:rsidRPr="00EE3BAF">
              <w:rPr>
                <w:rFonts w:ascii="Calibri" w:eastAsia="Calibri" w:hAnsi="Calibri" w:cs="Times New Roman"/>
                <w:noProof/>
                <w:sz w:val="16"/>
                <w:szCs w:val="16"/>
                <w:lang w:val="en-US"/>
              </w:rPr>
              <w:instrText xml:space="preserve"> ADDIN EN.REFLIST </w:instrText>
            </w:r>
            <w:r w:rsidRPr="00C4588C">
              <w:rPr>
                <w:rFonts w:ascii="Calibri" w:eastAsia="Calibri" w:hAnsi="Calibri" w:cs="Times New Roman"/>
                <w:noProof/>
                <w:sz w:val="16"/>
                <w:szCs w:val="16"/>
                <w:lang w:val="en-US"/>
              </w:rPr>
              <w:fldChar w:fldCharType="separate"/>
            </w:r>
            <w:r w:rsidRPr="00EE3BAF">
              <w:rPr>
                <w:rFonts w:ascii="Calibri" w:eastAsia="Calibri" w:hAnsi="Calibri" w:cs="Times New Roman"/>
                <w:noProof/>
                <w:sz w:val="16"/>
                <w:szCs w:val="16"/>
                <w:lang w:val="en-US"/>
              </w:rPr>
              <w:t>1</w:t>
            </w:r>
            <w:r w:rsidRPr="00EE3BAF">
              <w:rPr>
                <w:rFonts w:ascii="Calibri" w:eastAsia="Calibri" w:hAnsi="Calibri" w:cs="Times New Roman"/>
                <w:noProof/>
                <w:sz w:val="16"/>
                <w:szCs w:val="16"/>
                <w:lang w:val="en-US"/>
              </w:rPr>
              <w:tab/>
              <w:t xml:space="preserve">Wein L, Savas P, Luen SJ, Virassamy B, Salgado R and Loi S (2017). Clinical Validity and Utility of Tumor-Infiltrating Lymphocytes in Routine Clinical Practice for Breast Cancer Patients: Current and Future Directions. </w:t>
            </w:r>
            <w:r w:rsidRPr="00EE3BAF">
              <w:rPr>
                <w:rFonts w:ascii="Calibri" w:eastAsia="Calibri" w:hAnsi="Calibri" w:cs="Times New Roman"/>
                <w:i/>
                <w:noProof/>
                <w:sz w:val="16"/>
                <w:szCs w:val="16"/>
                <w:lang w:val="en-US"/>
              </w:rPr>
              <w:t>Front Oncol</w:t>
            </w:r>
            <w:r w:rsidRPr="00EE3BAF">
              <w:rPr>
                <w:rFonts w:ascii="Calibri" w:eastAsia="Calibri" w:hAnsi="Calibri" w:cs="Times New Roman"/>
                <w:noProof/>
                <w:sz w:val="16"/>
                <w:szCs w:val="16"/>
                <w:lang w:val="en-US"/>
              </w:rPr>
              <w:t xml:space="preserve"> 7:156.</w:t>
            </w:r>
          </w:p>
          <w:p w14:paraId="637DEC86" w14:textId="692F4B5B" w:rsidR="001F57AC" w:rsidRPr="00C4588C" w:rsidRDefault="00EE3BAF" w:rsidP="00EE3BAF">
            <w:pPr>
              <w:tabs>
                <w:tab w:val="left" w:pos="5475"/>
              </w:tabs>
              <w:rPr>
                <w:sz w:val="16"/>
                <w:szCs w:val="16"/>
              </w:rPr>
            </w:pPr>
            <w:r w:rsidRPr="00C4588C">
              <w:rPr>
                <w:rFonts w:ascii="Calibri" w:eastAsia="Calibri" w:hAnsi="Calibri" w:cs="Times New Roman"/>
                <w:sz w:val="16"/>
                <w:szCs w:val="16"/>
              </w:rPr>
              <w:fldChar w:fldCharType="end"/>
            </w:r>
          </w:p>
        </w:tc>
        <w:tc>
          <w:tcPr>
            <w:tcW w:w="2098" w:type="dxa"/>
            <w:shd w:val="clear" w:color="auto" w:fill="auto"/>
          </w:tcPr>
          <w:p w14:paraId="637DEC90" w14:textId="36D5456A"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71" w:type="dxa"/>
            <w:shd w:val="clear" w:color="000000" w:fill="EEECE1"/>
          </w:tcPr>
          <w:p w14:paraId="5EC0A769" w14:textId="657ABD7B"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 </w:t>
            </w:r>
            <w:r w:rsidR="00C31E06">
              <w:rPr>
                <w:rFonts w:ascii="Calibri" w:hAnsi="Calibri"/>
                <w:bCs/>
                <w:color w:val="000000"/>
                <w:sz w:val="16"/>
                <w:szCs w:val="16"/>
              </w:rPr>
              <w:t>BREAST</w:t>
            </w:r>
          </w:p>
        </w:tc>
        <w:tc>
          <w:tcPr>
            <w:tcW w:w="2553" w:type="dxa"/>
            <w:shd w:val="clear" w:color="auto" w:fill="auto"/>
          </w:tcPr>
          <w:p w14:paraId="19CC58BE" w14:textId="77777777" w:rsidR="00BD166F" w:rsidRPr="00E9065A" w:rsidRDefault="00BD166F" w:rsidP="00B259E8">
            <w:pPr>
              <w:pStyle w:val="ListParagraph"/>
              <w:numPr>
                <w:ilvl w:val="0"/>
                <w:numId w:val="7"/>
              </w:numPr>
              <w:spacing w:after="0" w:line="240" w:lineRule="auto"/>
              <w:ind w:left="203" w:hanging="203"/>
              <w:rPr>
                <w:sz w:val="16"/>
                <w:szCs w:val="16"/>
              </w:rPr>
            </w:pPr>
            <w:r w:rsidRPr="004117D6">
              <w:rPr>
                <w:sz w:val="16"/>
                <w:szCs w:val="16"/>
              </w:rPr>
              <w:t xml:space="preserve">Not specified </w:t>
            </w:r>
          </w:p>
          <w:p w14:paraId="4F752F10" w14:textId="77777777" w:rsidR="00BD166F" w:rsidRPr="00E9065A" w:rsidRDefault="00BD166F" w:rsidP="00B259E8">
            <w:pPr>
              <w:pStyle w:val="ListParagraph"/>
              <w:numPr>
                <w:ilvl w:val="0"/>
                <w:numId w:val="7"/>
              </w:numPr>
              <w:spacing w:after="0" w:line="240" w:lineRule="auto"/>
              <w:ind w:left="203" w:hanging="203"/>
              <w:rPr>
                <w:sz w:val="16"/>
                <w:szCs w:val="16"/>
              </w:rPr>
            </w:pPr>
            <w:r w:rsidRPr="004117D6">
              <w:rPr>
                <w:sz w:val="16"/>
                <w:szCs w:val="16"/>
              </w:rPr>
              <w:t>Excision (less than total mastectomy)</w:t>
            </w:r>
          </w:p>
          <w:p w14:paraId="5D9B61EF" w14:textId="77777777" w:rsidR="00BD166F" w:rsidRPr="00FC0F9B" w:rsidRDefault="00BD166F" w:rsidP="00B259E8">
            <w:pPr>
              <w:pStyle w:val="ListParagraph"/>
              <w:numPr>
                <w:ilvl w:val="0"/>
                <w:numId w:val="8"/>
              </w:numPr>
              <w:spacing w:after="0" w:line="240" w:lineRule="auto"/>
              <w:ind w:left="345" w:hanging="142"/>
              <w:rPr>
                <w:sz w:val="16"/>
                <w:szCs w:val="16"/>
              </w:rPr>
            </w:pPr>
            <w:r w:rsidRPr="00FC0F9B">
              <w:rPr>
                <w:sz w:val="16"/>
                <w:szCs w:val="16"/>
              </w:rPr>
              <w:t xml:space="preserve">Therapeutic wide local excision </w:t>
            </w:r>
          </w:p>
          <w:p w14:paraId="2D0907F5" w14:textId="77777777" w:rsidR="00BD166F" w:rsidRPr="00E9065A" w:rsidRDefault="00BD166F" w:rsidP="00B259E8">
            <w:pPr>
              <w:pStyle w:val="ListParagraph"/>
              <w:numPr>
                <w:ilvl w:val="0"/>
                <w:numId w:val="8"/>
              </w:numPr>
              <w:spacing w:after="0" w:line="240" w:lineRule="auto"/>
              <w:ind w:left="345" w:hanging="142"/>
              <w:rPr>
                <w:sz w:val="16"/>
                <w:szCs w:val="16"/>
              </w:rPr>
            </w:pPr>
            <w:r w:rsidRPr="00FC0F9B">
              <w:rPr>
                <w:sz w:val="16"/>
                <w:szCs w:val="16"/>
              </w:rPr>
              <w:t>Re-excision</w:t>
            </w:r>
          </w:p>
          <w:p w14:paraId="4E831EB1" w14:textId="77777777" w:rsidR="00BD166F" w:rsidRPr="00E9065A" w:rsidRDefault="00BD166F" w:rsidP="00B259E8">
            <w:pPr>
              <w:pStyle w:val="ListParagraph"/>
              <w:numPr>
                <w:ilvl w:val="0"/>
                <w:numId w:val="9"/>
              </w:numPr>
              <w:spacing w:after="0" w:line="240" w:lineRule="auto"/>
              <w:ind w:left="203" w:hanging="203"/>
              <w:rPr>
                <w:sz w:val="16"/>
                <w:szCs w:val="16"/>
              </w:rPr>
            </w:pPr>
            <w:r w:rsidRPr="00E9065A">
              <w:rPr>
                <w:sz w:val="16"/>
                <w:szCs w:val="16"/>
              </w:rPr>
              <w:t xml:space="preserve">Total mastectomy </w:t>
            </w:r>
          </w:p>
          <w:p w14:paraId="173D3A3B" w14:textId="77777777" w:rsidR="00BD166F" w:rsidRDefault="00BD166F" w:rsidP="00B259E8">
            <w:pPr>
              <w:pStyle w:val="ListParagraph"/>
              <w:numPr>
                <w:ilvl w:val="0"/>
                <w:numId w:val="8"/>
              </w:numPr>
              <w:spacing w:after="0" w:line="240" w:lineRule="auto"/>
              <w:ind w:left="345" w:hanging="142"/>
              <w:rPr>
                <w:sz w:val="16"/>
                <w:szCs w:val="16"/>
              </w:rPr>
            </w:pPr>
            <w:r w:rsidRPr="002A486B">
              <w:rPr>
                <w:sz w:val="16"/>
                <w:szCs w:val="16"/>
              </w:rPr>
              <w:t>Simple mastectomy</w:t>
            </w:r>
          </w:p>
          <w:p w14:paraId="22EF9951" w14:textId="77777777" w:rsidR="00BD166F" w:rsidRPr="002A486B" w:rsidRDefault="00BD166F" w:rsidP="00B259E8">
            <w:pPr>
              <w:pStyle w:val="ListParagraph"/>
              <w:numPr>
                <w:ilvl w:val="0"/>
                <w:numId w:val="8"/>
              </w:numPr>
              <w:spacing w:after="0" w:line="240" w:lineRule="auto"/>
              <w:ind w:left="345" w:hanging="142"/>
              <w:rPr>
                <w:sz w:val="16"/>
                <w:szCs w:val="16"/>
              </w:rPr>
            </w:pPr>
            <w:r w:rsidRPr="002A486B">
              <w:rPr>
                <w:sz w:val="16"/>
                <w:szCs w:val="16"/>
              </w:rPr>
              <w:t>Nipple-sparing mastectomy</w:t>
            </w:r>
          </w:p>
          <w:p w14:paraId="5CD96E86" w14:textId="77777777" w:rsidR="00BD166F" w:rsidRPr="002A486B" w:rsidRDefault="00BD166F" w:rsidP="00B259E8">
            <w:pPr>
              <w:pStyle w:val="ListParagraph"/>
              <w:numPr>
                <w:ilvl w:val="0"/>
                <w:numId w:val="8"/>
              </w:numPr>
              <w:spacing w:after="0" w:line="240" w:lineRule="auto"/>
              <w:ind w:left="345" w:hanging="142"/>
              <w:rPr>
                <w:sz w:val="16"/>
                <w:szCs w:val="16"/>
              </w:rPr>
            </w:pPr>
            <w:r w:rsidRPr="002A486B">
              <w:rPr>
                <w:sz w:val="16"/>
                <w:szCs w:val="16"/>
              </w:rPr>
              <w:t>Skin-sparing mastectomy</w:t>
            </w:r>
          </w:p>
          <w:p w14:paraId="1C71EA11" w14:textId="77777777" w:rsidR="00BD166F" w:rsidRPr="002A486B" w:rsidRDefault="00BD166F" w:rsidP="00B259E8">
            <w:pPr>
              <w:pStyle w:val="ListParagraph"/>
              <w:numPr>
                <w:ilvl w:val="0"/>
                <w:numId w:val="8"/>
              </w:numPr>
              <w:spacing w:after="0" w:line="240" w:lineRule="auto"/>
              <w:ind w:left="345" w:hanging="142"/>
              <w:rPr>
                <w:sz w:val="16"/>
                <w:szCs w:val="16"/>
              </w:rPr>
            </w:pPr>
            <w:r w:rsidRPr="002A486B">
              <w:rPr>
                <w:sz w:val="16"/>
                <w:szCs w:val="16"/>
              </w:rPr>
              <w:t>Modified radical mastectomy</w:t>
            </w:r>
          </w:p>
          <w:p w14:paraId="592D4A6B" w14:textId="77777777" w:rsidR="00BD166F" w:rsidRDefault="00BD166F" w:rsidP="00B259E8">
            <w:pPr>
              <w:pStyle w:val="ListParagraph"/>
              <w:numPr>
                <w:ilvl w:val="0"/>
                <w:numId w:val="8"/>
              </w:numPr>
              <w:spacing w:after="0" w:line="240" w:lineRule="auto"/>
              <w:ind w:left="345" w:hanging="142"/>
              <w:rPr>
                <w:sz w:val="16"/>
                <w:szCs w:val="16"/>
              </w:rPr>
            </w:pPr>
            <w:r w:rsidRPr="002A486B">
              <w:rPr>
                <w:sz w:val="16"/>
                <w:szCs w:val="16"/>
              </w:rPr>
              <w:t>Radical mastectomy</w:t>
            </w:r>
          </w:p>
          <w:p w14:paraId="1FE34422" w14:textId="398CC636" w:rsidR="00BD166F" w:rsidRPr="00CD59F0" w:rsidRDefault="00BD166F" w:rsidP="00B259E8">
            <w:pPr>
              <w:pStyle w:val="ListParagraph"/>
              <w:numPr>
                <w:ilvl w:val="0"/>
                <w:numId w:val="9"/>
              </w:numPr>
              <w:spacing w:after="100" w:line="240" w:lineRule="auto"/>
              <w:ind w:left="204" w:hanging="204"/>
              <w:rPr>
                <w:color w:val="000000" w:themeColor="text1"/>
                <w:sz w:val="16"/>
                <w:szCs w:val="16"/>
              </w:rPr>
            </w:pPr>
            <w:r w:rsidRPr="00A6323C">
              <w:rPr>
                <w:sz w:val="16"/>
                <w:szCs w:val="16"/>
              </w:rPr>
              <w:t>Additional specimens,</w:t>
            </w:r>
            <w:r w:rsidRPr="00775B84">
              <w:rPr>
                <w:i/>
                <w:iCs/>
                <w:sz w:val="16"/>
                <w:szCs w:val="16"/>
              </w:rPr>
              <w:t xml:space="preserve"> specify</w:t>
            </w:r>
          </w:p>
        </w:tc>
        <w:tc>
          <w:tcPr>
            <w:tcW w:w="7799" w:type="dxa"/>
            <w:shd w:val="clear" w:color="auto" w:fill="auto"/>
          </w:tcPr>
          <w:p w14:paraId="31B49887" w14:textId="77777777" w:rsidR="006B48FF" w:rsidRPr="00BA6ECE" w:rsidRDefault="006B48FF" w:rsidP="006B48FF">
            <w:pPr>
              <w:spacing w:line="240" w:lineRule="auto"/>
              <w:rPr>
                <w:sz w:val="16"/>
                <w:szCs w:val="16"/>
              </w:rPr>
            </w:pPr>
            <w:r w:rsidRPr="00BA6ECE">
              <w:rPr>
                <w:sz w:val="16"/>
                <w:szCs w:val="16"/>
              </w:rPr>
              <w:t xml:space="preserve">The nature of the operation or procedure(s) performed is important to ensure appropriate pathological examination protocols are followed, and accurate clinical correlation and post-operative management discussion take place. The nature, extent, focality of the abnormality and patient choice can influence the type of operation. Multiple procedures may be performed and sent as separate specimens which require cross correlation. The forms of surgical procedure used to manage breast disease are considerable and more specific detail of the specimen can be provided. </w:t>
            </w:r>
          </w:p>
          <w:p w14:paraId="6CB98FC9" w14:textId="77777777" w:rsidR="00BD166F" w:rsidRPr="00BA6ECE" w:rsidRDefault="00BD166F" w:rsidP="00BD166F">
            <w:pPr>
              <w:pStyle w:val="EndNoteBibliography"/>
              <w:spacing w:after="0"/>
              <w:rPr>
                <w:rFonts w:asciiTheme="minorHAnsi" w:hAnsiTheme="minorHAnsi"/>
                <w:iCs/>
                <w:sz w:val="16"/>
                <w:szCs w:val="16"/>
              </w:rPr>
            </w:pP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184056" w:rsidRPr="00CC5E7C" w14:paraId="637DECA7" w14:textId="77777777" w:rsidTr="005C42DF">
        <w:trPr>
          <w:trHeight w:val="570"/>
        </w:trPr>
        <w:tc>
          <w:tcPr>
            <w:tcW w:w="865" w:type="dxa"/>
            <w:shd w:val="clear" w:color="000000" w:fill="EEECE1"/>
          </w:tcPr>
          <w:p w14:paraId="637DEC92" w14:textId="77777777" w:rsidR="00184056" w:rsidRDefault="00BD7708" w:rsidP="00E17A11">
            <w:pPr>
              <w:spacing w:after="0" w:line="240" w:lineRule="auto"/>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shd w:val="clear" w:color="000000" w:fill="EEECE1"/>
          </w:tcPr>
          <w:p w14:paraId="637DEC93" w14:textId="214544C0" w:rsidR="00A21BD3" w:rsidRPr="00135C35"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sidR="00135C35">
              <w:rPr>
                <w:rFonts w:ascii="Calibri" w:hAnsi="Calibri"/>
                <w:bCs/>
                <w:color w:val="000000"/>
                <w:sz w:val="18"/>
                <w:szCs w:val="18"/>
              </w:rPr>
              <w:t xml:space="preserve"> - </w:t>
            </w:r>
            <w:r w:rsidR="00BD166F">
              <w:rPr>
                <w:rFonts w:ascii="Calibri" w:hAnsi="Calibri"/>
                <w:bCs/>
                <w:color w:val="000000"/>
                <w:sz w:val="16"/>
                <w:szCs w:val="16"/>
              </w:rPr>
              <w:t>AXILLA</w:t>
            </w:r>
          </w:p>
        </w:tc>
        <w:tc>
          <w:tcPr>
            <w:tcW w:w="2553" w:type="dxa"/>
            <w:shd w:val="clear" w:color="auto" w:fill="auto"/>
          </w:tcPr>
          <w:p w14:paraId="63FDB58D" w14:textId="77777777" w:rsidR="00CD59F0" w:rsidRPr="00CD59F0" w:rsidRDefault="00CD59F0" w:rsidP="00B259E8">
            <w:pPr>
              <w:pStyle w:val="ListParagraph"/>
              <w:numPr>
                <w:ilvl w:val="0"/>
                <w:numId w:val="3"/>
              </w:numPr>
              <w:spacing w:after="100" w:line="240" w:lineRule="auto"/>
              <w:ind w:left="178" w:hanging="178"/>
              <w:rPr>
                <w:color w:val="000000" w:themeColor="text1"/>
                <w:sz w:val="16"/>
                <w:szCs w:val="16"/>
              </w:rPr>
            </w:pPr>
            <w:r w:rsidRPr="00CD59F0">
              <w:rPr>
                <w:color w:val="000000" w:themeColor="text1"/>
                <w:sz w:val="16"/>
                <w:szCs w:val="16"/>
              </w:rPr>
              <w:t>Sentinel lymph node biopsy</w:t>
            </w:r>
          </w:p>
          <w:p w14:paraId="172ABEFD" w14:textId="77777777" w:rsidR="00CD59F0" w:rsidRPr="00CD59F0" w:rsidRDefault="00CD59F0" w:rsidP="00B259E8">
            <w:pPr>
              <w:pStyle w:val="ListParagraph"/>
              <w:numPr>
                <w:ilvl w:val="0"/>
                <w:numId w:val="3"/>
              </w:numPr>
              <w:spacing w:after="100" w:line="240" w:lineRule="auto"/>
              <w:ind w:left="178" w:hanging="178"/>
              <w:rPr>
                <w:color w:val="000000" w:themeColor="text1"/>
                <w:sz w:val="16"/>
                <w:szCs w:val="16"/>
              </w:rPr>
            </w:pPr>
            <w:r w:rsidRPr="00CD59F0">
              <w:rPr>
                <w:color w:val="000000" w:themeColor="text1"/>
                <w:sz w:val="16"/>
                <w:szCs w:val="16"/>
              </w:rPr>
              <w:t>Targeted non-sentinel lymph node biopsy (dissection)</w:t>
            </w:r>
          </w:p>
          <w:p w14:paraId="5DED9E70" w14:textId="77777777" w:rsidR="00CD59F0" w:rsidRPr="00CD59F0" w:rsidRDefault="00CD59F0" w:rsidP="00B259E8">
            <w:pPr>
              <w:pStyle w:val="ListParagraph"/>
              <w:numPr>
                <w:ilvl w:val="0"/>
                <w:numId w:val="3"/>
              </w:numPr>
              <w:spacing w:after="100" w:line="240" w:lineRule="auto"/>
              <w:ind w:left="178" w:hanging="178"/>
              <w:rPr>
                <w:color w:val="000000" w:themeColor="text1"/>
                <w:sz w:val="16"/>
                <w:szCs w:val="16"/>
              </w:rPr>
            </w:pPr>
            <w:r w:rsidRPr="00CD59F0">
              <w:rPr>
                <w:color w:val="000000" w:themeColor="text1"/>
                <w:sz w:val="16"/>
                <w:szCs w:val="16"/>
              </w:rPr>
              <w:t>Other non-sentinel lymph node biopsy</w:t>
            </w:r>
          </w:p>
          <w:p w14:paraId="62535305" w14:textId="0244B8EC" w:rsidR="004117D6" w:rsidRPr="00CD59F0" w:rsidRDefault="00CD59F0" w:rsidP="00B259E8">
            <w:pPr>
              <w:pStyle w:val="ListParagraph"/>
              <w:numPr>
                <w:ilvl w:val="0"/>
                <w:numId w:val="3"/>
              </w:numPr>
              <w:spacing w:after="100" w:line="240" w:lineRule="auto"/>
              <w:ind w:left="178" w:hanging="178"/>
              <w:rPr>
                <w:color w:val="000000" w:themeColor="text1"/>
                <w:sz w:val="16"/>
                <w:szCs w:val="16"/>
              </w:rPr>
            </w:pPr>
            <w:r w:rsidRPr="00CD59F0">
              <w:rPr>
                <w:color w:val="000000" w:themeColor="text1"/>
                <w:sz w:val="16"/>
                <w:szCs w:val="16"/>
              </w:rPr>
              <w:t>Axillary lymph node dissection</w:t>
            </w:r>
          </w:p>
          <w:p w14:paraId="0E8AB2FA" w14:textId="77777777" w:rsidR="00204418" w:rsidRPr="00204418" w:rsidRDefault="00204418" w:rsidP="00B259E8">
            <w:pPr>
              <w:pStyle w:val="ListParagraph"/>
              <w:numPr>
                <w:ilvl w:val="0"/>
                <w:numId w:val="8"/>
              </w:numPr>
              <w:spacing w:line="240" w:lineRule="auto"/>
              <w:ind w:left="345" w:hanging="142"/>
              <w:rPr>
                <w:color w:val="000000" w:themeColor="text1"/>
                <w:sz w:val="16"/>
                <w:szCs w:val="16"/>
              </w:rPr>
            </w:pPr>
            <w:r w:rsidRPr="00204418">
              <w:rPr>
                <w:color w:val="000000" w:themeColor="text1"/>
                <w:sz w:val="16"/>
                <w:szCs w:val="16"/>
              </w:rPr>
              <w:t>Level I</w:t>
            </w:r>
          </w:p>
          <w:p w14:paraId="568DC371" w14:textId="77777777" w:rsidR="00204418" w:rsidRPr="006D014F" w:rsidRDefault="00204418" w:rsidP="00B259E8">
            <w:pPr>
              <w:pStyle w:val="ListParagraph"/>
              <w:numPr>
                <w:ilvl w:val="0"/>
                <w:numId w:val="8"/>
              </w:numPr>
              <w:spacing w:line="240" w:lineRule="auto"/>
              <w:ind w:left="345" w:hanging="142"/>
              <w:rPr>
                <w:color w:val="000000" w:themeColor="text1"/>
                <w:sz w:val="16"/>
                <w:szCs w:val="16"/>
              </w:rPr>
            </w:pPr>
            <w:r w:rsidRPr="00204418">
              <w:rPr>
                <w:color w:val="000000" w:themeColor="text1"/>
                <w:sz w:val="16"/>
                <w:szCs w:val="16"/>
              </w:rPr>
              <w:t>Levels I and II</w:t>
            </w:r>
          </w:p>
          <w:p w14:paraId="7C3ABC65" w14:textId="0BB4BCE7" w:rsidR="00204418" w:rsidRPr="006D014F" w:rsidRDefault="00204418" w:rsidP="00B259E8">
            <w:pPr>
              <w:pStyle w:val="ListParagraph"/>
              <w:numPr>
                <w:ilvl w:val="0"/>
                <w:numId w:val="8"/>
              </w:numPr>
              <w:spacing w:after="0" w:line="240" w:lineRule="auto"/>
              <w:ind w:left="345" w:hanging="142"/>
              <w:rPr>
                <w:color w:val="000000" w:themeColor="text1"/>
                <w:sz w:val="16"/>
                <w:szCs w:val="16"/>
              </w:rPr>
            </w:pPr>
            <w:r w:rsidRPr="006D014F">
              <w:rPr>
                <w:color w:val="000000" w:themeColor="text1"/>
                <w:sz w:val="16"/>
                <w:szCs w:val="16"/>
              </w:rPr>
              <w:t>Levels I to III</w:t>
            </w:r>
          </w:p>
          <w:p w14:paraId="2FBFADBB" w14:textId="734BA5C3" w:rsidR="00E41771" w:rsidRPr="006D014F" w:rsidRDefault="006D014F" w:rsidP="00B259E8">
            <w:pPr>
              <w:pStyle w:val="ListParagraph"/>
              <w:numPr>
                <w:ilvl w:val="0"/>
                <w:numId w:val="3"/>
              </w:numPr>
              <w:spacing w:after="100" w:line="240" w:lineRule="auto"/>
              <w:ind w:left="178" w:hanging="178"/>
              <w:rPr>
                <w:color w:val="000000" w:themeColor="text1"/>
                <w:sz w:val="16"/>
                <w:szCs w:val="16"/>
              </w:rPr>
            </w:pPr>
            <w:r w:rsidRPr="006D014F">
              <w:rPr>
                <w:color w:val="000000" w:themeColor="text1"/>
                <w:sz w:val="16"/>
                <w:szCs w:val="16"/>
              </w:rPr>
              <w:t>Axillary lymph node level III, excision</w:t>
            </w:r>
          </w:p>
          <w:p w14:paraId="0A468B4B" w14:textId="36410701" w:rsidR="00AA0A63" w:rsidRDefault="00AA0A63" w:rsidP="00B259E8">
            <w:pPr>
              <w:pStyle w:val="ListParagraph"/>
              <w:numPr>
                <w:ilvl w:val="0"/>
                <w:numId w:val="3"/>
              </w:numPr>
              <w:spacing w:after="100" w:line="240" w:lineRule="auto"/>
              <w:ind w:left="178" w:hanging="178"/>
              <w:rPr>
                <w:color w:val="000000" w:themeColor="text1"/>
                <w:sz w:val="16"/>
                <w:szCs w:val="16"/>
              </w:rPr>
            </w:pPr>
            <w:r w:rsidRPr="00145C69">
              <w:rPr>
                <w:color w:val="000000" w:themeColor="text1"/>
                <w:sz w:val="16"/>
                <w:szCs w:val="16"/>
              </w:rPr>
              <w:t>Other regional lymph node(s) biopsy</w:t>
            </w:r>
          </w:p>
          <w:p w14:paraId="24440403" w14:textId="2FF633C7" w:rsidR="00E41771" w:rsidRPr="006D014F" w:rsidRDefault="00E41771" w:rsidP="00B259E8">
            <w:pPr>
              <w:pStyle w:val="ListParagraph"/>
              <w:numPr>
                <w:ilvl w:val="0"/>
                <w:numId w:val="34"/>
              </w:numPr>
              <w:spacing w:line="240" w:lineRule="auto"/>
              <w:ind w:left="320" w:hanging="142"/>
              <w:rPr>
                <w:color w:val="000000" w:themeColor="text1"/>
                <w:sz w:val="16"/>
                <w:szCs w:val="16"/>
              </w:rPr>
            </w:pPr>
            <w:r w:rsidRPr="006D014F">
              <w:rPr>
                <w:color w:val="000000" w:themeColor="text1"/>
                <w:sz w:val="16"/>
                <w:szCs w:val="16"/>
              </w:rPr>
              <w:t>Internal mammary</w:t>
            </w:r>
          </w:p>
          <w:p w14:paraId="605AB384" w14:textId="44609B71" w:rsidR="00E41771" w:rsidRPr="006D014F" w:rsidRDefault="00E41771" w:rsidP="00B259E8">
            <w:pPr>
              <w:pStyle w:val="ListParagraph"/>
              <w:numPr>
                <w:ilvl w:val="0"/>
                <w:numId w:val="34"/>
              </w:numPr>
              <w:spacing w:line="240" w:lineRule="auto"/>
              <w:ind w:left="320" w:hanging="142"/>
              <w:rPr>
                <w:color w:val="000000" w:themeColor="text1"/>
                <w:sz w:val="16"/>
                <w:szCs w:val="16"/>
              </w:rPr>
            </w:pPr>
            <w:r w:rsidRPr="006D014F">
              <w:rPr>
                <w:color w:val="000000" w:themeColor="text1"/>
                <w:sz w:val="16"/>
                <w:szCs w:val="16"/>
              </w:rPr>
              <w:t>Infraclavicular (</w:t>
            </w:r>
            <w:proofErr w:type="spellStart"/>
            <w:r w:rsidRPr="006D014F">
              <w:rPr>
                <w:color w:val="000000" w:themeColor="text1"/>
                <w:sz w:val="16"/>
                <w:szCs w:val="16"/>
              </w:rPr>
              <w:t>subclavicular</w:t>
            </w:r>
            <w:proofErr w:type="spellEnd"/>
            <w:r w:rsidRPr="006D014F">
              <w:rPr>
                <w:color w:val="000000" w:themeColor="text1"/>
                <w:sz w:val="16"/>
                <w:szCs w:val="16"/>
              </w:rPr>
              <w:t>)</w:t>
            </w:r>
          </w:p>
          <w:p w14:paraId="77B68FEB" w14:textId="0A4B0B6D" w:rsidR="00E41771" w:rsidRDefault="00E41771" w:rsidP="00B259E8">
            <w:pPr>
              <w:pStyle w:val="ListParagraph"/>
              <w:numPr>
                <w:ilvl w:val="0"/>
                <w:numId w:val="34"/>
              </w:numPr>
              <w:spacing w:line="240" w:lineRule="auto"/>
              <w:ind w:left="320" w:hanging="142"/>
              <w:rPr>
                <w:color w:val="000000" w:themeColor="text1"/>
                <w:sz w:val="16"/>
                <w:szCs w:val="16"/>
              </w:rPr>
            </w:pPr>
            <w:r w:rsidRPr="006D014F">
              <w:rPr>
                <w:color w:val="000000" w:themeColor="text1"/>
                <w:sz w:val="16"/>
                <w:szCs w:val="16"/>
              </w:rPr>
              <w:t>Supraclavicular</w:t>
            </w:r>
          </w:p>
          <w:p w14:paraId="637DEC9F" w14:textId="71EDFC1A" w:rsidR="006317BD" w:rsidRPr="006D014F" w:rsidRDefault="006D014F" w:rsidP="00B259E8">
            <w:pPr>
              <w:pStyle w:val="ListParagraph"/>
              <w:numPr>
                <w:ilvl w:val="0"/>
                <w:numId w:val="3"/>
              </w:numPr>
              <w:spacing w:after="100" w:line="240" w:lineRule="auto"/>
              <w:ind w:left="178" w:hanging="178"/>
              <w:rPr>
                <w:color w:val="000000" w:themeColor="text1"/>
                <w:sz w:val="16"/>
                <w:szCs w:val="16"/>
              </w:rPr>
            </w:pPr>
            <w:r>
              <w:rPr>
                <w:color w:val="000000" w:themeColor="text1"/>
                <w:sz w:val="16"/>
                <w:szCs w:val="16"/>
              </w:rPr>
              <w:t xml:space="preserve">Other, </w:t>
            </w:r>
            <w:r w:rsidRPr="006D014F">
              <w:rPr>
                <w:i/>
                <w:iCs/>
                <w:color w:val="000000" w:themeColor="text1"/>
                <w:sz w:val="16"/>
                <w:szCs w:val="16"/>
              </w:rPr>
              <w:t>specify</w:t>
            </w:r>
          </w:p>
        </w:tc>
        <w:tc>
          <w:tcPr>
            <w:tcW w:w="7799" w:type="dxa"/>
            <w:shd w:val="clear" w:color="auto" w:fill="auto"/>
          </w:tcPr>
          <w:p w14:paraId="24032DB0" w14:textId="77777777" w:rsidR="00D17CE1" w:rsidRPr="00BA6ECE" w:rsidRDefault="00D17CE1" w:rsidP="00D17CE1">
            <w:pPr>
              <w:spacing w:after="0" w:line="240" w:lineRule="auto"/>
              <w:rPr>
                <w:sz w:val="16"/>
                <w:szCs w:val="16"/>
              </w:rPr>
            </w:pPr>
            <w:r w:rsidRPr="00BA6ECE">
              <w:rPr>
                <w:sz w:val="16"/>
                <w:szCs w:val="16"/>
              </w:rPr>
              <w:t>The metastatic involvement of the axillary lymph nodes has specific clinical, treatment and prognostic implications. Nodal status post neoadjuvant treatment shows a strong association with overall and disease free survival,</w:t>
            </w:r>
            <w:r w:rsidRPr="00BA6ECE">
              <w:rPr>
                <w:sz w:val="16"/>
                <w:szCs w:val="16"/>
              </w:rPr>
              <w:fldChar w:fldCharType="begin">
                <w:fldData xml:space="preserve">PEVuZE5vdGU+PENpdGU+PEF1dGhvcj5IZW5uZXNzeTwvQXV0aG9yPjxZZWFyPjIwMDU8L1llYXI+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OTMwNC0xMTwvcGFnZXM+PHZvbHVtZT4yMzwvdm9sdW1lPjxudW1iZXI+MzY8L251bWJlcj48ZWRp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</w:fldData>
              </w:fldChar>
            </w:r>
            <w:r w:rsidRPr="00BA6ECE">
              <w:rPr>
                <w:sz w:val="16"/>
                <w:szCs w:val="16"/>
              </w:rPr>
              <w:instrText xml:space="preserve"> ADDIN EN.CITE </w:instrText>
            </w:r>
            <w:r w:rsidRPr="00BA6ECE">
              <w:rPr>
                <w:sz w:val="16"/>
                <w:szCs w:val="16"/>
              </w:rPr>
              <w:fldChar w:fldCharType="begin">
                <w:fldData xml:space="preserve">PEVuZE5vdGU+PENpdGU+PEF1dGhvcj5IZW5uZXNzeTwvQXV0aG9yPjxZZWFyPjIwMDU8L1llYXI+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OTMwNC0xMTwvcGFnZXM+PHZvbHVtZT4yMzwvdm9sdW1lPjxudW1iZXI+MzY8L251bWJlcj48ZWRp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</w:fldData>
              </w:fldChar>
            </w:r>
            <w:r w:rsidRPr="00BA6ECE">
              <w:rPr>
                <w:sz w:val="16"/>
                <w:szCs w:val="16"/>
              </w:rPr>
              <w:instrText xml:space="preserve"> ADDIN EN.CITE.DATA </w:instrText>
            </w:r>
            <w:r w:rsidRPr="00BA6ECE">
              <w:rPr>
                <w:sz w:val="16"/>
                <w:szCs w:val="16"/>
              </w:rPr>
            </w:r>
            <w:r w:rsidRPr="00BA6ECE">
              <w:rPr>
                <w:sz w:val="16"/>
                <w:szCs w:val="16"/>
              </w:rPr>
              <w:fldChar w:fldCharType="end"/>
            </w:r>
            <w:r w:rsidRPr="00BA6ECE">
              <w:rPr>
                <w:sz w:val="16"/>
                <w:szCs w:val="16"/>
              </w:rPr>
            </w:r>
            <w:r w:rsidRPr="00BA6ECE">
              <w:rPr>
                <w:sz w:val="16"/>
                <w:szCs w:val="16"/>
              </w:rPr>
              <w:fldChar w:fldCharType="separate"/>
            </w:r>
            <w:r w:rsidRPr="00BA6ECE">
              <w:rPr>
                <w:noProof/>
                <w:sz w:val="16"/>
                <w:szCs w:val="16"/>
                <w:vertAlign w:val="superscript"/>
              </w:rPr>
              <w:t>1</w:t>
            </w:r>
            <w:r w:rsidRPr="00BA6ECE">
              <w:rPr>
                <w:sz w:val="16"/>
                <w:szCs w:val="16"/>
              </w:rPr>
              <w:fldChar w:fldCharType="end"/>
            </w:r>
            <w:r w:rsidRPr="00BA6ECE">
              <w:rPr>
                <w:sz w:val="16"/>
                <w:szCs w:val="16"/>
              </w:rPr>
              <w:t xml:space="preserve"> and is independent of response in the breast. </w:t>
            </w:r>
          </w:p>
          <w:p w14:paraId="28FC7209" w14:textId="77777777" w:rsidR="00D17CE1" w:rsidRPr="00BA6ECE" w:rsidRDefault="00D17CE1" w:rsidP="00D17CE1">
            <w:pPr>
              <w:spacing w:after="0" w:line="240" w:lineRule="auto"/>
              <w:rPr>
                <w:sz w:val="16"/>
                <w:szCs w:val="16"/>
              </w:rPr>
            </w:pPr>
          </w:p>
          <w:p w14:paraId="77AF867A" w14:textId="77777777" w:rsidR="00D17CE1" w:rsidRPr="00BA6ECE" w:rsidRDefault="00D17CE1" w:rsidP="00D17CE1">
            <w:pPr>
              <w:spacing w:after="0" w:line="240" w:lineRule="auto"/>
              <w:rPr>
                <w:sz w:val="16"/>
                <w:szCs w:val="16"/>
              </w:rPr>
            </w:pPr>
            <w:r w:rsidRPr="00BA6ECE">
              <w:rPr>
                <w:sz w:val="16"/>
                <w:szCs w:val="16"/>
              </w:rPr>
              <w:t xml:space="preserve">Accurate staging requires that all submitted lymph nodes be accurately designated by the surgeon. </w:t>
            </w:r>
          </w:p>
          <w:p w14:paraId="23C6F3E7" w14:textId="77777777" w:rsidR="00D17CE1" w:rsidRPr="00BA6ECE" w:rsidRDefault="00D17CE1" w:rsidP="00D17CE1">
            <w:pPr>
              <w:pStyle w:val="Heading1"/>
              <w:spacing w:before="0" w:line="240" w:lineRule="auto"/>
              <w:rPr>
                <w:rFonts w:asciiTheme="minorHAnsi" w:hAnsiTheme="minorHAnsi" w:cstheme="minorHAnsi"/>
                <w:b w:val="0"/>
                <w:bCs w:val="0"/>
                <w:sz w:val="16"/>
                <w:szCs w:val="16"/>
              </w:rPr>
            </w:pPr>
          </w:p>
          <w:p w14:paraId="2287A8E1" w14:textId="46303C43" w:rsidR="00D17CE1" w:rsidRDefault="00D17CE1" w:rsidP="00BA6ECE">
            <w:pPr>
              <w:spacing w:after="0" w:line="240" w:lineRule="auto"/>
              <w:rPr>
                <w:sz w:val="16"/>
                <w:szCs w:val="16"/>
              </w:rPr>
            </w:pPr>
            <w:r w:rsidRPr="00BA6ECE">
              <w:rPr>
                <w:sz w:val="16"/>
                <w:szCs w:val="16"/>
              </w:rPr>
              <w:t>Currently, in some countries (e.g., United States, Canada, Singapore, many European countries) an axillary lymph node dissection does not routinely include level III lymph nodes.</w:t>
            </w:r>
          </w:p>
          <w:p w14:paraId="4384A3D1" w14:textId="77777777" w:rsidR="00BA6ECE" w:rsidRPr="00BA6ECE" w:rsidRDefault="00BA6ECE" w:rsidP="00BA6ECE">
            <w:pPr>
              <w:spacing w:after="0" w:line="240" w:lineRule="auto"/>
              <w:rPr>
                <w:sz w:val="16"/>
                <w:szCs w:val="16"/>
              </w:rPr>
            </w:pPr>
          </w:p>
          <w:p w14:paraId="7EABC51E" w14:textId="77777777" w:rsidR="00D17CE1" w:rsidRPr="00BA6ECE" w:rsidRDefault="00D17CE1" w:rsidP="00D17CE1">
            <w:pPr>
              <w:spacing w:after="0" w:line="240" w:lineRule="auto"/>
              <w:rPr>
                <w:b/>
                <w:sz w:val="16"/>
                <w:szCs w:val="16"/>
              </w:rPr>
            </w:pPr>
            <w:r w:rsidRPr="00BA6ECE">
              <w:rPr>
                <w:b/>
                <w:sz w:val="16"/>
                <w:szCs w:val="16"/>
              </w:rPr>
              <w:t>Reference</w:t>
            </w:r>
          </w:p>
          <w:p w14:paraId="637DECA5" w14:textId="34E42056" w:rsidR="00A21BD3" w:rsidRPr="00BA6ECE" w:rsidRDefault="00D17CE1" w:rsidP="00BA6ECE">
            <w:pPr>
              <w:pStyle w:val="EndNoteBibliography"/>
              <w:ind w:left="315" w:hanging="315"/>
              <w:rPr>
                <w:rFonts w:asciiTheme="minorHAnsi" w:hAnsiTheme="minorHAnsi"/>
                <w:iCs/>
                <w:sz w:val="16"/>
                <w:szCs w:val="16"/>
              </w:rPr>
            </w:pPr>
            <w:r w:rsidRPr="00BA6ECE">
              <w:rPr>
                <w:sz w:val="16"/>
                <w:szCs w:val="16"/>
              </w:rPr>
              <w:fldChar w:fldCharType="begin"/>
            </w:r>
            <w:r w:rsidRPr="00BA6ECE">
              <w:rPr>
                <w:sz w:val="16"/>
                <w:szCs w:val="16"/>
              </w:rPr>
              <w:instrText xml:space="preserve"> ADDIN EN.REFLIST </w:instrText>
            </w:r>
            <w:r w:rsidRPr="00BA6ECE">
              <w:rPr>
                <w:sz w:val="16"/>
                <w:szCs w:val="16"/>
              </w:rPr>
              <w:fldChar w:fldCharType="separate"/>
            </w:r>
            <w:r w:rsidRPr="00BA6ECE">
              <w:rPr>
                <w:sz w:val="16"/>
                <w:szCs w:val="16"/>
              </w:rPr>
              <w:t>1</w:t>
            </w:r>
            <w:r w:rsidRPr="00BA6ECE">
              <w:rPr>
                <w:sz w:val="16"/>
                <w:szCs w:val="16"/>
              </w:rPr>
              <w:tab/>
              <w:t xml:space="preserve">Hennessy BT, Hortobagyi GN, Rouzier R, Kuerer H, Sneige N, Buzdar AU, Kau SW, Fornage B, Sahin A, Broglio K, Singletary SE and Valero V (2005). Outcome after pathologic complete eradication of cytologically proven breast cancer axillary node metastases following primary chemotherapy. </w:t>
            </w:r>
            <w:r w:rsidRPr="00BA6ECE">
              <w:rPr>
                <w:i/>
                <w:sz w:val="16"/>
                <w:szCs w:val="16"/>
              </w:rPr>
              <w:t>J Clin Oncol</w:t>
            </w:r>
            <w:r w:rsidRPr="00BA6ECE">
              <w:rPr>
                <w:sz w:val="16"/>
                <w:szCs w:val="16"/>
              </w:rPr>
              <w:t xml:space="preserve"> 23(36):9304-9311.</w:t>
            </w:r>
            <w:r w:rsidRPr="00BA6ECE">
              <w:rPr>
                <w:sz w:val="16"/>
                <w:szCs w:val="16"/>
              </w:rPr>
              <w:fldChar w:fldCharType="end"/>
            </w:r>
          </w:p>
        </w:tc>
        <w:tc>
          <w:tcPr>
            <w:tcW w:w="2098" w:type="dxa"/>
            <w:shd w:val="clear" w:color="auto" w:fill="auto"/>
          </w:tcPr>
          <w:p w14:paraId="637DECA6" w14:textId="1166E8B7" w:rsidR="00184056" w:rsidRPr="00961FDE" w:rsidRDefault="00184056" w:rsidP="00176D6C">
            <w:pPr>
              <w:spacing w:after="0" w:line="240" w:lineRule="auto"/>
              <w:rPr>
                <w:rFonts w:ascii="Calibri" w:hAnsi="Calibri"/>
                <w:color w:val="000000"/>
                <w:sz w:val="16"/>
                <w:szCs w:val="16"/>
              </w:rPr>
            </w:pPr>
          </w:p>
        </w:tc>
      </w:tr>
      <w:tr w:rsidR="00815703" w:rsidRPr="00CC5E7C" w14:paraId="637DECB1" w14:textId="77777777" w:rsidTr="005C42DF">
        <w:trPr>
          <w:trHeight w:val="714"/>
        </w:trPr>
        <w:tc>
          <w:tcPr>
            <w:tcW w:w="865" w:type="dxa"/>
            <w:shd w:val="clear" w:color="000000" w:fill="EEECE1"/>
          </w:tcPr>
          <w:p w14:paraId="637DECA8" w14:textId="77777777" w:rsidR="00815703" w:rsidRDefault="00815703" w:rsidP="00815703">
            <w:pPr>
              <w:spacing w:after="0"/>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637DECA9" w14:textId="77777777" w:rsidR="00815703" w:rsidRPr="003A7524" w:rsidRDefault="00815703" w:rsidP="00815703">
            <w:pPr>
              <w:spacing w:after="0" w:line="240" w:lineRule="auto"/>
              <w:rPr>
                <w:rFonts w:ascii="Calibri" w:hAnsi="Calibri"/>
                <w:bCs/>
                <w:color w:val="000000"/>
                <w:sz w:val="16"/>
                <w:szCs w:val="16"/>
              </w:rPr>
            </w:pPr>
            <w:r w:rsidRPr="00E71CD7">
              <w:rPr>
                <w:rFonts w:ascii="Calibri" w:hAnsi="Calibri"/>
                <w:bCs/>
                <w:color w:val="000000"/>
                <w:sz w:val="16"/>
                <w:szCs w:val="16"/>
              </w:rPr>
              <w:t>SPECIMEN LATERALITY</w:t>
            </w:r>
          </w:p>
        </w:tc>
        <w:tc>
          <w:tcPr>
            <w:tcW w:w="2553" w:type="dxa"/>
            <w:shd w:val="clear" w:color="auto" w:fill="auto"/>
          </w:tcPr>
          <w:p w14:paraId="637DECAA" w14:textId="77777777" w:rsidR="00815703" w:rsidRPr="00430278" w:rsidRDefault="00815703" w:rsidP="00B259E8">
            <w:pPr>
              <w:pStyle w:val="ListParagraph"/>
              <w:numPr>
                <w:ilvl w:val="0"/>
                <w:numId w:val="10"/>
              </w:numPr>
              <w:spacing w:after="0" w:line="240" w:lineRule="auto"/>
              <w:ind w:left="203" w:hanging="203"/>
              <w:rPr>
                <w:rFonts w:ascii="Calibri" w:hAnsi="Calibri"/>
                <w:color w:val="000000"/>
                <w:sz w:val="16"/>
                <w:szCs w:val="16"/>
              </w:rPr>
            </w:pPr>
            <w:r w:rsidRPr="00430278">
              <w:rPr>
                <w:rFonts w:ascii="Calibri" w:hAnsi="Calibri"/>
                <w:color w:val="000000"/>
                <w:sz w:val="16"/>
                <w:szCs w:val="16"/>
              </w:rPr>
              <w:t>Left</w:t>
            </w:r>
          </w:p>
          <w:p w14:paraId="637DECAB" w14:textId="77777777" w:rsidR="00815703" w:rsidRDefault="00815703" w:rsidP="00B259E8">
            <w:pPr>
              <w:pStyle w:val="ListParagraph"/>
              <w:numPr>
                <w:ilvl w:val="0"/>
                <w:numId w:val="10"/>
              </w:numPr>
              <w:spacing w:after="0" w:line="240" w:lineRule="auto"/>
              <w:ind w:left="203" w:hanging="203"/>
              <w:rPr>
                <w:rFonts w:ascii="Calibri" w:hAnsi="Calibri"/>
                <w:color w:val="000000"/>
                <w:sz w:val="16"/>
                <w:szCs w:val="16"/>
              </w:rPr>
            </w:pPr>
            <w:r w:rsidRPr="00430278">
              <w:rPr>
                <w:rFonts w:ascii="Calibri" w:hAnsi="Calibri"/>
                <w:color w:val="000000"/>
                <w:sz w:val="16"/>
                <w:szCs w:val="16"/>
              </w:rPr>
              <w:t>Right</w:t>
            </w:r>
          </w:p>
          <w:p w14:paraId="637DECAC" w14:textId="77777777" w:rsidR="00815703" w:rsidRPr="00430278" w:rsidRDefault="00815703" w:rsidP="00B259E8">
            <w:pPr>
              <w:pStyle w:val="ListParagraph"/>
              <w:numPr>
                <w:ilvl w:val="0"/>
                <w:numId w:val="10"/>
              </w:numPr>
              <w:spacing w:after="100" w:line="240" w:lineRule="auto"/>
              <w:ind w:left="204" w:hanging="204"/>
              <w:rPr>
                <w:rFonts w:ascii="Calibri" w:hAnsi="Calibri"/>
                <w:color w:val="000000"/>
                <w:sz w:val="16"/>
                <w:szCs w:val="16"/>
              </w:rPr>
            </w:pPr>
            <w:r w:rsidRPr="00430278">
              <w:rPr>
                <w:rFonts w:ascii="Calibri" w:hAnsi="Calibri"/>
                <w:color w:val="000000"/>
                <w:sz w:val="16"/>
                <w:szCs w:val="16"/>
              </w:rPr>
              <w:t>Not specified</w:t>
            </w:r>
          </w:p>
        </w:tc>
        <w:tc>
          <w:tcPr>
            <w:tcW w:w="7799" w:type="dxa"/>
            <w:shd w:val="clear" w:color="auto" w:fill="auto"/>
          </w:tcPr>
          <w:p w14:paraId="7586E2D7" w14:textId="77777777" w:rsidR="00F30EED" w:rsidRPr="00BA6ECE" w:rsidRDefault="00F30EED" w:rsidP="00F30EED">
            <w:pPr>
              <w:spacing w:after="0" w:line="240" w:lineRule="auto"/>
              <w:rPr>
                <w:rFonts w:cs="Calibri"/>
                <w:sz w:val="16"/>
                <w:szCs w:val="16"/>
              </w:rPr>
            </w:pPr>
            <w:r w:rsidRPr="00BA6ECE">
              <w:rPr>
                <w:rFonts w:cs="Calibri"/>
                <w:sz w:val="16"/>
                <w:szCs w:val="16"/>
              </w:rPr>
              <w:t>Specification of the side and site in the breast is important for clinical correlation and accuracy of the patient medical record.</w:t>
            </w:r>
          </w:p>
          <w:p w14:paraId="52B95827" w14:textId="77777777" w:rsidR="00F30EED" w:rsidRPr="00BA6ECE" w:rsidRDefault="00F30EED" w:rsidP="00F30EED">
            <w:pPr>
              <w:spacing w:after="0" w:line="240" w:lineRule="auto"/>
              <w:rPr>
                <w:rFonts w:cs="Calibri"/>
                <w:sz w:val="16"/>
                <w:szCs w:val="16"/>
              </w:rPr>
            </w:pPr>
          </w:p>
          <w:p w14:paraId="637DECAF" w14:textId="4A328DB0" w:rsidR="00815703" w:rsidRPr="00BA6ECE" w:rsidRDefault="00F30EED" w:rsidP="00BA6ECE">
            <w:pPr>
              <w:spacing w:after="100" w:line="240" w:lineRule="auto"/>
              <w:rPr>
                <w:sz w:val="16"/>
                <w:szCs w:val="16"/>
              </w:rPr>
            </w:pPr>
            <w:r w:rsidRPr="00BA6ECE">
              <w:rPr>
                <w:sz w:val="16"/>
                <w:szCs w:val="16"/>
              </w:rPr>
              <w:t xml:space="preserve">For bilateral invasive breast tumours, a separate dataset should be completed for each side. </w:t>
            </w:r>
          </w:p>
        </w:tc>
        <w:tc>
          <w:tcPr>
            <w:tcW w:w="2098" w:type="dxa"/>
            <w:shd w:val="clear" w:color="auto" w:fill="auto"/>
          </w:tcPr>
          <w:p w14:paraId="637DECB0" w14:textId="77777777" w:rsidR="00815703" w:rsidRPr="00FC4085" w:rsidRDefault="00815703"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637DECF6" w14:textId="77777777" w:rsidTr="005C42DF">
        <w:trPr>
          <w:trHeight w:val="315"/>
        </w:trPr>
        <w:tc>
          <w:tcPr>
            <w:tcW w:w="865" w:type="dxa"/>
            <w:shd w:val="clear" w:color="000000" w:fill="EEECE1"/>
          </w:tcPr>
          <w:p w14:paraId="637DECB2" w14:textId="7B8C293B" w:rsidR="00815703" w:rsidRDefault="00815703" w:rsidP="00815703">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CB5" w14:textId="1C21BCD9" w:rsidR="00815703" w:rsidRPr="00FC4085" w:rsidRDefault="00815703" w:rsidP="00815703">
            <w:pPr>
              <w:spacing w:after="0" w:line="240" w:lineRule="auto"/>
              <w:rPr>
                <w:rFonts w:ascii="Calibri" w:hAnsi="Calibri"/>
                <w:bCs/>
                <w:color w:val="000000"/>
                <w:sz w:val="16"/>
                <w:szCs w:val="16"/>
              </w:rPr>
            </w:pPr>
            <w:r w:rsidRPr="005831AC">
              <w:rPr>
                <w:rFonts w:ascii="Calibri" w:hAnsi="Calibri"/>
                <w:bCs/>
                <w:color w:val="808080" w:themeColor="background1" w:themeShade="80"/>
                <w:sz w:val="16"/>
                <w:szCs w:val="16"/>
              </w:rPr>
              <w:t>SPECIMEN DIMENSIONS</w:t>
            </w:r>
          </w:p>
        </w:tc>
        <w:tc>
          <w:tcPr>
            <w:tcW w:w="2553" w:type="dxa"/>
            <w:shd w:val="clear" w:color="auto" w:fill="auto"/>
          </w:tcPr>
          <w:p w14:paraId="637DECBB" w14:textId="19AC8019" w:rsidR="00815703" w:rsidRPr="001512F5" w:rsidRDefault="00815703" w:rsidP="00815703">
            <w:pPr>
              <w:spacing w:after="0" w:line="240" w:lineRule="auto"/>
              <w:rPr>
                <w:rFonts w:ascii="Calibri" w:hAnsi="Calibri"/>
                <w:color w:val="000000"/>
                <w:sz w:val="16"/>
                <w:szCs w:val="16"/>
              </w:rPr>
            </w:pPr>
            <w:r w:rsidRPr="00506E4F">
              <w:rPr>
                <w:rFonts w:ascii="Calibri" w:hAnsi="Calibri"/>
                <w:color w:val="808080" w:themeColor="background1" w:themeShade="80"/>
                <w:sz w:val="16"/>
                <w:szCs w:val="16"/>
              </w:rPr>
              <w:t>___</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 mm  x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___ mm  x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___ mm</w:t>
            </w:r>
          </w:p>
        </w:tc>
        <w:tc>
          <w:tcPr>
            <w:tcW w:w="7799" w:type="dxa"/>
            <w:shd w:val="clear" w:color="auto" w:fill="auto"/>
          </w:tcPr>
          <w:p w14:paraId="637DECF0" w14:textId="36D314C9" w:rsidR="00815703" w:rsidRPr="007740DA" w:rsidRDefault="00815703" w:rsidP="00815703">
            <w:pPr>
              <w:pStyle w:val="EndNoteBibliography"/>
              <w:spacing w:after="0"/>
              <w:ind w:left="317" w:hanging="317"/>
              <w:rPr>
                <w:rFonts w:asciiTheme="minorHAnsi" w:hAnsiTheme="minorHAnsi"/>
                <w:bCs/>
                <w:sz w:val="16"/>
                <w:szCs w:val="16"/>
              </w:rPr>
            </w:pPr>
          </w:p>
        </w:tc>
        <w:tc>
          <w:tcPr>
            <w:tcW w:w="2098" w:type="dxa"/>
            <w:shd w:val="clear" w:color="auto" w:fill="auto"/>
          </w:tcPr>
          <w:p w14:paraId="637DECF5" w14:textId="522CCC5A" w:rsidR="00815703" w:rsidRPr="00FC4085" w:rsidRDefault="00815703" w:rsidP="00815703">
            <w:pPr>
              <w:autoSpaceDE w:val="0"/>
              <w:autoSpaceDN w:val="0"/>
              <w:adjustRightInd w:val="0"/>
              <w:spacing w:after="0" w:line="181" w:lineRule="atLeast"/>
              <w:ind w:left="175"/>
              <w:rPr>
                <w:rFonts w:ascii="Calibri" w:hAnsi="Calibri" w:cs="Verdana"/>
                <w:iCs/>
                <w:color w:val="221E1F"/>
                <w:sz w:val="16"/>
                <w:szCs w:val="16"/>
              </w:rPr>
            </w:pPr>
          </w:p>
        </w:tc>
      </w:tr>
      <w:tr w:rsidR="00815703" w:rsidRPr="00CC5E7C" w14:paraId="637DED08" w14:textId="77777777" w:rsidTr="005C42DF">
        <w:trPr>
          <w:trHeight w:val="277"/>
        </w:trPr>
        <w:tc>
          <w:tcPr>
            <w:tcW w:w="865" w:type="dxa"/>
            <w:shd w:val="clear" w:color="000000" w:fill="EEECE1"/>
          </w:tcPr>
          <w:p w14:paraId="637DECF7" w14:textId="6363C6E7" w:rsidR="00815703" w:rsidRDefault="00815703" w:rsidP="00815703">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CF9" w14:textId="7EAE1AF1" w:rsidR="00815703" w:rsidRPr="00FC4085" w:rsidRDefault="00815703" w:rsidP="00815703">
            <w:pPr>
              <w:spacing w:after="0" w:line="240" w:lineRule="auto"/>
              <w:rPr>
                <w:rFonts w:ascii="Calibri" w:hAnsi="Calibri"/>
                <w:bCs/>
                <w:color w:val="000000"/>
                <w:sz w:val="16"/>
                <w:szCs w:val="16"/>
              </w:rPr>
            </w:pPr>
            <w:r w:rsidRPr="00386128">
              <w:rPr>
                <w:rFonts w:ascii="Calibri" w:hAnsi="Calibri"/>
                <w:bCs/>
                <w:color w:val="808080" w:themeColor="background1" w:themeShade="80"/>
                <w:sz w:val="16"/>
                <w:szCs w:val="16"/>
              </w:rPr>
              <w:t>SPECIMEN WEIGHT</w:t>
            </w:r>
          </w:p>
        </w:tc>
        <w:tc>
          <w:tcPr>
            <w:tcW w:w="2553" w:type="dxa"/>
            <w:shd w:val="clear" w:color="auto" w:fill="auto"/>
          </w:tcPr>
          <w:p w14:paraId="637DECFC" w14:textId="4852A078" w:rsidR="00815703" w:rsidRPr="00795737" w:rsidRDefault="00815703" w:rsidP="00815703">
            <w:pPr>
              <w:spacing w:after="0" w:line="240" w:lineRule="auto"/>
              <w:rPr>
                <w:rFonts w:ascii="Calibri" w:hAnsi="Calibri"/>
                <w:color w:val="808080" w:themeColor="background1" w:themeShade="80"/>
                <w:sz w:val="16"/>
                <w:szCs w:val="16"/>
              </w:rPr>
            </w:pPr>
            <w:r w:rsidRPr="00506E4F">
              <w:rPr>
                <w:rFonts w:ascii="Calibri" w:hAnsi="Calibri"/>
                <w:color w:val="808080" w:themeColor="background1" w:themeShade="80"/>
                <w:sz w:val="16"/>
                <w:szCs w:val="16"/>
              </w:rPr>
              <w:t>____</w:t>
            </w:r>
            <w:r>
              <w:rPr>
                <w:rFonts w:ascii="Calibri" w:hAnsi="Calibri"/>
                <w:color w:val="808080" w:themeColor="background1" w:themeShade="80"/>
                <w:sz w:val="16"/>
                <w:szCs w:val="16"/>
              </w:rPr>
              <w:t xml:space="preserve"> g</w:t>
            </w:r>
          </w:p>
        </w:tc>
        <w:tc>
          <w:tcPr>
            <w:tcW w:w="7799" w:type="dxa"/>
            <w:shd w:val="clear" w:color="auto" w:fill="auto"/>
          </w:tcPr>
          <w:p w14:paraId="637DECFE" w14:textId="77777777" w:rsidR="00815703" w:rsidRPr="008D7ECA" w:rsidRDefault="00815703" w:rsidP="00815703">
            <w:pPr>
              <w:spacing w:after="120" w:line="23" w:lineRule="atLeast"/>
              <w:rPr>
                <w:iCs/>
                <w:sz w:val="16"/>
                <w:szCs w:val="16"/>
              </w:rPr>
            </w:pPr>
          </w:p>
        </w:tc>
        <w:tc>
          <w:tcPr>
            <w:tcW w:w="2098" w:type="dxa"/>
            <w:shd w:val="clear" w:color="auto" w:fill="auto"/>
          </w:tcPr>
          <w:p w14:paraId="637DED07" w14:textId="7B414F3B" w:rsidR="00815703" w:rsidRPr="0098300E" w:rsidRDefault="00815703"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368D21AB" w14:textId="77777777" w:rsidTr="005C42DF">
        <w:trPr>
          <w:trHeight w:val="895"/>
        </w:trPr>
        <w:tc>
          <w:tcPr>
            <w:tcW w:w="865" w:type="dxa"/>
            <w:shd w:val="clear" w:color="000000" w:fill="EEECE1"/>
          </w:tcPr>
          <w:p w14:paraId="5414C14D" w14:textId="4D931E40" w:rsidR="00815703" w:rsidRDefault="00815703" w:rsidP="00815703">
            <w:pPr>
              <w:spacing w:after="0" w:line="240" w:lineRule="auto"/>
              <w:rPr>
                <w:rFonts w:ascii="Calibri" w:hAnsi="Calibri"/>
                <w:bCs/>
                <w:color w:val="000000" w:themeColor="text1"/>
                <w:sz w:val="16"/>
                <w:szCs w:val="16"/>
              </w:rPr>
            </w:pPr>
            <w:r>
              <w:rPr>
                <w:rFonts w:ascii="Calibri" w:hAnsi="Calibri"/>
                <w:bCs/>
                <w:color w:val="000000" w:themeColor="text1"/>
                <w:sz w:val="16"/>
                <w:szCs w:val="16"/>
              </w:rPr>
              <w:t>Non-core</w:t>
            </w:r>
          </w:p>
        </w:tc>
        <w:tc>
          <w:tcPr>
            <w:tcW w:w="1871" w:type="dxa"/>
            <w:shd w:val="clear" w:color="000000" w:fill="EEECE1"/>
          </w:tcPr>
          <w:p w14:paraId="3B48968B" w14:textId="5B723DD1" w:rsidR="00815703" w:rsidRPr="00CA7207" w:rsidRDefault="00815703" w:rsidP="00815703">
            <w:pPr>
              <w:spacing w:after="0" w:line="240" w:lineRule="auto"/>
              <w:rPr>
                <w:rFonts w:ascii="Calibri" w:hAnsi="Calibri"/>
                <w:bCs/>
                <w:sz w:val="16"/>
                <w:szCs w:val="16"/>
              </w:rPr>
            </w:pPr>
            <w:r w:rsidRPr="00AE6DF3">
              <w:rPr>
                <w:rFonts w:ascii="Calibri" w:hAnsi="Calibri"/>
                <w:bCs/>
                <w:color w:val="808080" w:themeColor="background1" w:themeShade="80"/>
                <w:sz w:val="16"/>
                <w:szCs w:val="16"/>
              </w:rPr>
              <w:t>SPECIMEN DETAILS</w:t>
            </w:r>
          </w:p>
        </w:tc>
        <w:tc>
          <w:tcPr>
            <w:tcW w:w="2553" w:type="dxa"/>
            <w:shd w:val="clear" w:color="auto" w:fill="auto"/>
          </w:tcPr>
          <w:p w14:paraId="653F78C6" w14:textId="39AD9E5C" w:rsidR="00815703" w:rsidRDefault="00815703" w:rsidP="00815703">
            <w:pPr>
              <w:spacing w:after="0" w:line="240" w:lineRule="auto"/>
              <w:rPr>
                <w:b/>
                <w:bCs/>
                <w:color w:val="808080" w:themeColor="background1" w:themeShade="80"/>
                <w:sz w:val="16"/>
                <w:szCs w:val="16"/>
              </w:rPr>
            </w:pPr>
            <w:r w:rsidRPr="007404CE">
              <w:rPr>
                <w:b/>
                <w:bCs/>
                <w:color w:val="808080" w:themeColor="background1" w:themeShade="80"/>
                <w:sz w:val="16"/>
                <w:szCs w:val="16"/>
              </w:rPr>
              <w:t>Depth of tissue excised</w:t>
            </w:r>
          </w:p>
          <w:p w14:paraId="54A10D28" w14:textId="7FA5731F" w:rsidR="00815703" w:rsidRPr="00523120" w:rsidRDefault="00815703" w:rsidP="00815703">
            <w:pPr>
              <w:spacing w:after="0" w:line="240" w:lineRule="auto"/>
              <w:rPr>
                <w:color w:val="808080" w:themeColor="background1" w:themeShade="80"/>
                <w:sz w:val="16"/>
                <w:szCs w:val="16"/>
              </w:rPr>
            </w:pPr>
            <w:r w:rsidRPr="00523120">
              <w:rPr>
                <w:color w:val="808080" w:themeColor="background1" w:themeShade="80"/>
                <w:sz w:val="16"/>
                <w:szCs w:val="16"/>
              </w:rPr>
              <w:t>Skin to deep fascia</w:t>
            </w:r>
          </w:p>
          <w:p w14:paraId="093E56D0" w14:textId="47543BB1" w:rsidR="00815703" w:rsidRPr="00523120" w:rsidRDefault="00815703" w:rsidP="00B259E8">
            <w:pPr>
              <w:pStyle w:val="ListParagraph"/>
              <w:numPr>
                <w:ilvl w:val="0"/>
                <w:numId w:val="17"/>
              </w:numPr>
              <w:spacing w:after="0" w:line="240" w:lineRule="auto"/>
              <w:ind w:left="180" w:hanging="180"/>
              <w:rPr>
                <w:color w:val="808080" w:themeColor="background1" w:themeShade="80"/>
                <w:sz w:val="16"/>
                <w:szCs w:val="16"/>
              </w:rPr>
            </w:pPr>
            <w:r w:rsidRPr="00523120">
              <w:rPr>
                <w:color w:val="808080" w:themeColor="background1" w:themeShade="80"/>
                <w:sz w:val="16"/>
                <w:szCs w:val="16"/>
              </w:rPr>
              <w:t>Yes</w:t>
            </w:r>
          </w:p>
          <w:p w14:paraId="0582C9D3" w14:textId="66CB65E6" w:rsidR="00815703" w:rsidRPr="00523120" w:rsidRDefault="00815703" w:rsidP="00B259E8">
            <w:pPr>
              <w:pStyle w:val="ListParagraph"/>
              <w:numPr>
                <w:ilvl w:val="0"/>
                <w:numId w:val="17"/>
              </w:numPr>
              <w:spacing w:after="10" w:line="240" w:lineRule="auto"/>
              <w:ind w:left="181" w:hanging="181"/>
              <w:rPr>
                <w:b/>
                <w:bCs/>
                <w:color w:val="808080" w:themeColor="background1" w:themeShade="80"/>
                <w:sz w:val="16"/>
                <w:szCs w:val="16"/>
              </w:rPr>
            </w:pPr>
            <w:r w:rsidRPr="00523120">
              <w:rPr>
                <w:color w:val="808080" w:themeColor="background1" w:themeShade="80"/>
                <w:sz w:val="16"/>
                <w:szCs w:val="16"/>
              </w:rPr>
              <w:t>No</w:t>
            </w:r>
          </w:p>
          <w:p w14:paraId="512DC157" w14:textId="77777777" w:rsidR="001763B3" w:rsidRDefault="001763B3" w:rsidP="00373180">
            <w:pPr>
              <w:spacing w:before="100" w:after="0" w:line="240" w:lineRule="auto"/>
              <w:rPr>
                <w:b/>
                <w:bCs/>
                <w:color w:val="808080" w:themeColor="background1" w:themeShade="80"/>
                <w:sz w:val="16"/>
                <w:szCs w:val="16"/>
              </w:rPr>
            </w:pPr>
          </w:p>
          <w:p w14:paraId="29ADCDD6" w14:textId="132A19D5" w:rsidR="00815703" w:rsidRDefault="00815703" w:rsidP="00373180">
            <w:pPr>
              <w:spacing w:before="100" w:after="0" w:line="240" w:lineRule="auto"/>
              <w:rPr>
                <w:color w:val="808080" w:themeColor="background1" w:themeShade="80"/>
                <w:sz w:val="16"/>
                <w:szCs w:val="16"/>
              </w:rPr>
            </w:pPr>
            <w:r w:rsidRPr="007404CE">
              <w:rPr>
                <w:b/>
                <w:bCs/>
                <w:color w:val="808080" w:themeColor="background1" w:themeShade="80"/>
                <w:sz w:val="16"/>
                <w:szCs w:val="16"/>
              </w:rPr>
              <w:lastRenderedPageBreak/>
              <w:t>Specimen includes</w:t>
            </w:r>
            <w:r w:rsidRPr="007404CE">
              <w:rPr>
                <w:color w:val="808080" w:themeColor="background1" w:themeShade="80"/>
                <w:sz w:val="16"/>
                <w:szCs w:val="16"/>
              </w:rPr>
              <w:t xml:space="preserve"> </w:t>
            </w:r>
          </w:p>
          <w:p w14:paraId="2997335B" w14:textId="5C1B9847" w:rsidR="00815703" w:rsidRPr="004B1DED" w:rsidRDefault="00815703" w:rsidP="00815703">
            <w:pPr>
              <w:spacing w:after="0" w:line="240" w:lineRule="auto"/>
              <w:rPr>
                <w:color w:val="808080" w:themeColor="background1" w:themeShade="80"/>
                <w:sz w:val="14"/>
                <w:szCs w:val="14"/>
              </w:rPr>
            </w:pPr>
            <w:r w:rsidRPr="004B1DED">
              <w:rPr>
                <w:color w:val="808080" w:themeColor="background1" w:themeShade="80"/>
                <w:sz w:val="14"/>
                <w:szCs w:val="14"/>
              </w:rPr>
              <w:t>(select all that apply)</w:t>
            </w:r>
          </w:p>
          <w:p w14:paraId="60A4ACDE" w14:textId="77777777" w:rsidR="00815703" w:rsidRPr="004B1DED" w:rsidRDefault="00815703" w:rsidP="00B259E8">
            <w:pPr>
              <w:pStyle w:val="ListParagraph"/>
              <w:numPr>
                <w:ilvl w:val="0"/>
                <w:numId w:val="33"/>
              </w:numPr>
              <w:spacing w:after="0" w:line="240" w:lineRule="auto"/>
              <w:ind w:left="178" w:hanging="178"/>
              <w:rPr>
                <w:color w:val="808080" w:themeColor="background1" w:themeShade="80"/>
                <w:sz w:val="16"/>
                <w:szCs w:val="16"/>
              </w:rPr>
            </w:pPr>
            <w:r w:rsidRPr="004B1DED">
              <w:rPr>
                <w:color w:val="808080" w:themeColor="background1" w:themeShade="80"/>
                <w:sz w:val="16"/>
                <w:szCs w:val="16"/>
              </w:rPr>
              <w:t xml:space="preserve">Skin </w:t>
            </w:r>
          </w:p>
          <w:p w14:paraId="1E2AE199" w14:textId="77777777" w:rsidR="00815703" w:rsidRPr="004B1DED" w:rsidRDefault="00815703" w:rsidP="00B259E8">
            <w:pPr>
              <w:pStyle w:val="ListParagraph"/>
              <w:numPr>
                <w:ilvl w:val="0"/>
                <w:numId w:val="33"/>
              </w:numPr>
              <w:spacing w:after="0" w:line="240" w:lineRule="auto"/>
              <w:ind w:left="178" w:hanging="178"/>
              <w:rPr>
                <w:color w:val="808080" w:themeColor="background1" w:themeShade="80"/>
                <w:sz w:val="16"/>
                <w:szCs w:val="16"/>
              </w:rPr>
            </w:pPr>
            <w:r w:rsidRPr="004B1DED">
              <w:rPr>
                <w:color w:val="808080" w:themeColor="background1" w:themeShade="80"/>
                <w:sz w:val="16"/>
                <w:szCs w:val="16"/>
              </w:rPr>
              <w:t xml:space="preserve">Nipple </w:t>
            </w:r>
          </w:p>
          <w:p w14:paraId="6AC417BA" w14:textId="2888AB93" w:rsidR="00815703" w:rsidRPr="004B1DED" w:rsidRDefault="00815703" w:rsidP="00B259E8">
            <w:pPr>
              <w:pStyle w:val="ListParagraph"/>
              <w:numPr>
                <w:ilvl w:val="0"/>
                <w:numId w:val="33"/>
              </w:numPr>
              <w:spacing w:after="100" w:line="240" w:lineRule="auto"/>
              <w:ind w:left="178" w:hanging="178"/>
              <w:rPr>
                <w:sz w:val="16"/>
                <w:szCs w:val="16"/>
              </w:rPr>
            </w:pPr>
            <w:r w:rsidRPr="004B1DED">
              <w:rPr>
                <w:color w:val="808080" w:themeColor="background1" w:themeShade="80"/>
                <w:sz w:val="16"/>
                <w:szCs w:val="16"/>
              </w:rPr>
              <w:t>Skeletal muscle</w:t>
            </w:r>
            <w:r w:rsidRPr="004B1DED">
              <w:rPr>
                <w:color w:val="808080" w:themeColor="background1" w:themeShade="80"/>
              </w:rPr>
              <w:t xml:space="preserve"> </w:t>
            </w:r>
          </w:p>
        </w:tc>
        <w:tc>
          <w:tcPr>
            <w:tcW w:w="7799" w:type="dxa"/>
            <w:shd w:val="clear" w:color="auto" w:fill="auto"/>
          </w:tcPr>
          <w:p w14:paraId="7FCF347A" w14:textId="77777777" w:rsidR="00815703" w:rsidRPr="00EF740F" w:rsidRDefault="00815703" w:rsidP="00815703">
            <w:pPr>
              <w:pStyle w:val="EndNoteBibliography"/>
              <w:spacing w:after="0"/>
              <w:ind w:left="317" w:hanging="317"/>
              <w:rPr>
                <w:rFonts w:asciiTheme="minorHAnsi" w:hAnsiTheme="minorHAnsi"/>
                <w:iCs/>
                <w:sz w:val="16"/>
                <w:szCs w:val="16"/>
              </w:rPr>
            </w:pPr>
          </w:p>
        </w:tc>
        <w:tc>
          <w:tcPr>
            <w:tcW w:w="2098" w:type="dxa"/>
            <w:shd w:val="clear" w:color="auto" w:fill="auto"/>
          </w:tcPr>
          <w:p w14:paraId="4B1D1A77" w14:textId="77777777" w:rsidR="00815703" w:rsidRPr="00130143" w:rsidRDefault="00815703" w:rsidP="00815703">
            <w:pPr>
              <w:autoSpaceDE w:val="0"/>
              <w:autoSpaceDN w:val="0"/>
              <w:adjustRightInd w:val="0"/>
              <w:spacing w:after="0" w:line="240" w:lineRule="auto"/>
              <w:rPr>
                <w:rFonts w:ascii="Calibri" w:hAnsi="Calibri" w:cs="Verdana"/>
                <w:iCs/>
                <w:color w:val="000000" w:themeColor="text1"/>
                <w:sz w:val="16"/>
                <w:szCs w:val="16"/>
              </w:rPr>
            </w:pPr>
          </w:p>
        </w:tc>
      </w:tr>
      <w:tr w:rsidR="00815703" w:rsidRPr="00CC5E7C" w14:paraId="637DED12" w14:textId="77777777" w:rsidTr="005C42DF">
        <w:trPr>
          <w:trHeight w:val="455"/>
        </w:trPr>
        <w:tc>
          <w:tcPr>
            <w:tcW w:w="865" w:type="dxa"/>
            <w:shd w:val="clear" w:color="000000" w:fill="EEECE1"/>
          </w:tcPr>
          <w:p w14:paraId="637DED09" w14:textId="787D5F3B" w:rsidR="00815703" w:rsidRPr="00B2278E" w:rsidRDefault="00815703" w:rsidP="00815703">
            <w:pPr>
              <w:spacing w:after="0" w:line="240" w:lineRule="auto"/>
              <w:rPr>
                <w:rFonts w:ascii="Calibri" w:hAnsi="Calibri"/>
                <w:bCs/>
                <w:color w:val="000000"/>
                <w:sz w:val="16"/>
                <w:szCs w:val="16"/>
              </w:rPr>
            </w:pPr>
            <w:r>
              <w:rPr>
                <w:rFonts w:ascii="Calibri" w:hAnsi="Calibri"/>
                <w:bCs/>
                <w:color w:val="000000" w:themeColor="text1"/>
                <w:sz w:val="16"/>
                <w:szCs w:val="16"/>
              </w:rPr>
              <w:t>C</w:t>
            </w:r>
            <w:r w:rsidRPr="00B2278E">
              <w:rPr>
                <w:rFonts w:ascii="Calibri" w:hAnsi="Calibri"/>
                <w:bCs/>
                <w:color w:val="000000" w:themeColor="text1"/>
                <w:sz w:val="16"/>
                <w:szCs w:val="16"/>
              </w:rPr>
              <w:t>ore</w:t>
            </w:r>
          </w:p>
        </w:tc>
        <w:tc>
          <w:tcPr>
            <w:tcW w:w="1871" w:type="dxa"/>
            <w:shd w:val="clear" w:color="000000" w:fill="EEECE1"/>
          </w:tcPr>
          <w:p w14:paraId="637DED0A" w14:textId="5146C090" w:rsidR="00815703" w:rsidRPr="00FC4085" w:rsidRDefault="00815703" w:rsidP="00815703">
            <w:pPr>
              <w:spacing w:line="240" w:lineRule="auto"/>
              <w:rPr>
                <w:rFonts w:ascii="Calibri" w:hAnsi="Calibri"/>
                <w:bCs/>
                <w:color w:val="000000"/>
                <w:sz w:val="16"/>
                <w:szCs w:val="16"/>
              </w:rPr>
            </w:pPr>
            <w:r w:rsidRPr="00CA7207">
              <w:rPr>
                <w:rFonts w:ascii="Calibri" w:hAnsi="Calibri"/>
                <w:bCs/>
                <w:sz w:val="16"/>
                <w:szCs w:val="16"/>
              </w:rPr>
              <w:t>TUMOUR SITE</w:t>
            </w:r>
          </w:p>
        </w:tc>
        <w:tc>
          <w:tcPr>
            <w:tcW w:w="2553" w:type="dxa"/>
            <w:shd w:val="clear" w:color="auto" w:fill="auto"/>
          </w:tcPr>
          <w:p w14:paraId="5B731060" w14:textId="1EC37DBC" w:rsidR="00815703" w:rsidRPr="00BD33CF" w:rsidRDefault="00815703" w:rsidP="00B259E8">
            <w:pPr>
              <w:pStyle w:val="ListParagraph"/>
              <w:numPr>
                <w:ilvl w:val="0"/>
                <w:numId w:val="11"/>
              </w:numPr>
              <w:spacing w:after="40" w:line="240" w:lineRule="auto"/>
              <w:ind w:left="204" w:hanging="204"/>
              <w:rPr>
                <w:sz w:val="16"/>
                <w:szCs w:val="16"/>
              </w:rPr>
            </w:pPr>
            <w:r w:rsidRPr="00BD33CF">
              <w:rPr>
                <w:sz w:val="16"/>
                <w:szCs w:val="16"/>
              </w:rPr>
              <w:t>Not specified</w:t>
            </w:r>
          </w:p>
          <w:p w14:paraId="10070006" w14:textId="5AF129C4" w:rsidR="00815703" w:rsidRDefault="00815703" w:rsidP="00815703">
            <w:pPr>
              <w:spacing w:after="0" w:line="240" w:lineRule="auto"/>
              <w:rPr>
                <w:sz w:val="16"/>
                <w:szCs w:val="16"/>
              </w:rPr>
            </w:pPr>
            <w:r w:rsidRPr="00607B15">
              <w:rPr>
                <w:sz w:val="16"/>
                <w:szCs w:val="16"/>
              </w:rPr>
              <w:t>Distance from nipple</w:t>
            </w:r>
            <w:r>
              <w:rPr>
                <w:sz w:val="16"/>
                <w:szCs w:val="16"/>
              </w:rPr>
              <w:t xml:space="preserve"> ____ mm</w:t>
            </w:r>
          </w:p>
          <w:p w14:paraId="481D2304" w14:textId="54C0F670" w:rsidR="00815703" w:rsidRDefault="00815703" w:rsidP="00815703">
            <w:pPr>
              <w:spacing w:after="0" w:line="240" w:lineRule="auto"/>
              <w:rPr>
                <w:sz w:val="16"/>
                <w:szCs w:val="16"/>
              </w:rPr>
            </w:pPr>
            <w:r>
              <w:rPr>
                <w:sz w:val="16"/>
                <w:szCs w:val="16"/>
              </w:rPr>
              <w:t>AND</w:t>
            </w:r>
          </w:p>
          <w:p w14:paraId="09BB06AD" w14:textId="4A03536F" w:rsidR="00815703" w:rsidRDefault="00815703" w:rsidP="00815703">
            <w:pPr>
              <w:spacing w:after="100" w:line="240" w:lineRule="auto"/>
              <w:rPr>
                <w:sz w:val="16"/>
                <w:szCs w:val="16"/>
              </w:rPr>
            </w:pPr>
            <w:r>
              <w:rPr>
                <w:sz w:val="16"/>
                <w:szCs w:val="16"/>
              </w:rPr>
              <w:t xml:space="preserve">Position, </w:t>
            </w:r>
            <w:r w:rsidRPr="00607B15">
              <w:rPr>
                <w:i/>
                <w:iCs/>
                <w:sz w:val="16"/>
                <w:szCs w:val="16"/>
              </w:rPr>
              <w:t>specify</w:t>
            </w:r>
            <w:r>
              <w:rPr>
                <w:sz w:val="16"/>
                <w:szCs w:val="16"/>
              </w:rPr>
              <w:t xml:space="preserve">   ____ o’clock</w:t>
            </w:r>
          </w:p>
          <w:p w14:paraId="7CA4B212" w14:textId="06A0FB2C" w:rsidR="00815703" w:rsidRDefault="00815703" w:rsidP="00815703">
            <w:pPr>
              <w:spacing w:after="0" w:line="240" w:lineRule="auto"/>
              <w:rPr>
                <w:sz w:val="16"/>
                <w:szCs w:val="16"/>
              </w:rPr>
            </w:pPr>
            <w:r>
              <w:rPr>
                <w:sz w:val="16"/>
                <w:szCs w:val="16"/>
              </w:rPr>
              <w:t>OR</w:t>
            </w:r>
          </w:p>
          <w:p w14:paraId="70A82D27" w14:textId="4CBB4A45" w:rsidR="00815703" w:rsidRPr="00BD33CF" w:rsidRDefault="00815703" w:rsidP="00B259E8">
            <w:pPr>
              <w:pStyle w:val="ListParagraph"/>
              <w:numPr>
                <w:ilvl w:val="0"/>
                <w:numId w:val="12"/>
              </w:numPr>
              <w:spacing w:after="0" w:line="240" w:lineRule="auto"/>
              <w:ind w:left="203" w:hanging="203"/>
              <w:rPr>
                <w:sz w:val="16"/>
                <w:szCs w:val="16"/>
              </w:rPr>
            </w:pPr>
            <w:r w:rsidRPr="00BD33CF">
              <w:rPr>
                <w:sz w:val="16"/>
                <w:szCs w:val="16"/>
              </w:rPr>
              <w:t>Upper outer quadrant</w:t>
            </w:r>
          </w:p>
          <w:p w14:paraId="7ED9357D" w14:textId="77777777" w:rsidR="00815703" w:rsidRPr="00BD33CF" w:rsidRDefault="00815703" w:rsidP="00B259E8">
            <w:pPr>
              <w:pStyle w:val="ListParagraph"/>
              <w:numPr>
                <w:ilvl w:val="0"/>
                <w:numId w:val="12"/>
              </w:numPr>
              <w:spacing w:after="0" w:line="240" w:lineRule="auto"/>
              <w:ind w:left="203" w:hanging="203"/>
              <w:rPr>
                <w:sz w:val="16"/>
                <w:szCs w:val="16"/>
              </w:rPr>
            </w:pPr>
            <w:r w:rsidRPr="00BD33CF">
              <w:rPr>
                <w:sz w:val="16"/>
                <w:szCs w:val="16"/>
              </w:rPr>
              <w:t>Lower outer quadrant</w:t>
            </w:r>
          </w:p>
          <w:p w14:paraId="6DE5F438" w14:textId="77777777" w:rsidR="00815703" w:rsidRPr="00BD33CF" w:rsidRDefault="00815703" w:rsidP="00B259E8">
            <w:pPr>
              <w:pStyle w:val="ListParagraph"/>
              <w:numPr>
                <w:ilvl w:val="0"/>
                <w:numId w:val="12"/>
              </w:numPr>
              <w:spacing w:after="0" w:line="240" w:lineRule="auto"/>
              <w:ind w:left="203" w:hanging="203"/>
              <w:rPr>
                <w:sz w:val="16"/>
                <w:szCs w:val="16"/>
              </w:rPr>
            </w:pPr>
            <w:r w:rsidRPr="00BD33CF">
              <w:rPr>
                <w:sz w:val="16"/>
                <w:szCs w:val="16"/>
              </w:rPr>
              <w:t>Upper inner quadrant</w:t>
            </w:r>
          </w:p>
          <w:p w14:paraId="29D6F345" w14:textId="77777777" w:rsidR="00815703" w:rsidRPr="00BD33CF" w:rsidRDefault="00815703" w:rsidP="00B259E8">
            <w:pPr>
              <w:pStyle w:val="ListParagraph"/>
              <w:numPr>
                <w:ilvl w:val="0"/>
                <w:numId w:val="12"/>
              </w:numPr>
              <w:spacing w:after="0" w:line="240" w:lineRule="auto"/>
              <w:ind w:left="203" w:hanging="203"/>
              <w:rPr>
                <w:sz w:val="16"/>
                <w:szCs w:val="16"/>
              </w:rPr>
            </w:pPr>
            <w:r w:rsidRPr="00BD33CF">
              <w:rPr>
                <w:sz w:val="16"/>
                <w:szCs w:val="16"/>
              </w:rPr>
              <w:t>Lower inner quadrant</w:t>
            </w:r>
          </w:p>
          <w:p w14:paraId="363F5956" w14:textId="4C64A897" w:rsidR="00815703" w:rsidRDefault="00815703" w:rsidP="00B259E8">
            <w:pPr>
              <w:pStyle w:val="ListParagraph"/>
              <w:numPr>
                <w:ilvl w:val="0"/>
                <w:numId w:val="12"/>
              </w:numPr>
              <w:spacing w:after="0" w:line="240" w:lineRule="auto"/>
              <w:ind w:left="203" w:hanging="203"/>
              <w:rPr>
                <w:sz w:val="16"/>
                <w:szCs w:val="16"/>
              </w:rPr>
            </w:pPr>
            <w:r w:rsidRPr="00BD33CF">
              <w:rPr>
                <w:sz w:val="16"/>
                <w:szCs w:val="16"/>
              </w:rPr>
              <w:t>Central</w:t>
            </w:r>
          </w:p>
          <w:p w14:paraId="4CA47E80" w14:textId="240462FB" w:rsidR="00815703" w:rsidRPr="00BD33CF" w:rsidRDefault="00815703" w:rsidP="00B259E8">
            <w:pPr>
              <w:pStyle w:val="ListParagraph"/>
              <w:numPr>
                <w:ilvl w:val="0"/>
                <w:numId w:val="12"/>
              </w:numPr>
              <w:spacing w:after="0" w:line="240" w:lineRule="auto"/>
              <w:ind w:left="203" w:hanging="203"/>
              <w:rPr>
                <w:sz w:val="16"/>
                <w:szCs w:val="16"/>
              </w:rPr>
            </w:pPr>
            <w:r>
              <w:rPr>
                <w:sz w:val="16"/>
                <w:szCs w:val="16"/>
              </w:rPr>
              <w:t>Nipple</w:t>
            </w:r>
          </w:p>
          <w:p w14:paraId="637DED0E" w14:textId="070F36A5" w:rsidR="00815703" w:rsidRPr="00BD33CF" w:rsidRDefault="00815703" w:rsidP="00B259E8">
            <w:pPr>
              <w:pStyle w:val="ListParagraph"/>
              <w:numPr>
                <w:ilvl w:val="0"/>
                <w:numId w:val="12"/>
              </w:numPr>
              <w:spacing w:after="100" w:line="240" w:lineRule="auto"/>
              <w:ind w:left="204" w:hanging="204"/>
              <w:rPr>
                <w:sz w:val="16"/>
                <w:szCs w:val="16"/>
              </w:rPr>
            </w:pPr>
            <w:r w:rsidRPr="00BD33CF">
              <w:rPr>
                <w:sz w:val="16"/>
                <w:szCs w:val="16"/>
              </w:rPr>
              <w:t xml:space="preserve">Other, </w:t>
            </w:r>
            <w:r w:rsidRPr="00092AA2">
              <w:rPr>
                <w:i/>
                <w:iCs/>
                <w:sz w:val="16"/>
                <w:szCs w:val="16"/>
              </w:rPr>
              <w:t>specify</w:t>
            </w:r>
          </w:p>
        </w:tc>
        <w:tc>
          <w:tcPr>
            <w:tcW w:w="7799" w:type="dxa"/>
            <w:shd w:val="clear" w:color="auto" w:fill="auto"/>
          </w:tcPr>
          <w:p w14:paraId="551C2BCC" w14:textId="77777777" w:rsidR="00352698" w:rsidRPr="00BA6ECE" w:rsidRDefault="00352698" w:rsidP="00352698">
            <w:pPr>
              <w:spacing w:after="160" w:line="240" w:lineRule="auto"/>
              <w:rPr>
                <w:sz w:val="16"/>
                <w:szCs w:val="16"/>
              </w:rPr>
            </w:pPr>
            <w:r w:rsidRPr="00BA6ECE">
              <w:rPr>
                <w:rFonts w:cs="Segoe UI"/>
                <w:color w:val="323130"/>
                <w:sz w:val="16"/>
                <w:szCs w:val="16"/>
              </w:rPr>
              <w:t xml:space="preserve">A clock face delineation and measure of distance from the nipple are a more accurate indicator of site than quadrant alone. </w:t>
            </w:r>
            <w:r w:rsidRPr="00BA6ECE">
              <w:rPr>
                <w:rFonts w:cs="Calibri"/>
                <w:sz w:val="16"/>
                <w:szCs w:val="16"/>
              </w:rPr>
              <w:t xml:space="preserve">Specification of the site in the breast is important for clinical correlation, post-operative management discussion and accuracy of the patient medical record, especially </w:t>
            </w:r>
            <w:r w:rsidRPr="00BA6ECE">
              <w:rPr>
                <w:sz w:val="16"/>
                <w:szCs w:val="16"/>
              </w:rPr>
              <w:t>when there are multiple lesions for correlation with radiology/prior biopsies</w:t>
            </w:r>
            <w:r w:rsidRPr="00BA6ECE">
              <w:rPr>
                <w:rFonts w:cs="Calibri"/>
                <w:sz w:val="16"/>
                <w:szCs w:val="16"/>
              </w:rPr>
              <w:t>.</w:t>
            </w:r>
          </w:p>
          <w:p w14:paraId="637DED0F" w14:textId="77777777" w:rsidR="00815703" w:rsidRPr="00BA6ECE" w:rsidRDefault="00815703" w:rsidP="00815703">
            <w:pPr>
              <w:pStyle w:val="EndNoteBibliography"/>
              <w:spacing w:after="0"/>
              <w:ind w:left="317" w:hanging="317"/>
              <w:rPr>
                <w:rFonts w:asciiTheme="minorHAnsi" w:hAnsiTheme="minorHAnsi"/>
                <w:iCs/>
                <w:sz w:val="16"/>
                <w:szCs w:val="16"/>
              </w:rPr>
            </w:pPr>
          </w:p>
        </w:tc>
        <w:tc>
          <w:tcPr>
            <w:tcW w:w="2098" w:type="dxa"/>
            <w:shd w:val="clear" w:color="auto" w:fill="auto"/>
          </w:tcPr>
          <w:p w14:paraId="637DED11" w14:textId="27F01920" w:rsidR="00815703" w:rsidRPr="00130143" w:rsidRDefault="00815703" w:rsidP="00815703">
            <w:pPr>
              <w:autoSpaceDE w:val="0"/>
              <w:autoSpaceDN w:val="0"/>
              <w:adjustRightInd w:val="0"/>
              <w:spacing w:after="0" w:line="240" w:lineRule="auto"/>
              <w:rPr>
                <w:rFonts w:ascii="Calibri" w:hAnsi="Calibri" w:cs="Verdana"/>
                <w:iCs/>
                <w:color w:val="000000" w:themeColor="text1"/>
                <w:sz w:val="16"/>
                <w:szCs w:val="16"/>
              </w:rPr>
            </w:pPr>
          </w:p>
        </w:tc>
      </w:tr>
      <w:tr w:rsidR="00815703" w:rsidRPr="00CC5E7C" w14:paraId="444E5D51" w14:textId="77777777" w:rsidTr="005C42DF">
        <w:trPr>
          <w:trHeight w:val="469"/>
        </w:trPr>
        <w:tc>
          <w:tcPr>
            <w:tcW w:w="865" w:type="dxa"/>
            <w:shd w:val="clear" w:color="000000" w:fill="EEECE1"/>
          </w:tcPr>
          <w:p w14:paraId="38DB4E9F" w14:textId="0466433C" w:rsidR="00815703" w:rsidRDefault="00815703" w:rsidP="00815703">
            <w:pPr>
              <w:spacing w:after="0" w:line="240" w:lineRule="auto"/>
              <w:rPr>
                <w:rFonts w:ascii="Calibri" w:hAnsi="Calibri"/>
                <w:color w:val="000000"/>
                <w:sz w:val="16"/>
                <w:szCs w:val="16"/>
              </w:rPr>
            </w:pPr>
            <w:r>
              <w:rPr>
                <w:rFonts w:ascii="Calibri" w:hAnsi="Calibri"/>
                <w:color w:val="000000"/>
                <w:sz w:val="16"/>
                <w:szCs w:val="16"/>
              </w:rPr>
              <w:t>Core and Non-core</w:t>
            </w:r>
          </w:p>
        </w:tc>
        <w:tc>
          <w:tcPr>
            <w:tcW w:w="1871" w:type="dxa"/>
            <w:shd w:val="clear" w:color="000000" w:fill="EEECE1"/>
          </w:tcPr>
          <w:p w14:paraId="5063F55D" w14:textId="272253E9" w:rsidR="00815703" w:rsidRDefault="00815703" w:rsidP="00815703">
            <w:pPr>
              <w:spacing w:line="240" w:lineRule="auto"/>
              <w:rPr>
                <w:rFonts w:ascii="Calibri" w:hAnsi="Calibri"/>
                <w:bCs/>
                <w:sz w:val="16"/>
                <w:szCs w:val="16"/>
              </w:rPr>
            </w:pPr>
            <w:r w:rsidRPr="00455655">
              <w:rPr>
                <w:rFonts w:ascii="Calibri" w:hAnsi="Calibri"/>
                <w:bCs/>
                <w:sz w:val="16"/>
                <w:szCs w:val="16"/>
              </w:rPr>
              <w:t>TUMOUR FOCALITY</w:t>
            </w:r>
          </w:p>
        </w:tc>
        <w:tc>
          <w:tcPr>
            <w:tcW w:w="2553" w:type="dxa"/>
            <w:shd w:val="clear" w:color="auto" w:fill="auto"/>
          </w:tcPr>
          <w:p w14:paraId="01EF297B" w14:textId="410C3E5B" w:rsidR="005C027F" w:rsidRPr="005C027F" w:rsidRDefault="00815703" w:rsidP="00B259E8">
            <w:pPr>
              <w:pStyle w:val="ListParagraph"/>
              <w:numPr>
                <w:ilvl w:val="0"/>
                <w:numId w:val="18"/>
              </w:numPr>
              <w:spacing w:after="100" w:line="240" w:lineRule="auto"/>
              <w:ind w:left="180" w:hanging="180"/>
              <w:rPr>
                <w:sz w:val="16"/>
                <w:szCs w:val="16"/>
              </w:rPr>
            </w:pPr>
            <w:r w:rsidRPr="0027417F">
              <w:rPr>
                <w:sz w:val="16"/>
                <w:szCs w:val="16"/>
              </w:rPr>
              <w:t xml:space="preserve">Cannot be </w:t>
            </w:r>
            <w:r w:rsidR="00E02265">
              <w:rPr>
                <w:sz w:val="16"/>
                <w:szCs w:val="16"/>
              </w:rPr>
              <w:t>determined</w:t>
            </w:r>
          </w:p>
          <w:p w14:paraId="5F4F37DB" w14:textId="77777777" w:rsidR="00815703" w:rsidRDefault="00815703" w:rsidP="00B259E8">
            <w:pPr>
              <w:pStyle w:val="ListParagraph"/>
              <w:numPr>
                <w:ilvl w:val="0"/>
                <w:numId w:val="18"/>
              </w:numPr>
              <w:spacing w:after="100" w:line="240" w:lineRule="auto"/>
              <w:ind w:left="180" w:hanging="180"/>
              <w:rPr>
                <w:sz w:val="16"/>
                <w:szCs w:val="16"/>
              </w:rPr>
            </w:pPr>
            <w:r w:rsidRPr="0027417F">
              <w:rPr>
                <w:sz w:val="16"/>
                <w:szCs w:val="16"/>
              </w:rPr>
              <w:t xml:space="preserve">Single focus of invasive carcinoma </w:t>
            </w:r>
          </w:p>
          <w:p w14:paraId="57C5E7DD" w14:textId="3261548B" w:rsidR="00815703" w:rsidRPr="005C55B4" w:rsidRDefault="00105889" w:rsidP="00B259E8">
            <w:pPr>
              <w:pStyle w:val="ListParagraph"/>
              <w:numPr>
                <w:ilvl w:val="0"/>
                <w:numId w:val="18"/>
              </w:numPr>
              <w:spacing w:after="100" w:line="240" w:lineRule="auto"/>
              <w:ind w:left="180" w:hanging="180"/>
              <w:rPr>
                <w:sz w:val="16"/>
                <w:szCs w:val="16"/>
              </w:rPr>
            </w:pPr>
            <w:r w:rsidRPr="006B2DDE">
              <w:rPr>
                <w:sz w:val="16"/>
                <w:szCs w:val="16"/>
              </w:rPr>
              <w:t>Multiple foci of invasive carcinoma on pre-treatment</w:t>
            </w:r>
            <w:r w:rsidR="006B2DDE">
              <w:rPr>
                <w:sz w:val="16"/>
                <w:szCs w:val="16"/>
              </w:rPr>
              <w:t xml:space="preserve"> </w:t>
            </w:r>
            <w:r w:rsidRPr="006B2DDE">
              <w:rPr>
                <w:sz w:val="16"/>
                <w:szCs w:val="16"/>
              </w:rPr>
              <w:t xml:space="preserve">imaging and on pathologic evaluation, </w:t>
            </w:r>
            <w:proofErr w:type="spellStart"/>
            <w:r w:rsidRPr="00CB6D55">
              <w:rPr>
                <w:i/>
                <w:iCs/>
                <w:sz w:val="16"/>
                <w:szCs w:val="16"/>
              </w:rPr>
              <w:t>describe</w:t>
            </w:r>
            <w:r w:rsidRPr="005C55B4">
              <w:rPr>
                <w:sz w:val="18"/>
                <w:szCs w:val="18"/>
                <w:vertAlign w:val="superscript"/>
              </w:rPr>
              <w:t>a</w:t>
            </w:r>
            <w:proofErr w:type="spellEnd"/>
          </w:p>
          <w:p w14:paraId="5AF52419" w14:textId="41896E72" w:rsidR="005C55B4" w:rsidRPr="005C55B4" w:rsidRDefault="005C55B4" w:rsidP="00B259E8">
            <w:pPr>
              <w:pStyle w:val="ListParagraph"/>
              <w:numPr>
                <w:ilvl w:val="0"/>
                <w:numId w:val="18"/>
              </w:numPr>
              <w:spacing w:after="100" w:line="240" w:lineRule="auto"/>
              <w:ind w:left="180" w:hanging="180"/>
              <w:rPr>
                <w:sz w:val="16"/>
                <w:szCs w:val="16"/>
              </w:rPr>
            </w:pPr>
            <w:r w:rsidRPr="005C55B4">
              <w:rPr>
                <w:sz w:val="16"/>
                <w:szCs w:val="16"/>
              </w:rPr>
              <w:t>Multiple foci of invasive carcinoma within a single</w:t>
            </w:r>
            <w:r>
              <w:rPr>
                <w:sz w:val="16"/>
                <w:szCs w:val="16"/>
              </w:rPr>
              <w:t xml:space="preserve"> </w:t>
            </w:r>
            <w:r w:rsidRPr="005C55B4">
              <w:rPr>
                <w:sz w:val="16"/>
                <w:szCs w:val="16"/>
              </w:rPr>
              <w:t>(fibrotic) tumour bed corresponding to a single focus on</w:t>
            </w:r>
            <w:r>
              <w:rPr>
                <w:sz w:val="16"/>
                <w:szCs w:val="16"/>
              </w:rPr>
              <w:t xml:space="preserve"> </w:t>
            </w:r>
            <w:r w:rsidRPr="005C55B4">
              <w:rPr>
                <w:sz w:val="16"/>
                <w:szCs w:val="16"/>
              </w:rPr>
              <w:t>pre-treatment imaging</w:t>
            </w:r>
          </w:p>
          <w:p w14:paraId="7447ECB8" w14:textId="77777777" w:rsidR="00815703" w:rsidRDefault="00815703" w:rsidP="00815703">
            <w:pPr>
              <w:pStyle w:val="ListParagraph"/>
              <w:spacing w:after="100" w:line="240" w:lineRule="auto"/>
              <w:ind w:left="180"/>
              <w:rPr>
                <w:b/>
                <w:bCs/>
                <w:color w:val="808080" w:themeColor="background1" w:themeShade="80"/>
                <w:sz w:val="16"/>
                <w:szCs w:val="16"/>
              </w:rPr>
            </w:pPr>
            <w:r w:rsidRPr="00DC5625">
              <w:rPr>
                <w:b/>
                <w:bCs/>
                <w:sz w:val="16"/>
                <w:szCs w:val="16"/>
              </w:rPr>
              <w:t xml:space="preserve">   </w:t>
            </w:r>
            <w:r w:rsidRPr="00DC5625">
              <w:rPr>
                <w:b/>
                <w:bCs/>
                <w:color w:val="808080" w:themeColor="background1" w:themeShade="80"/>
                <w:sz w:val="16"/>
                <w:szCs w:val="16"/>
              </w:rPr>
              <w:t>Number of foci</w:t>
            </w:r>
          </w:p>
          <w:p w14:paraId="30B73D18" w14:textId="3173405D" w:rsidR="00815703" w:rsidRPr="0056349E" w:rsidRDefault="00815703" w:rsidP="00B259E8">
            <w:pPr>
              <w:pStyle w:val="ListParagraph"/>
              <w:numPr>
                <w:ilvl w:val="0"/>
                <w:numId w:val="19"/>
              </w:numPr>
              <w:spacing w:after="100" w:line="240" w:lineRule="auto"/>
              <w:ind w:left="463" w:hanging="141"/>
              <w:rPr>
                <w:color w:val="808080" w:themeColor="background1" w:themeShade="80"/>
                <w:sz w:val="16"/>
                <w:szCs w:val="16"/>
              </w:rPr>
            </w:pPr>
            <w:r w:rsidRPr="0056349E">
              <w:rPr>
                <w:color w:val="808080" w:themeColor="background1" w:themeShade="80"/>
                <w:sz w:val="16"/>
                <w:szCs w:val="16"/>
              </w:rPr>
              <w:t>Cannot be assessed</w:t>
            </w:r>
          </w:p>
          <w:p w14:paraId="063E752C" w14:textId="6685D3A4" w:rsidR="00815703" w:rsidRDefault="00815703" w:rsidP="00815703">
            <w:pPr>
              <w:pStyle w:val="ListParagraph"/>
              <w:spacing w:after="100" w:line="240" w:lineRule="auto"/>
              <w:ind w:left="181"/>
              <w:rPr>
                <w:b/>
                <w:bCs/>
                <w:color w:val="808080" w:themeColor="background1" w:themeShade="80"/>
                <w:sz w:val="16"/>
                <w:szCs w:val="16"/>
              </w:rPr>
            </w:pPr>
            <w:r>
              <w:rPr>
                <w:b/>
                <w:bCs/>
                <w:color w:val="808080" w:themeColor="background1" w:themeShade="80"/>
                <w:sz w:val="16"/>
                <w:szCs w:val="16"/>
              </w:rPr>
              <w:t xml:space="preserve">    ______</w:t>
            </w:r>
          </w:p>
          <w:p w14:paraId="7C993C31" w14:textId="77777777" w:rsidR="00815703" w:rsidRPr="00151322" w:rsidRDefault="00815703" w:rsidP="00815703">
            <w:pPr>
              <w:pStyle w:val="ListParagraph"/>
              <w:spacing w:before="240" w:after="100" w:line="240" w:lineRule="auto"/>
              <w:ind w:left="181"/>
              <w:rPr>
                <w:b/>
                <w:bCs/>
                <w:color w:val="808080" w:themeColor="background1" w:themeShade="80"/>
                <w:sz w:val="4"/>
                <w:szCs w:val="4"/>
              </w:rPr>
            </w:pPr>
            <w:r>
              <w:rPr>
                <w:b/>
                <w:bCs/>
                <w:color w:val="808080" w:themeColor="background1" w:themeShade="80"/>
                <w:sz w:val="16"/>
                <w:szCs w:val="16"/>
              </w:rPr>
              <w:t xml:space="preserve">   </w:t>
            </w:r>
          </w:p>
          <w:p w14:paraId="4A59ECAC" w14:textId="2C3B1EC2" w:rsidR="00815703" w:rsidRDefault="00815703" w:rsidP="00815703">
            <w:pPr>
              <w:pStyle w:val="ListParagraph"/>
              <w:spacing w:before="240" w:after="100" w:line="240" w:lineRule="auto"/>
              <w:ind w:left="181"/>
              <w:rPr>
                <w:b/>
                <w:bCs/>
                <w:color w:val="808080" w:themeColor="background1" w:themeShade="80"/>
                <w:sz w:val="16"/>
                <w:szCs w:val="16"/>
              </w:rPr>
            </w:pPr>
            <w:r w:rsidRPr="0056349E">
              <w:rPr>
                <w:color w:val="808080" w:themeColor="background1" w:themeShade="80"/>
                <w:sz w:val="16"/>
                <w:szCs w:val="16"/>
              </w:rPr>
              <w:t xml:space="preserve">    Is at least</w:t>
            </w:r>
            <w:r>
              <w:rPr>
                <w:b/>
                <w:bCs/>
                <w:color w:val="808080" w:themeColor="background1" w:themeShade="80"/>
                <w:sz w:val="16"/>
                <w:szCs w:val="16"/>
              </w:rPr>
              <w:t xml:space="preserve"> _____</w:t>
            </w:r>
          </w:p>
          <w:p w14:paraId="2F5C74B4" w14:textId="77777777" w:rsidR="00815703" w:rsidRPr="00151322" w:rsidRDefault="00815703" w:rsidP="00815703">
            <w:pPr>
              <w:pStyle w:val="ListParagraph"/>
              <w:spacing w:before="240" w:after="100" w:line="240" w:lineRule="auto"/>
              <w:ind w:left="181"/>
              <w:rPr>
                <w:b/>
                <w:bCs/>
                <w:color w:val="808080" w:themeColor="background1" w:themeShade="80"/>
                <w:sz w:val="4"/>
                <w:szCs w:val="4"/>
              </w:rPr>
            </w:pPr>
          </w:p>
          <w:p w14:paraId="0A3B8536" w14:textId="77777777" w:rsidR="0071157F" w:rsidRPr="008838F0" w:rsidRDefault="0071157F" w:rsidP="00815703">
            <w:pPr>
              <w:pStyle w:val="ListParagraph"/>
              <w:spacing w:after="100" w:line="240" w:lineRule="auto"/>
              <w:ind w:left="180"/>
              <w:rPr>
                <w:b/>
                <w:bCs/>
                <w:color w:val="000000" w:themeColor="text1"/>
                <w:sz w:val="16"/>
                <w:szCs w:val="16"/>
              </w:rPr>
            </w:pPr>
            <w:r w:rsidRPr="008838F0">
              <w:rPr>
                <w:b/>
                <w:bCs/>
                <w:color w:val="000000" w:themeColor="text1"/>
                <w:sz w:val="16"/>
                <w:szCs w:val="16"/>
              </w:rPr>
              <w:t xml:space="preserve">Morphology of multiple </w:t>
            </w:r>
            <w:proofErr w:type="spellStart"/>
            <w:r w:rsidRPr="008838F0">
              <w:rPr>
                <w:b/>
                <w:bCs/>
                <w:color w:val="000000" w:themeColor="text1"/>
                <w:sz w:val="16"/>
                <w:szCs w:val="16"/>
              </w:rPr>
              <w:t>foci</w:t>
            </w:r>
            <w:r w:rsidRPr="008838F0">
              <w:rPr>
                <w:b/>
                <w:bCs/>
                <w:color w:val="000000" w:themeColor="text1"/>
                <w:sz w:val="18"/>
                <w:szCs w:val="18"/>
                <w:vertAlign w:val="superscript"/>
              </w:rPr>
              <w:t>b</w:t>
            </w:r>
            <w:proofErr w:type="spellEnd"/>
            <w:r w:rsidR="00815703" w:rsidRPr="008838F0">
              <w:rPr>
                <w:b/>
                <w:bCs/>
                <w:color w:val="000000" w:themeColor="text1"/>
                <w:sz w:val="16"/>
                <w:szCs w:val="16"/>
              </w:rPr>
              <w:t xml:space="preserve">   </w:t>
            </w:r>
          </w:p>
          <w:p w14:paraId="474B9841" w14:textId="77777777" w:rsidR="008838F0" w:rsidRPr="008838F0" w:rsidRDefault="0071157F" w:rsidP="00B259E8">
            <w:pPr>
              <w:pStyle w:val="ListParagraph"/>
              <w:numPr>
                <w:ilvl w:val="0"/>
                <w:numId w:val="11"/>
              </w:numPr>
              <w:spacing w:after="100" w:line="240" w:lineRule="auto"/>
              <w:ind w:left="320" w:hanging="142"/>
              <w:rPr>
                <w:sz w:val="16"/>
                <w:szCs w:val="16"/>
              </w:rPr>
            </w:pPr>
            <w:r w:rsidRPr="008838F0">
              <w:rPr>
                <w:sz w:val="16"/>
                <w:szCs w:val="16"/>
              </w:rPr>
              <w:t>Simil</w:t>
            </w:r>
            <w:r w:rsidR="008838F0" w:rsidRPr="008838F0">
              <w:rPr>
                <w:sz w:val="16"/>
                <w:szCs w:val="16"/>
              </w:rPr>
              <w:t>ar</w:t>
            </w:r>
          </w:p>
          <w:p w14:paraId="38989B40" w14:textId="6910E13B" w:rsidR="0071157F" w:rsidRDefault="008838F0" w:rsidP="00B259E8">
            <w:pPr>
              <w:pStyle w:val="ListParagraph"/>
              <w:numPr>
                <w:ilvl w:val="0"/>
                <w:numId w:val="11"/>
              </w:numPr>
              <w:spacing w:after="100" w:line="240" w:lineRule="auto"/>
              <w:ind w:left="320" w:hanging="142"/>
              <w:rPr>
                <w:sz w:val="16"/>
                <w:szCs w:val="16"/>
              </w:rPr>
            </w:pPr>
            <w:proofErr w:type="spellStart"/>
            <w:r w:rsidRPr="008838F0">
              <w:rPr>
                <w:sz w:val="16"/>
                <w:szCs w:val="16"/>
              </w:rPr>
              <w:t>Distinict</w:t>
            </w:r>
            <w:proofErr w:type="spellEnd"/>
            <w:r w:rsidR="00815703" w:rsidRPr="008838F0">
              <w:rPr>
                <w:sz w:val="16"/>
                <w:szCs w:val="16"/>
              </w:rPr>
              <w:t xml:space="preserve"> </w:t>
            </w:r>
          </w:p>
          <w:p w14:paraId="21AC8A9E" w14:textId="6C9BAF5C" w:rsidR="00AF3D50" w:rsidRPr="00AF3D50" w:rsidRDefault="00627759" w:rsidP="00627759">
            <w:pPr>
              <w:pStyle w:val="ListParagraph"/>
              <w:spacing w:after="100" w:line="240" w:lineRule="auto"/>
              <w:ind w:left="314"/>
              <w:rPr>
                <w:sz w:val="16"/>
                <w:szCs w:val="16"/>
              </w:rPr>
            </w:pPr>
            <w:r>
              <w:rPr>
                <w:sz w:val="16"/>
                <w:szCs w:val="16"/>
              </w:rPr>
              <w:t xml:space="preserve">  </w:t>
            </w:r>
            <w:r w:rsidR="00AF3D50" w:rsidRPr="00AF3D50">
              <w:rPr>
                <w:sz w:val="16"/>
                <w:szCs w:val="16"/>
              </w:rPr>
              <w:t>Histological tumour</w:t>
            </w:r>
            <w:r w:rsidR="00AF3D50">
              <w:rPr>
                <w:sz w:val="16"/>
                <w:szCs w:val="16"/>
              </w:rPr>
              <w:t xml:space="preserve"> </w:t>
            </w:r>
            <w:r w:rsidR="00AF3D50" w:rsidRPr="00AF3D50">
              <w:rPr>
                <w:sz w:val="16"/>
                <w:szCs w:val="16"/>
              </w:rPr>
              <w:t>type</w:t>
            </w:r>
            <w:r w:rsidR="00AF3D50">
              <w:rPr>
                <w:sz w:val="16"/>
                <w:szCs w:val="16"/>
              </w:rPr>
              <w:t xml:space="preserve"> ___</w:t>
            </w:r>
          </w:p>
          <w:p w14:paraId="28A5FE87" w14:textId="44AAB03D" w:rsidR="00AF3D50" w:rsidRPr="00AF3D50" w:rsidRDefault="00627759" w:rsidP="00627759">
            <w:pPr>
              <w:pStyle w:val="ListParagraph"/>
              <w:spacing w:after="100" w:line="240" w:lineRule="auto"/>
              <w:ind w:left="314"/>
              <w:rPr>
                <w:sz w:val="16"/>
                <w:szCs w:val="16"/>
              </w:rPr>
            </w:pPr>
            <w:r>
              <w:rPr>
                <w:sz w:val="16"/>
                <w:szCs w:val="16"/>
              </w:rPr>
              <w:t xml:space="preserve">  </w:t>
            </w:r>
            <w:r w:rsidR="00AF3D50" w:rsidRPr="00AF3D50">
              <w:rPr>
                <w:sz w:val="16"/>
                <w:szCs w:val="16"/>
              </w:rPr>
              <w:t>Histological tumour</w:t>
            </w:r>
            <w:r w:rsidR="00AF3D50">
              <w:rPr>
                <w:sz w:val="16"/>
                <w:szCs w:val="16"/>
              </w:rPr>
              <w:t xml:space="preserve"> </w:t>
            </w:r>
            <w:r w:rsidR="00AF3D50" w:rsidRPr="00AF3D50">
              <w:rPr>
                <w:sz w:val="16"/>
                <w:szCs w:val="16"/>
              </w:rPr>
              <w:t>grade</w:t>
            </w:r>
            <w:r w:rsidR="00AF3D50">
              <w:rPr>
                <w:sz w:val="16"/>
                <w:szCs w:val="16"/>
              </w:rPr>
              <w:t xml:space="preserve"> __</w:t>
            </w:r>
          </w:p>
          <w:p w14:paraId="479D771D" w14:textId="72539772" w:rsidR="00AF3D50" w:rsidRDefault="00627759" w:rsidP="00627759">
            <w:pPr>
              <w:pStyle w:val="ListParagraph"/>
              <w:spacing w:after="100" w:line="240" w:lineRule="auto"/>
              <w:ind w:left="314"/>
              <w:rPr>
                <w:sz w:val="16"/>
                <w:szCs w:val="16"/>
              </w:rPr>
            </w:pPr>
            <w:r>
              <w:rPr>
                <w:sz w:val="16"/>
                <w:szCs w:val="16"/>
              </w:rPr>
              <w:t xml:space="preserve">  </w:t>
            </w:r>
            <w:r w:rsidR="00AF3D50" w:rsidRPr="00AF3D50">
              <w:rPr>
                <w:sz w:val="16"/>
                <w:szCs w:val="16"/>
              </w:rPr>
              <w:t>Receptor status</w:t>
            </w:r>
            <w:r w:rsidR="00AF3D50">
              <w:rPr>
                <w:sz w:val="16"/>
                <w:szCs w:val="16"/>
              </w:rPr>
              <w:t xml:space="preserve"> ___</w:t>
            </w:r>
          </w:p>
          <w:p w14:paraId="5FDF6300" w14:textId="0FD6A8F1" w:rsidR="00AF3D50" w:rsidRDefault="00627759" w:rsidP="00627759">
            <w:pPr>
              <w:pStyle w:val="ListParagraph"/>
              <w:spacing w:after="100" w:line="240" w:lineRule="auto"/>
              <w:ind w:left="314"/>
              <w:rPr>
                <w:sz w:val="16"/>
                <w:szCs w:val="16"/>
              </w:rPr>
            </w:pPr>
            <w:r>
              <w:rPr>
                <w:sz w:val="16"/>
                <w:szCs w:val="16"/>
              </w:rPr>
              <w:t xml:space="preserve">  </w:t>
            </w:r>
            <w:r w:rsidR="00AF3D50">
              <w:rPr>
                <w:sz w:val="16"/>
                <w:szCs w:val="16"/>
              </w:rPr>
              <w:t>Cellularity ___</w:t>
            </w:r>
          </w:p>
          <w:p w14:paraId="2AD0AAAC" w14:textId="7C75D24E" w:rsidR="00AF3D50" w:rsidRPr="008838F0" w:rsidRDefault="00627759" w:rsidP="00627759">
            <w:pPr>
              <w:pStyle w:val="ListParagraph"/>
              <w:spacing w:after="100" w:line="240" w:lineRule="auto"/>
              <w:ind w:left="314"/>
              <w:rPr>
                <w:sz w:val="16"/>
                <w:szCs w:val="16"/>
              </w:rPr>
            </w:pPr>
            <w:r>
              <w:rPr>
                <w:sz w:val="16"/>
                <w:szCs w:val="16"/>
              </w:rPr>
              <w:t xml:space="preserve">  </w:t>
            </w:r>
            <w:r w:rsidR="00AF3D50">
              <w:rPr>
                <w:sz w:val="16"/>
                <w:szCs w:val="16"/>
              </w:rPr>
              <w:t>Size ___ mm</w:t>
            </w:r>
          </w:p>
          <w:p w14:paraId="5A018FA4" w14:textId="77777777" w:rsidR="00736689" w:rsidRDefault="00736689" w:rsidP="00736689">
            <w:pPr>
              <w:pStyle w:val="ListParagraph"/>
              <w:spacing w:after="100" w:line="240" w:lineRule="auto"/>
              <w:ind w:left="180"/>
              <w:rPr>
                <w:b/>
                <w:bCs/>
                <w:color w:val="000000" w:themeColor="text1"/>
                <w:sz w:val="16"/>
                <w:szCs w:val="16"/>
              </w:rPr>
            </w:pPr>
          </w:p>
          <w:p w14:paraId="34BBBFCD" w14:textId="1AE4E3BD" w:rsidR="00736689" w:rsidRPr="008838F0" w:rsidRDefault="00736689" w:rsidP="00736689">
            <w:pPr>
              <w:pStyle w:val="ListParagraph"/>
              <w:spacing w:after="100" w:line="240" w:lineRule="auto"/>
              <w:ind w:left="180"/>
              <w:rPr>
                <w:b/>
                <w:bCs/>
                <w:color w:val="000000" w:themeColor="text1"/>
                <w:sz w:val="16"/>
                <w:szCs w:val="16"/>
              </w:rPr>
            </w:pPr>
            <w:r w:rsidRPr="008838F0">
              <w:rPr>
                <w:b/>
                <w:bCs/>
                <w:color w:val="000000" w:themeColor="text1"/>
                <w:sz w:val="16"/>
                <w:szCs w:val="16"/>
              </w:rPr>
              <w:lastRenderedPageBreak/>
              <w:t xml:space="preserve">Morphology of multiple </w:t>
            </w:r>
            <w:proofErr w:type="spellStart"/>
            <w:r w:rsidRPr="008838F0">
              <w:rPr>
                <w:b/>
                <w:bCs/>
                <w:color w:val="000000" w:themeColor="text1"/>
                <w:sz w:val="16"/>
                <w:szCs w:val="16"/>
              </w:rPr>
              <w:t>foci</w:t>
            </w:r>
            <w:r w:rsidRPr="008838F0">
              <w:rPr>
                <w:b/>
                <w:bCs/>
                <w:color w:val="000000" w:themeColor="text1"/>
                <w:sz w:val="18"/>
                <w:szCs w:val="18"/>
                <w:vertAlign w:val="superscript"/>
              </w:rPr>
              <w:t>b</w:t>
            </w:r>
            <w:proofErr w:type="spellEnd"/>
            <w:r w:rsidRPr="008838F0">
              <w:rPr>
                <w:b/>
                <w:bCs/>
                <w:color w:val="000000" w:themeColor="text1"/>
                <w:sz w:val="16"/>
                <w:szCs w:val="16"/>
              </w:rPr>
              <w:t xml:space="preserve">   </w:t>
            </w:r>
          </w:p>
          <w:p w14:paraId="21B9F1A4" w14:textId="77777777" w:rsidR="00736689" w:rsidRPr="008838F0" w:rsidRDefault="00736689" w:rsidP="00B259E8">
            <w:pPr>
              <w:pStyle w:val="ListParagraph"/>
              <w:numPr>
                <w:ilvl w:val="0"/>
                <w:numId w:val="11"/>
              </w:numPr>
              <w:spacing w:after="100" w:line="240" w:lineRule="auto"/>
              <w:ind w:left="320" w:hanging="142"/>
              <w:rPr>
                <w:sz w:val="16"/>
                <w:szCs w:val="16"/>
              </w:rPr>
            </w:pPr>
            <w:r w:rsidRPr="008838F0">
              <w:rPr>
                <w:sz w:val="16"/>
                <w:szCs w:val="16"/>
              </w:rPr>
              <w:t>Similar</w:t>
            </w:r>
          </w:p>
          <w:p w14:paraId="7577F612" w14:textId="77777777" w:rsidR="00736689" w:rsidRDefault="00736689" w:rsidP="00B259E8">
            <w:pPr>
              <w:pStyle w:val="ListParagraph"/>
              <w:numPr>
                <w:ilvl w:val="0"/>
                <w:numId w:val="11"/>
              </w:numPr>
              <w:spacing w:after="100" w:line="240" w:lineRule="auto"/>
              <w:ind w:left="320" w:hanging="142"/>
              <w:rPr>
                <w:sz w:val="16"/>
                <w:szCs w:val="16"/>
              </w:rPr>
            </w:pPr>
            <w:proofErr w:type="spellStart"/>
            <w:r w:rsidRPr="008838F0">
              <w:rPr>
                <w:sz w:val="16"/>
                <w:szCs w:val="16"/>
              </w:rPr>
              <w:t>Distinict</w:t>
            </w:r>
            <w:proofErr w:type="spellEnd"/>
            <w:r w:rsidRPr="008838F0">
              <w:rPr>
                <w:sz w:val="16"/>
                <w:szCs w:val="16"/>
              </w:rPr>
              <w:t xml:space="preserve"> </w:t>
            </w:r>
          </w:p>
          <w:p w14:paraId="1627F40C" w14:textId="01212229" w:rsidR="00736689" w:rsidRPr="00AF3D50" w:rsidRDefault="00627759" w:rsidP="00FF704A">
            <w:pPr>
              <w:pStyle w:val="ListParagraph"/>
              <w:spacing w:after="100" w:line="240" w:lineRule="auto"/>
              <w:ind w:left="204" w:firstLine="110"/>
              <w:rPr>
                <w:sz w:val="16"/>
                <w:szCs w:val="16"/>
              </w:rPr>
            </w:pPr>
            <w:r>
              <w:rPr>
                <w:sz w:val="16"/>
                <w:szCs w:val="16"/>
              </w:rPr>
              <w:t xml:space="preserve">  </w:t>
            </w:r>
            <w:r w:rsidR="00736689" w:rsidRPr="00AF3D50">
              <w:rPr>
                <w:sz w:val="16"/>
                <w:szCs w:val="16"/>
              </w:rPr>
              <w:t>Histological tumour</w:t>
            </w:r>
            <w:r w:rsidR="00736689">
              <w:rPr>
                <w:sz w:val="16"/>
                <w:szCs w:val="16"/>
              </w:rPr>
              <w:t xml:space="preserve"> </w:t>
            </w:r>
            <w:r w:rsidR="00736689" w:rsidRPr="00AF3D50">
              <w:rPr>
                <w:sz w:val="16"/>
                <w:szCs w:val="16"/>
              </w:rPr>
              <w:t>type</w:t>
            </w:r>
            <w:r w:rsidR="00736689">
              <w:rPr>
                <w:sz w:val="16"/>
                <w:szCs w:val="16"/>
              </w:rPr>
              <w:t xml:space="preserve"> ___</w:t>
            </w:r>
          </w:p>
          <w:p w14:paraId="15CA2C3B" w14:textId="121536A1" w:rsidR="00736689" w:rsidRPr="00AF3D50" w:rsidRDefault="00627759" w:rsidP="00FF704A">
            <w:pPr>
              <w:pStyle w:val="ListParagraph"/>
              <w:spacing w:after="100" w:line="240" w:lineRule="auto"/>
              <w:ind w:left="204" w:firstLine="110"/>
              <w:rPr>
                <w:sz w:val="16"/>
                <w:szCs w:val="16"/>
              </w:rPr>
            </w:pPr>
            <w:r>
              <w:rPr>
                <w:sz w:val="16"/>
                <w:szCs w:val="16"/>
              </w:rPr>
              <w:t xml:space="preserve">  </w:t>
            </w:r>
            <w:r w:rsidR="00736689" w:rsidRPr="00AF3D50">
              <w:rPr>
                <w:sz w:val="16"/>
                <w:szCs w:val="16"/>
              </w:rPr>
              <w:t>Histological tumour</w:t>
            </w:r>
            <w:r w:rsidR="00736689">
              <w:rPr>
                <w:sz w:val="16"/>
                <w:szCs w:val="16"/>
              </w:rPr>
              <w:t xml:space="preserve"> </w:t>
            </w:r>
            <w:r w:rsidR="00736689" w:rsidRPr="00AF3D50">
              <w:rPr>
                <w:sz w:val="16"/>
                <w:szCs w:val="16"/>
              </w:rPr>
              <w:t>grade</w:t>
            </w:r>
            <w:r w:rsidR="00736689">
              <w:rPr>
                <w:sz w:val="16"/>
                <w:szCs w:val="16"/>
              </w:rPr>
              <w:t xml:space="preserve"> __</w:t>
            </w:r>
          </w:p>
          <w:p w14:paraId="080F8BEF" w14:textId="134A6F57" w:rsidR="00736689" w:rsidRDefault="00627759" w:rsidP="00FF704A">
            <w:pPr>
              <w:pStyle w:val="ListParagraph"/>
              <w:spacing w:after="100" w:line="240" w:lineRule="auto"/>
              <w:ind w:left="204" w:firstLine="110"/>
              <w:rPr>
                <w:sz w:val="16"/>
                <w:szCs w:val="16"/>
              </w:rPr>
            </w:pPr>
            <w:r>
              <w:rPr>
                <w:sz w:val="16"/>
                <w:szCs w:val="16"/>
              </w:rPr>
              <w:t xml:space="preserve">  </w:t>
            </w:r>
            <w:r w:rsidR="00736689" w:rsidRPr="00AF3D50">
              <w:rPr>
                <w:sz w:val="16"/>
                <w:szCs w:val="16"/>
              </w:rPr>
              <w:t>Receptor status</w:t>
            </w:r>
            <w:r w:rsidR="00736689">
              <w:rPr>
                <w:sz w:val="16"/>
                <w:szCs w:val="16"/>
              </w:rPr>
              <w:t xml:space="preserve"> ___</w:t>
            </w:r>
          </w:p>
          <w:p w14:paraId="577801A7" w14:textId="2E4F1926" w:rsidR="00736689" w:rsidRDefault="00627759" w:rsidP="00FF704A">
            <w:pPr>
              <w:pStyle w:val="ListParagraph"/>
              <w:spacing w:after="100" w:line="240" w:lineRule="auto"/>
              <w:ind w:left="204" w:firstLine="110"/>
              <w:rPr>
                <w:sz w:val="16"/>
                <w:szCs w:val="16"/>
              </w:rPr>
            </w:pPr>
            <w:r>
              <w:rPr>
                <w:sz w:val="16"/>
                <w:szCs w:val="16"/>
              </w:rPr>
              <w:t xml:space="preserve">  </w:t>
            </w:r>
            <w:r w:rsidR="00736689">
              <w:rPr>
                <w:sz w:val="16"/>
                <w:szCs w:val="16"/>
              </w:rPr>
              <w:t>Cellularity ___</w:t>
            </w:r>
          </w:p>
          <w:p w14:paraId="31E4357E" w14:textId="18FFB808" w:rsidR="00736689" w:rsidRDefault="00627759" w:rsidP="00FF704A">
            <w:pPr>
              <w:pStyle w:val="ListParagraph"/>
              <w:spacing w:after="100" w:line="240" w:lineRule="auto"/>
              <w:ind w:left="204" w:firstLine="110"/>
              <w:rPr>
                <w:sz w:val="16"/>
                <w:szCs w:val="16"/>
              </w:rPr>
            </w:pPr>
            <w:r>
              <w:rPr>
                <w:sz w:val="16"/>
                <w:szCs w:val="16"/>
              </w:rPr>
              <w:t xml:space="preserve">  </w:t>
            </w:r>
            <w:r w:rsidR="00736689">
              <w:rPr>
                <w:sz w:val="16"/>
                <w:szCs w:val="16"/>
              </w:rPr>
              <w:t>Size ___ mm</w:t>
            </w:r>
          </w:p>
          <w:p w14:paraId="0C6FCF5A" w14:textId="3872675E" w:rsidR="00736689" w:rsidRDefault="00736689" w:rsidP="00736689">
            <w:pPr>
              <w:pStyle w:val="ListParagraph"/>
              <w:spacing w:after="100" w:line="240" w:lineRule="auto"/>
              <w:ind w:left="204"/>
              <w:rPr>
                <w:sz w:val="16"/>
                <w:szCs w:val="16"/>
              </w:rPr>
            </w:pPr>
          </w:p>
          <w:p w14:paraId="730B1118" w14:textId="77777777" w:rsidR="00736689" w:rsidRPr="008838F0" w:rsidRDefault="00736689" w:rsidP="00736689">
            <w:pPr>
              <w:pStyle w:val="ListParagraph"/>
              <w:spacing w:after="100" w:line="240" w:lineRule="auto"/>
              <w:ind w:left="180"/>
              <w:rPr>
                <w:b/>
                <w:bCs/>
                <w:color w:val="000000" w:themeColor="text1"/>
                <w:sz w:val="16"/>
                <w:szCs w:val="16"/>
              </w:rPr>
            </w:pPr>
            <w:r w:rsidRPr="008838F0">
              <w:rPr>
                <w:b/>
                <w:bCs/>
                <w:color w:val="000000" w:themeColor="text1"/>
                <w:sz w:val="16"/>
                <w:szCs w:val="16"/>
              </w:rPr>
              <w:t xml:space="preserve">Morphology of multiple </w:t>
            </w:r>
            <w:proofErr w:type="spellStart"/>
            <w:r w:rsidRPr="008838F0">
              <w:rPr>
                <w:b/>
                <w:bCs/>
                <w:color w:val="000000" w:themeColor="text1"/>
                <w:sz w:val="16"/>
                <w:szCs w:val="16"/>
              </w:rPr>
              <w:t>foci</w:t>
            </w:r>
            <w:r w:rsidRPr="008838F0">
              <w:rPr>
                <w:b/>
                <w:bCs/>
                <w:color w:val="000000" w:themeColor="text1"/>
                <w:sz w:val="18"/>
                <w:szCs w:val="18"/>
                <w:vertAlign w:val="superscript"/>
              </w:rPr>
              <w:t>b</w:t>
            </w:r>
            <w:proofErr w:type="spellEnd"/>
            <w:r w:rsidRPr="008838F0">
              <w:rPr>
                <w:b/>
                <w:bCs/>
                <w:color w:val="000000" w:themeColor="text1"/>
                <w:sz w:val="16"/>
                <w:szCs w:val="16"/>
              </w:rPr>
              <w:t xml:space="preserve">   </w:t>
            </w:r>
          </w:p>
          <w:p w14:paraId="0A9BAF4C" w14:textId="77777777" w:rsidR="00736689" w:rsidRPr="008838F0" w:rsidRDefault="00736689" w:rsidP="00B259E8">
            <w:pPr>
              <w:pStyle w:val="ListParagraph"/>
              <w:numPr>
                <w:ilvl w:val="0"/>
                <w:numId w:val="11"/>
              </w:numPr>
              <w:spacing w:after="100" w:line="240" w:lineRule="auto"/>
              <w:ind w:left="320" w:hanging="142"/>
              <w:rPr>
                <w:sz w:val="16"/>
                <w:szCs w:val="16"/>
              </w:rPr>
            </w:pPr>
            <w:r w:rsidRPr="008838F0">
              <w:rPr>
                <w:sz w:val="16"/>
                <w:szCs w:val="16"/>
              </w:rPr>
              <w:t>Similar</w:t>
            </w:r>
          </w:p>
          <w:p w14:paraId="11A0A78A" w14:textId="77777777" w:rsidR="00736689" w:rsidRDefault="00736689" w:rsidP="00B259E8">
            <w:pPr>
              <w:pStyle w:val="ListParagraph"/>
              <w:numPr>
                <w:ilvl w:val="0"/>
                <w:numId w:val="11"/>
              </w:numPr>
              <w:spacing w:after="100" w:line="240" w:lineRule="auto"/>
              <w:ind w:left="320" w:hanging="142"/>
              <w:rPr>
                <w:sz w:val="16"/>
                <w:szCs w:val="16"/>
              </w:rPr>
            </w:pPr>
            <w:proofErr w:type="spellStart"/>
            <w:r w:rsidRPr="008838F0">
              <w:rPr>
                <w:sz w:val="16"/>
                <w:szCs w:val="16"/>
              </w:rPr>
              <w:t>Distinict</w:t>
            </w:r>
            <w:proofErr w:type="spellEnd"/>
            <w:r w:rsidRPr="008838F0">
              <w:rPr>
                <w:sz w:val="16"/>
                <w:szCs w:val="16"/>
              </w:rPr>
              <w:t xml:space="preserve"> </w:t>
            </w:r>
          </w:p>
          <w:p w14:paraId="5B48240F" w14:textId="34A6335C" w:rsidR="00736689" w:rsidRPr="00AF3D50" w:rsidRDefault="00627759" w:rsidP="00FF704A">
            <w:pPr>
              <w:pStyle w:val="ListParagraph"/>
              <w:spacing w:after="100" w:line="240" w:lineRule="auto"/>
              <w:ind w:left="314"/>
              <w:rPr>
                <w:sz w:val="16"/>
                <w:szCs w:val="16"/>
              </w:rPr>
            </w:pPr>
            <w:r>
              <w:rPr>
                <w:sz w:val="16"/>
                <w:szCs w:val="16"/>
              </w:rPr>
              <w:t xml:space="preserve">  </w:t>
            </w:r>
            <w:r w:rsidR="00736689" w:rsidRPr="00AF3D50">
              <w:rPr>
                <w:sz w:val="16"/>
                <w:szCs w:val="16"/>
              </w:rPr>
              <w:t>Histological tumour</w:t>
            </w:r>
            <w:r w:rsidR="00736689">
              <w:rPr>
                <w:sz w:val="16"/>
                <w:szCs w:val="16"/>
              </w:rPr>
              <w:t xml:space="preserve"> </w:t>
            </w:r>
            <w:r w:rsidR="00736689" w:rsidRPr="00AF3D50">
              <w:rPr>
                <w:sz w:val="16"/>
                <w:szCs w:val="16"/>
              </w:rPr>
              <w:t>type</w:t>
            </w:r>
            <w:r w:rsidR="00736689">
              <w:rPr>
                <w:sz w:val="16"/>
                <w:szCs w:val="16"/>
              </w:rPr>
              <w:t xml:space="preserve"> ___</w:t>
            </w:r>
          </w:p>
          <w:p w14:paraId="799C45DD" w14:textId="783DB987" w:rsidR="00736689" w:rsidRPr="00AF3D50" w:rsidRDefault="00627759" w:rsidP="00FF704A">
            <w:pPr>
              <w:pStyle w:val="ListParagraph"/>
              <w:spacing w:after="100" w:line="240" w:lineRule="auto"/>
              <w:ind w:left="314"/>
              <w:rPr>
                <w:sz w:val="16"/>
                <w:szCs w:val="16"/>
              </w:rPr>
            </w:pPr>
            <w:r>
              <w:rPr>
                <w:sz w:val="16"/>
                <w:szCs w:val="16"/>
              </w:rPr>
              <w:t xml:space="preserve">  </w:t>
            </w:r>
            <w:r w:rsidR="00736689" w:rsidRPr="00AF3D50">
              <w:rPr>
                <w:sz w:val="16"/>
                <w:szCs w:val="16"/>
              </w:rPr>
              <w:t>Histological tumour</w:t>
            </w:r>
            <w:r w:rsidR="00736689">
              <w:rPr>
                <w:sz w:val="16"/>
                <w:szCs w:val="16"/>
              </w:rPr>
              <w:t xml:space="preserve"> </w:t>
            </w:r>
            <w:r w:rsidR="00736689" w:rsidRPr="00AF3D50">
              <w:rPr>
                <w:sz w:val="16"/>
                <w:szCs w:val="16"/>
              </w:rPr>
              <w:t>grade</w:t>
            </w:r>
            <w:r w:rsidR="00736689">
              <w:rPr>
                <w:sz w:val="16"/>
                <w:szCs w:val="16"/>
              </w:rPr>
              <w:t xml:space="preserve"> __</w:t>
            </w:r>
          </w:p>
          <w:p w14:paraId="7B311722" w14:textId="6588B78C" w:rsidR="00736689" w:rsidRDefault="00627759" w:rsidP="00FF704A">
            <w:pPr>
              <w:pStyle w:val="ListParagraph"/>
              <w:spacing w:after="100" w:line="240" w:lineRule="auto"/>
              <w:ind w:left="314"/>
              <w:rPr>
                <w:sz w:val="16"/>
                <w:szCs w:val="16"/>
              </w:rPr>
            </w:pPr>
            <w:r>
              <w:rPr>
                <w:sz w:val="16"/>
                <w:szCs w:val="16"/>
              </w:rPr>
              <w:t xml:space="preserve">  </w:t>
            </w:r>
            <w:r w:rsidR="00736689" w:rsidRPr="00AF3D50">
              <w:rPr>
                <w:sz w:val="16"/>
                <w:szCs w:val="16"/>
              </w:rPr>
              <w:t>Receptor status</w:t>
            </w:r>
            <w:r w:rsidR="00736689">
              <w:rPr>
                <w:sz w:val="16"/>
                <w:szCs w:val="16"/>
              </w:rPr>
              <w:t xml:space="preserve"> ___</w:t>
            </w:r>
          </w:p>
          <w:p w14:paraId="25516A44" w14:textId="2DD206E3" w:rsidR="00736689" w:rsidRDefault="00627759" w:rsidP="00FF704A">
            <w:pPr>
              <w:pStyle w:val="ListParagraph"/>
              <w:spacing w:after="100" w:line="240" w:lineRule="auto"/>
              <w:ind w:left="314"/>
              <w:rPr>
                <w:sz w:val="16"/>
                <w:szCs w:val="16"/>
              </w:rPr>
            </w:pPr>
            <w:r>
              <w:rPr>
                <w:sz w:val="16"/>
                <w:szCs w:val="16"/>
              </w:rPr>
              <w:t xml:space="preserve">  </w:t>
            </w:r>
            <w:r w:rsidR="00736689">
              <w:rPr>
                <w:sz w:val="16"/>
                <w:szCs w:val="16"/>
              </w:rPr>
              <w:t>Cellularity ___</w:t>
            </w:r>
          </w:p>
          <w:p w14:paraId="25C8D531" w14:textId="728A5C74" w:rsidR="00815703" w:rsidRPr="00DC5625" w:rsidRDefault="00627759" w:rsidP="00FF704A">
            <w:pPr>
              <w:pStyle w:val="ListParagraph"/>
              <w:spacing w:after="100" w:line="240" w:lineRule="auto"/>
              <w:ind w:left="314"/>
              <w:rPr>
                <w:b/>
                <w:bCs/>
                <w:sz w:val="16"/>
                <w:szCs w:val="16"/>
              </w:rPr>
            </w:pPr>
            <w:r>
              <w:rPr>
                <w:sz w:val="16"/>
                <w:szCs w:val="16"/>
              </w:rPr>
              <w:t xml:space="preserve">  </w:t>
            </w:r>
            <w:r w:rsidR="00736689">
              <w:rPr>
                <w:sz w:val="16"/>
                <w:szCs w:val="16"/>
              </w:rPr>
              <w:t>Size ___ mm</w:t>
            </w:r>
            <w:r w:rsidR="00667132">
              <w:rPr>
                <w:sz w:val="16"/>
                <w:szCs w:val="16"/>
              </w:rPr>
              <w:t xml:space="preserve"> </w:t>
            </w:r>
          </w:p>
        </w:tc>
        <w:tc>
          <w:tcPr>
            <w:tcW w:w="7799" w:type="dxa"/>
            <w:shd w:val="clear" w:color="auto" w:fill="auto"/>
          </w:tcPr>
          <w:p w14:paraId="3CE8F68D" w14:textId="77777777" w:rsidR="004C6B96" w:rsidRPr="004C6B96" w:rsidRDefault="004C6B96" w:rsidP="004C6B96">
            <w:pPr>
              <w:spacing w:after="0" w:line="240" w:lineRule="auto"/>
              <w:rPr>
                <w:rFonts w:eastAsia="Calibri" w:cs="Times New Roman"/>
                <w:sz w:val="16"/>
                <w:szCs w:val="16"/>
              </w:rPr>
            </w:pPr>
            <w:r w:rsidRPr="004C6B96">
              <w:rPr>
                <w:rFonts w:eastAsia="Calibri" w:cs="Times New Roman"/>
                <w:sz w:val="16"/>
                <w:szCs w:val="16"/>
              </w:rPr>
              <w:lastRenderedPageBreak/>
              <w:t xml:space="preserve">Presence of a single tumour focus is the most common clinical situation, but breast cancer can present with multiple tumour foci because of several scenarios (see </w:t>
            </w:r>
            <w:r w:rsidRPr="004C6B96">
              <w:rPr>
                <w:rFonts w:eastAsia="Calibri" w:cs="Segoe UI"/>
                <w:color w:val="000000"/>
                <w:sz w:val="16"/>
                <w:szCs w:val="16"/>
              </w:rPr>
              <w:t xml:space="preserve">ICCR </w:t>
            </w:r>
            <w:r w:rsidRPr="004C6B96">
              <w:rPr>
                <w:rFonts w:eastAsia="Calibri" w:cs="Times New Roman"/>
                <w:sz w:val="16"/>
                <w:szCs w:val="16"/>
              </w:rPr>
              <w:t>Invasive carcinoma of the breast dataset</w:t>
            </w:r>
            <w:r w:rsidRPr="004C6B96">
              <w:rPr>
                <w:rFonts w:eastAsia="Calibri" w:cs="Times New Roman"/>
                <w:sz w:val="16"/>
                <w:szCs w:val="16"/>
              </w:rPr>
              <w:fldChar w:fldCharType="begin"/>
            </w:r>
            <w:r w:rsidRPr="004C6B96">
              <w:rPr>
                <w:rFonts w:eastAsia="Calibri" w:cs="Times New Roman"/>
                <w:sz w:val="16"/>
                <w:szCs w:val="16"/>
              </w:rPr>
              <w:instrText xml:space="preserve"> ADDIN EN.CITE &lt;EndNote&gt;&lt;Cite&gt;&lt;Author&gt;(ICCR)&lt;/Author&gt;&lt;Year&gt;2021&lt;/Year&gt;&lt;RecNum&gt;167&lt;/RecNum&gt;&lt;DisplayText&gt;&lt;style face="superscript"&gt;1&lt;/style&gt;&lt;/DisplayText&gt;&lt;record&gt;&lt;rec-number&gt;167&lt;/rec-number&gt;&lt;foreign-keys&gt;&lt;key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4C6B96">
              <w:rPr>
                <w:rFonts w:eastAsia="Calibri" w:cs="Times New Roman"/>
                <w:sz w:val="16"/>
                <w:szCs w:val="16"/>
              </w:rPr>
              <w:fldChar w:fldCharType="separate"/>
            </w:r>
            <w:r w:rsidRPr="004C6B96">
              <w:rPr>
                <w:rFonts w:eastAsia="Calibri" w:cs="Times New Roman"/>
                <w:noProof/>
                <w:sz w:val="16"/>
                <w:szCs w:val="16"/>
                <w:vertAlign w:val="superscript"/>
              </w:rPr>
              <w:t>1</w:t>
            </w:r>
            <w:r w:rsidRPr="004C6B96">
              <w:rPr>
                <w:rFonts w:eastAsia="Calibri" w:cs="Times New Roman"/>
                <w:sz w:val="16"/>
                <w:szCs w:val="16"/>
              </w:rPr>
              <w:fldChar w:fldCharType="end"/>
            </w:r>
            <w:r w:rsidRPr="004C6B96">
              <w:rPr>
                <w:rFonts w:eastAsia="Calibri" w:cs="Times New Roman"/>
                <w:sz w:val="16"/>
                <w:szCs w:val="16"/>
              </w:rPr>
              <w:t xml:space="preserve">). </w:t>
            </w:r>
          </w:p>
          <w:p w14:paraId="5047419C" w14:textId="77777777" w:rsidR="004C6B96" w:rsidRPr="004C6B96" w:rsidRDefault="004C6B96" w:rsidP="004C6B96">
            <w:pPr>
              <w:spacing w:after="0" w:line="240" w:lineRule="auto"/>
              <w:rPr>
                <w:rFonts w:eastAsia="Calibri" w:cs="Times New Roman"/>
                <w:sz w:val="16"/>
                <w:szCs w:val="16"/>
              </w:rPr>
            </w:pPr>
          </w:p>
          <w:p w14:paraId="58ACD4F6" w14:textId="4FBE28A9" w:rsidR="004C6B96" w:rsidRPr="004C6B96" w:rsidRDefault="004C6B96" w:rsidP="004C6B96">
            <w:pPr>
              <w:spacing w:after="0" w:line="240" w:lineRule="auto"/>
              <w:rPr>
                <w:rFonts w:ascii="Calibri" w:eastAsia="Calibri" w:hAnsi="Calibri" w:cs="Times New Roman"/>
                <w:sz w:val="16"/>
                <w:szCs w:val="16"/>
              </w:rPr>
            </w:pPr>
            <w:r w:rsidRPr="004C6B96">
              <w:rPr>
                <w:rFonts w:eastAsia="Calibri" w:cs="Times New Roman"/>
                <w:sz w:val="16"/>
                <w:szCs w:val="16"/>
              </w:rPr>
              <w:t>Identification of the presence of multiple tumour foci requires further clarification through measurement of the main foci, the overall extent of disease (DCIS and invasive foci) and their type, grade and receptor</w:t>
            </w:r>
            <w:r w:rsidRPr="004C6B96">
              <w:rPr>
                <w:rFonts w:ascii="Calibri" w:eastAsia="Calibri" w:hAnsi="Calibri" w:cs="Times New Roman"/>
                <w:sz w:val="16"/>
                <w:szCs w:val="16"/>
              </w:rPr>
              <w:t xml:space="preserve"> status to determine which of the forms of multifocality is present. Ipsilateral multifocal disease, even if of different types, should be dealt with in a single report. </w:t>
            </w:r>
          </w:p>
          <w:p w14:paraId="7972D2A8" w14:textId="77777777" w:rsidR="004C6B96" w:rsidRPr="004C6B96" w:rsidRDefault="004C6B96" w:rsidP="004C6B96">
            <w:pPr>
              <w:spacing w:after="0" w:line="240" w:lineRule="auto"/>
              <w:rPr>
                <w:rFonts w:ascii="Calibri" w:eastAsia="Calibri" w:hAnsi="Calibri" w:cs="Times New Roman"/>
                <w:sz w:val="16"/>
                <w:szCs w:val="16"/>
              </w:rPr>
            </w:pPr>
          </w:p>
          <w:p w14:paraId="45086972" w14:textId="41D9CEAE" w:rsidR="004C6B96" w:rsidRPr="004C6B96" w:rsidRDefault="004C6B96" w:rsidP="004C6B96">
            <w:pPr>
              <w:spacing w:after="0" w:line="240" w:lineRule="auto"/>
              <w:rPr>
                <w:rFonts w:ascii="Calibri" w:eastAsia="Calibri" w:hAnsi="Calibri" w:cs="Times New Roman"/>
                <w:sz w:val="16"/>
                <w:szCs w:val="16"/>
              </w:rPr>
            </w:pPr>
            <w:r w:rsidRPr="004C6B96">
              <w:rPr>
                <w:rFonts w:ascii="Calibri" w:eastAsia="Calibri" w:hAnsi="Calibri" w:cs="Times New Roman"/>
                <w:sz w:val="16"/>
                <w:szCs w:val="16"/>
              </w:rPr>
              <w:t>If multiple tumour sites were present on pre-treatment imaging and/or multiple separate (macroscopically separate) tumour bed sites are present and the invasive carcinoma at these separate sites is distinct by tumour type, grade and/or receptor status then size and cellularity should be recorded for each of the tumours separately to evaluate response (TNM</w:t>
            </w:r>
            <w:r w:rsidRPr="004C6B96">
              <w:rPr>
                <w:rFonts w:ascii="Calibri" w:eastAsia="Calibri" w:hAnsi="Calibri" w:cs="Times New Roman"/>
                <w:sz w:val="16"/>
                <w:szCs w:val="16"/>
              </w:rPr>
              <w:fldChar w:fldCharType="begin"/>
            </w:r>
            <w:r w:rsidRPr="004C6B96">
              <w:rPr>
                <w:rFonts w:ascii="Calibri" w:eastAsia="Calibri" w:hAnsi="Calibri" w:cs="Times New Roman"/>
                <w:sz w:val="16"/>
                <w:szCs w:val="16"/>
              </w:rPr>
              <w:instrText xml:space="preserve"> ADDIN EN.CITE &lt;EndNote&gt;&lt;Cite&gt;&lt;Author&gt;Brierley J&lt;/Author&gt;&lt;Year&gt;2017&lt;/Year&gt;&lt;RecNum&gt;123&lt;/RecNum&gt;&lt;DisplayText&gt;&lt;style face="superscript"&gt;2&lt;/style&gt;&lt;/DisplayText&gt;&lt;record&gt;&lt;rec-number&gt;123&lt;/rec-number&gt;&lt;foreign-keys&gt;&lt;key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C6B96">
              <w:rPr>
                <w:rFonts w:ascii="Calibri" w:eastAsia="Calibri" w:hAnsi="Calibri" w:cs="Times New Roman"/>
                <w:sz w:val="16"/>
                <w:szCs w:val="16"/>
              </w:rPr>
              <w:fldChar w:fldCharType="separate"/>
            </w:r>
            <w:r w:rsidRPr="004C6B96">
              <w:rPr>
                <w:rFonts w:ascii="Calibri" w:eastAsia="Calibri" w:hAnsi="Calibri" w:cs="Times New Roman"/>
                <w:noProof/>
                <w:sz w:val="16"/>
                <w:szCs w:val="16"/>
                <w:vertAlign w:val="superscript"/>
              </w:rPr>
              <w:t>2</w:t>
            </w:r>
            <w:r w:rsidRPr="004C6B96">
              <w:rPr>
                <w:rFonts w:ascii="Calibri" w:eastAsia="Calibri" w:hAnsi="Calibri" w:cs="Times New Roman"/>
                <w:sz w:val="16"/>
                <w:szCs w:val="16"/>
              </w:rPr>
              <w:fldChar w:fldCharType="end"/>
            </w:r>
            <w:r w:rsidRPr="004C6B96">
              <w:rPr>
                <w:rFonts w:ascii="Calibri" w:eastAsia="Calibri" w:hAnsi="Calibri" w:cs="Times New Roman"/>
                <w:sz w:val="16"/>
                <w:szCs w:val="16"/>
                <w:vertAlign w:val="superscript"/>
              </w:rPr>
              <w:t>,</w:t>
            </w:r>
            <w:r w:rsidRPr="004C6B96">
              <w:rPr>
                <w:rFonts w:ascii="Calibri" w:eastAsia="Calibri" w:hAnsi="Calibri" w:cs="Times New Roman"/>
                <w:sz w:val="16"/>
                <w:szCs w:val="16"/>
              </w:rPr>
              <w:fldChar w:fldCharType="begin"/>
            </w:r>
            <w:r w:rsidRPr="004C6B96">
              <w:rPr>
                <w:rFonts w:ascii="Calibri" w:eastAsia="Calibri" w:hAnsi="Calibri" w:cs="Times New Roman"/>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4C6B96">
              <w:rPr>
                <w:rFonts w:ascii="Calibri" w:eastAsia="Calibri" w:hAnsi="Calibri" w:cs="Times New Roman"/>
                <w:sz w:val="16"/>
                <w:szCs w:val="16"/>
              </w:rPr>
              <w:fldChar w:fldCharType="separate"/>
            </w:r>
            <w:r w:rsidRPr="004C6B96">
              <w:rPr>
                <w:rFonts w:ascii="Calibri" w:eastAsia="Calibri" w:hAnsi="Calibri" w:cs="Times New Roman"/>
                <w:noProof/>
                <w:sz w:val="16"/>
                <w:szCs w:val="16"/>
                <w:vertAlign w:val="superscript"/>
              </w:rPr>
              <w:t>3</w:t>
            </w:r>
            <w:r w:rsidRPr="004C6B96">
              <w:rPr>
                <w:rFonts w:ascii="Calibri" w:eastAsia="Calibri" w:hAnsi="Calibri" w:cs="Times New Roman"/>
                <w:sz w:val="16"/>
                <w:szCs w:val="16"/>
              </w:rPr>
              <w:fldChar w:fldCharType="end"/>
            </w:r>
            <w:r w:rsidRPr="004C6B96">
              <w:rPr>
                <w:rFonts w:ascii="Calibri" w:eastAsia="Calibri" w:hAnsi="Calibri" w:cs="Times New Roman"/>
                <w:sz w:val="16"/>
                <w:szCs w:val="16"/>
              </w:rPr>
              <w:t xml:space="preserve"> stage and RCB). </w:t>
            </w:r>
          </w:p>
          <w:p w14:paraId="6EC22256" w14:textId="77777777" w:rsidR="004C6B96" w:rsidRPr="004C6B96" w:rsidRDefault="004C6B96" w:rsidP="004C6B96">
            <w:pPr>
              <w:spacing w:after="0" w:line="240" w:lineRule="auto"/>
              <w:rPr>
                <w:rFonts w:ascii="Calibri" w:eastAsia="Calibri" w:hAnsi="Calibri" w:cs="Times New Roman"/>
                <w:sz w:val="16"/>
                <w:szCs w:val="16"/>
              </w:rPr>
            </w:pPr>
          </w:p>
          <w:p w14:paraId="28AC3AF9" w14:textId="77777777" w:rsidR="004C6B96" w:rsidRPr="004C6B96" w:rsidRDefault="004C6B96" w:rsidP="004C6B96">
            <w:pPr>
              <w:spacing w:after="120" w:line="240" w:lineRule="auto"/>
              <w:rPr>
                <w:rFonts w:ascii="Calibri" w:eastAsia="Calibri" w:hAnsi="Calibri" w:cs="Times New Roman"/>
                <w:sz w:val="16"/>
                <w:szCs w:val="16"/>
              </w:rPr>
            </w:pPr>
            <w:r w:rsidRPr="004C6B96">
              <w:rPr>
                <w:rFonts w:ascii="Calibri" w:eastAsia="Calibri" w:hAnsi="Calibri" w:cs="Times New Roman"/>
                <w:sz w:val="16"/>
                <w:szCs w:val="16"/>
              </w:rPr>
              <w:t xml:space="preserve">It can be difficult, if not impossible, on rare occasions to determine whether two adjacent foci represent satellite foci or one lesion. After neoadjuvant therapy, it is common for tumours that on  pre-treatment imaging appeared to represent a single tumour to present as scattered foci of residual invasive carcinoma that are separated by areas of fibrosis in the post neoadjuvant therapy resection specimen, due to a heterogenous response to treatment. </w:t>
            </w:r>
            <w:r w:rsidRPr="004C6B96">
              <w:rPr>
                <w:rFonts w:ascii="Calibri" w:eastAsia="Calibri" w:hAnsi="Calibri" w:cs="Times New Roman"/>
                <w:sz w:val="16"/>
                <w:szCs w:val="16"/>
                <w:lang w:eastAsia="en-AU"/>
              </w:rPr>
              <w:t>Union for International Cancer Control (</w:t>
            </w:r>
            <w:r w:rsidRPr="004C6B96">
              <w:rPr>
                <w:rFonts w:ascii="Calibri" w:eastAsia="Calibri" w:hAnsi="Calibri" w:cs="Times New Roman"/>
                <w:sz w:val="16"/>
                <w:szCs w:val="16"/>
              </w:rPr>
              <w:t>UICC)</w:t>
            </w:r>
            <w:r w:rsidRPr="004C6B96">
              <w:rPr>
                <w:rFonts w:ascii="Calibri" w:eastAsia="Calibri" w:hAnsi="Calibri" w:cs="Times New Roman"/>
                <w:sz w:val="16"/>
                <w:szCs w:val="16"/>
              </w:rPr>
              <w:fldChar w:fldCharType="begin"/>
            </w:r>
            <w:r w:rsidRPr="004C6B96">
              <w:rPr>
                <w:rFonts w:ascii="Calibri" w:eastAsia="Calibri" w:hAnsi="Calibri" w:cs="Times New Roman"/>
                <w:sz w:val="16"/>
                <w:szCs w:val="16"/>
              </w:rPr>
              <w:instrText xml:space="preserve"> ADDIN EN.CITE &lt;EndNote&gt;&lt;Cite&gt;&lt;Author&gt;Brierley J&lt;/Author&gt;&lt;Year&gt;2017&lt;/Year&gt;&lt;RecNum&gt;123&lt;/RecNum&gt;&lt;DisplayText&gt;&lt;style face="superscript"&gt;2&lt;/style&gt;&lt;/DisplayText&gt;&lt;record&gt;&lt;rec-number&gt;123&lt;/rec-number&gt;&lt;foreign-keys&gt;&lt;key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C6B96">
              <w:rPr>
                <w:rFonts w:ascii="Calibri" w:eastAsia="Calibri" w:hAnsi="Calibri" w:cs="Times New Roman"/>
                <w:sz w:val="16"/>
                <w:szCs w:val="16"/>
              </w:rPr>
              <w:fldChar w:fldCharType="separate"/>
            </w:r>
            <w:r w:rsidRPr="004C6B96">
              <w:rPr>
                <w:rFonts w:ascii="Calibri" w:eastAsia="Calibri" w:hAnsi="Calibri" w:cs="Times New Roman"/>
                <w:noProof/>
                <w:sz w:val="16"/>
                <w:szCs w:val="16"/>
                <w:vertAlign w:val="superscript"/>
              </w:rPr>
              <w:t>2</w:t>
            </w:r>
            <w:r w:rsidRPr="004C6B96">
              <w:rPr>
                <w:rFonts w:ascii="Calibri" w:eastAsia="Calibri" w:hAnsi="Calibri" w:cs="Times New Roman"/>
                <w:sz w:val="16"/>
                <w:szCs w:val="16"/>
              </w:rPr>
              <w:fldChar w:fldCharType="end"/>
            </w:r>
            <w:r w:rsidRPr="004C6B96">
              <w:rPr>
                <w:rFonts w:ascii="Calibri" w:eastAsia="Calibri" w:hAnsi="Calibri" w:cs="Times New Roman"/>
                <w:sz w:val="16"/>
                <w:szCs w:val="16"/>
              </w:rPr>
              <w:t>/American</w:t>
            </w:r>
            <w:r w:rsidRPr="004C6B96">
              <w:rPr>
                <w:rFonts w:ascii="Calibri" w:eastAsia="Calibri" w:hAnsi="Calibri" w:cs="Times New Roman"/>
                <w:sz w:val="16"/>
                <w:szCs w:val="16"/>
                <w:lang w:eastAsia="en-AU"/>
              </w:rPr>
              <w:t xml:space="preserve"> Joint Committee on Cancer (</w:t>
            </w:r>
            <w:r w:rsidRPr="004C6B96">
              <w:rPr>
                <w:rFonts w:ascii="Calibri" w:eastAsia="Calibri" w:hAnsi="Calibri" w:cs="Times New Roman"/>
                <w:sz w:val="16"/>
                <w:szCs w:val="16"/>
              </w:rPr>
              <w:t>AJCC)</w:t>
            </w:r>
            <w:r w:rsidRPr="004C6B96">
              <w:rPr>
                <w:rFonts w:ascii="Calibri" w:eastAsia="Calibri" w:hAnsi="Calibri" w:cs="Times New Roman"/>
                <w:sz w:val="16"/>
                <w:szCs w:val="16"/>
              </w:rPr>
              <w:fldChar w:fldCharType="begin"/>
            </w:r>
            <w:r w:rsidRPr="004C6B96">
              <w:rPr>
                <w:rFonts w:ascii="Calibri" w:eastAsia="Calibri" w:hAnsi="Calibri" w:cs="Times New Roman"/>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4C6B96">
              <w:rPr>
                <w:rFonts w:ascii="Calibri" w:eastAsia="Calibri" w:hAnsi="Calibri" w:cs="Times New Roman"/>
                <w:sz w:val="16"/>
                <w:szCs w:val="16"/>
              </w:rPr>
              <w:fldChar w:fldCharType="separate"/>
            </w:r>
            <w:r w:rsidRPr="004C6B96">
              <w:rPr>
                <w:rFonts w:ascii="Calibri" w:eastAsia="Calibri" w:hAnsi="Calibri" w:cs="Times New Roman"/>
                <w:noProof/>
                <w:sz w:val="16"/>
                <w:szCs w:val="16"/>
                <w:vertAlign w:val="superscript"/>
              </w:rPr>
              <w:t>3</w:t>
            </w:r>
            <w:r w:rsidRPr="004C6B96">
              <w:rPr>
                <w:rFonts w:ascii="Calibri" w:eastAsia="Calibri" w:hAnsi="Calibri" w:cs="Times New Roman"/>
                <w:sz w:val="16"/>
                <w:szCs w:val="16"/>
              </w:rPr>
              <w:fldChar w:fldCharType="end"/>
            </w:r>
            <w:r w:rsidRPr="004C6B96">
              <w:rPr>
                <w:rFonts w:ascii="Calibri" w:eastAsia="Calibri" w:hAnsi="Calibri" w:cs="Times New Roman"/>
                <w:sz w:val="16"/>
                <w:szCs w:val="16"/>
              </w:rPr>
              <w:t xml:space="preserve"> staging and RCB address this scenario in different ways:</w:t>
            </w:r>
          </w:p>
          <w:p w14:paraId="725F3480" w14:textId="77777777" w:rsidR="004C6B96" w:rsidRPr="004C6B96" w:rsidRDefault="004C6B96" w:rsidP="00B259E8">
            <w:pPr>
              <w:numPr>
                <w:ilvl w:val="0"/>
                <w:numId w:val="35"/>
              </w:numPr>
              <w:spacing w:after="0" w:line="240" w:lineRule="auto"/>
              <w:ind w:left="599" w:hanging="284"/>
              <w:rPr>
                <w:rFonts w:ascii="Calibri" w:eastAsia="Calibri" w:hAnsi="Calibri" w:cs="Times New Roman"/>
                <w:sz w:val="16"/>
                <w:szCs w:val="16"/>
              </w:rPr>
            </w:pPr>
            <w:r w:rsidRPr="004C6B96">
              <w:rPr>
                <w:rFonts w:ascii="Calibri" w:eastAsia="Calibri" w:hAnsi="Calibri" w:cs="Times New Roman"/>
                <w:sz w:val="16"/>
                <w:szCs w:val="16"/>
              </w:rPr>
              <w:t xml:space="preserve">UICC/AJCC staging considers this scenario as multiple foci irrespective of a pre-treatment finding of multiple foci or a single focus. The pathologist determines and measures the largest focus. </w:t>
            </w:r>
          </w:p>
          <w:p w14:paraId="496E0EBB" w14:textId="77777777" w:rsidR="004C6B96" w:rsidRPr="004C6B96" w:rsidRDefault="004C6B96" w:rsidP="00B259E8">
            <w:pPr>
              <w:numPr>
                <w:ilvl w:val="0"/>
                <w:numId w:val="35"/>
              </w:numPr>
              <w:spacing w:after="0" w:line="240" w:lineRule="auto"/>
              <w:ind w:left="599" w:hanging="284"/>
              <w:rPr>
                <w:rFonts w:ascii="Calibri" w:eastAsia="Calibri" w:hAnsi="Calibri" w:cs="Times New Roman"/>
                <w:sz w:val="16"/>
                <w:szCs w:val="16"/>
              </w:rPr>
            </w:pPr>
            <w:r w:rsidRPr="004C6B96">
              <w:rPr>
                <w:rFonts w:ascii="Calibri" w:eastAsia="Calibri" w:hAnsi="Calibri" w:cs="Times New Roman"/>
                <w:sz w:val="16"/>
                <w:szCs w:val="16"/>
              </w:rPr>
              <w:t xml:space="preserve">RCB considers this scenario to be a single focus of scattered residual cancer. RCB considers multifocality only when the foci were clearly separate on pre-treatment imaging or clearly separate on gross examination (see </w:t>
            </w:r>
            <w:r w:rsidRPr="004C6B96">
              <w:rPr>
                <w:rFonts w:ascii="Calibri" w:eastAsia="Calibri" w:hAnsi="Calibri" w:cs="Times New Roman"/>
                <w:b/>
                <w:sz w:val="16"/>
                <w:szCs w:val="16"/>
              </w:rPr>
              <w:t>TUMOUR DIMENSIONS</w:t>
            </w:r>
            <w:r w:rsidRPr="004C6B96">
              <w:rPr>
                <w:rFonts w:ascii="Calibri" w:eastAsia="Calibri" w:hAnsi="Calibri" w:cs="Times New Roman"/>
                <w:sz w:val="16"/>
                <w:szCs w:val="16"/>
              </w:rPr>
              <w:t>).</w:t>
            </w:r>
          </w:p>
          <w:p w14:paraId="03CFEE43" w14:textId="77777777" w:rsidR="00BA6ECE" w:rsidRDefault="00BA6ECE" w:rsidP="00BA6ECE">
            <w:pPr>
              <w:spacing w:after="0" w:line="240" w:lineRule="auto"/>
              <w:rPr>
                <w:rFonts w:ascii="Calibri" w:eastAsia="Calibri" w:hAnsi="Calibri" w:cs="Times New Roman"/>
                <w:b/>
                <w:sz w:val="16"/>
                <w:szCs w:val="16"/>
              </w:rPr>
            </w:pPr>
          </w:p>
          <w:p w14:paraId="291C9DF7" w14:textId="77777777" w:rsidR="00A4138D" w:rsidRDefault="00A4138D" w:rsidP="004C6B96">
            <w:pPr>
              <w:spacing w:after="0" w:line="240" w:lineRule="auto"/>
              <w:rPr>
                <w:rFonts w:ascii="Calibri" w:eastAsia="Calibri" w:hAnsi="Calibri" w:cs="Times New Roman"/>
                <w:b/>
                <w:sz w:val="16"/>
                <w:szCs w:val="16"/>
              </w:rPr>
            </w:pPr>
          </w:p>
          <w:p w14:paraId="64CDF3BC" w14:textId="7A79AE32" w:rsidR="004C6B96" w:rsidRPr="004C6B96" w:rsidRDefault="004C6B96" w:rsidP="004C6B96">
            <w:pPr>
              <w:spacing w:after="0" w:line="240" w:lineRule="auto"/>
              <w:rPr>
                <w:rFonts w:ascii="Calibri" w:eastAsia="Calibri" w:hAnsi="Calibri" w:cs="Times New Roman"/>
                <w:b/>
                <w:sz w:val="16"/>
                <w:szCs w:val="16"/>
              </w:rPr>
            </w:pPr>
            <w:r w:rsidRPr="004C6B96">
              <w:rPr>
                <w:rFonts w:ascii="Calibri" w:eastAsia="Calibri" w:hAnsi="Calibri" w:cs="Times New Roman"/>
                <w:b/>
                <w:sz w:val="16"/>
                <w:szCs w:val="16"/>
              </w:rPr>
              <w:lastRenderedPageBreak/>
              <w:t>References</w:t>
            </w:r>
          </w:p>
          <w:p w14:paraId="14840981" w14:textId="77777777" w:rsidR="004C6B96" w:rsidRPr="004C6B96" w:rsidRDefault="004C6B96" w:rsidP="00BA6ECE">
            <w:pPr>
              <w:spacing w:after="0" w:line="240" w:lineRule="auto"/>
              <w:ind w:left="315" w:hanging="315"/>
              <w:rPr>
                <w:rFonts w:ascii="Calibri" w:eastAsia="Calibri" w:hAnsi="Calibri" w:cs="Times New Roman"/>
                <w:noProof/>
                <w:sz w:val="16"/>
                <w:szCs w:val="16"/>
                <w:lang w:val="en-US"/>
              </w:rPr>
            </w:pPr>
            <w:r w:rsidRPr="004C6B96">
              <w:rPr>
                <w:rFonts w:ascii="Calibri" w:eastAsia="Calibri" w:hAnsi="Calibri" w:cs="Times New Roman"/>
                <w:noProof/>
                <w:sz w:val="16"/>
                <w:szCs w:val="16"/>
                <w:lang w:val="en-US"/>
              </w:rPr>
              <w:fldChar w:fldCharType="begin"/>
            </w:r>
            <w:r w:rsidRPr="004C6B96">
              <w:rPr>
                <w:rFonts w:ascii="Calibri" w:eastAsia="Calibri" w:hAnsi="Calibri" w:cs="Times New Roman"/>
                <w:noProof/>
                <w:sz w:val="16"/>
                <w:szCs w:val="16"/>
                <w:lang w:val="en-US"/>
              </w:rPr>
              <w:instrText xml:space="preserve"> ADDIN EN.REFLIST </w:instrText>
            </w:r>
            <w:r w:rsidRPr="004C6B96">
              <w:rPr>
                <w:rFonts w:ascii="Calibri" w:eastAsia="Calibri" w:hAnsi="Calibri" w:cs="Times New Roman"/>
                <w:noProof/>
                <w:sz w:val="16"/>
                <w:szCs w:val="16"/>
                <w:lang w:val="en-US"/>
              </w:rPr>
              <w:fldChar w:fldCharType="separate"/>
            </w:r>
            <w:r w:rsidRPr="004C6B96">
              <w:rPr>
                <w:rFonts w:ascii="Calibri" w:eastAsia="Calibri" w:hAnsi="Calibri" w:cs="Times New Roman"/>
                <w:noProof/>
                <w:sz w:val="16"/>
                <w:szCs w:val="16"/>
                <w:lang w:val="en-US"/>
              </w:rPr>
              <w:t>1</w:t>
            </w:r>
            <w:r w:rsidRPr="004C6B96">
              <w:rPr>
                <w:rFonts w:ascii="Calibri" w:eastAsia="Calibri" w:hAnsi="Calibri" w:cs="Times New Roman"/>
                <w:noProof/>
                <w:sz w:val="16"/>
                <w:szCs w:val="16"/>
                <w:lang w:val="en-US"/>
              </w:rPr>
              <w:tab/>
              <w:t xml:space="preserve">International Collaboration on Cancer Reporting (2022). </w:t>
            </w:r>
            <w:r w:rsidRPr="004C6B96">
              <w:rPr>
                <w:rFonts w:ascii="Calibri" w:eastAsia="Calibri" w:hAnsi="Calibri" w:cs="Times New Roman"/>
                <w:i/>
                <w:noProof/>
                <w:sz w:val="16"/>
                <w:szCs w:val="16"/>
                <w:lang w:val="en-US"/>
              </w:rPr>
              <w:t>Invasive Carcinoma of the Breast Histopathology Reporting Guide. 2</w:t>
            </w:r>
            <w:r w:rsidRPr="004C6B96">
              <w:rPr>
                <w:rFonts w:ascii="Calibri" w:eastAsia="Calibri" w:hAnsi="Calibri" w:cs="Times New Roman"/>
                <w:i/>
                <w:noProof/>
                <w:sz w:val="16"/>
                <w:szCs w:val="16"/>
                <w:vertAlign w:val="superscript"/>
                <w:lang w:val="en-US"/>
              </w:rPr>
              <w:t>nd</w:t>
            </w:r>
            <w:r w:rsidRPr="004C6B96">
              <w:rPr>
                <w:rFonts w:ascii="Calibri" w:eastAsia="Calibri" w:hAnsi="Calibri" w:cs="Times New Roman"/>
                <w:i/>
                <w:noProof/>
                <w:sz w:val="16"/>
                <w:szCs w:val="16"/>
                <w:lang w:val="en-US"/>
              </w:rPr>
              <w:t xml:space="preserve"> edition</w:t>
            </w:r>
            <w:r w:rsidRPr="004C6B96">
              <w:rPr>
                <w:rFonts w:ascii="Calibri" w:eastAsia="Calibri" w:hAnsi="Calibri" w:cs="Times New Roman"/>
                <w:noProof/>
                <w:sz w:val="16"/>
                <w:szCs w:val="16"/>
                <w:lang w:val="en-US"/>
              </w:rPr>
              <w:t xml:space="preserve">. Available from: http://www.iccr-cancer.org/datasets/published-datasets/breast (Accessed 1st June 2022). </w:t>
            </w:r>
          </w:p>
          <w:p w14:paraId="03C9D974" w14:textId="77777777" w:rsidR="004C6B96" w:rsidRPr="004C6B96" w:rsidRDefault="004C6B96" w:rsidP="00BA6ECE">
            <w:pPr>
              <w:spacing w:after="0" w:line="240" w:lineRule="auto"/>
              <w:ind w:left="315" w:hanging="315"/>
              <w:rPr>
                <w:rFonts w:ascii="Calibri" w:eastAsia="Calibri" w:hAnsi="Calibri" w:cs="Times New Roman"/>
                <w:noProof/>
                <w:sz w:val="16"/>
                <w:szCs w:val="16"/>
              </w:rPr>
            </w:pPr>
            <w:r w:rsidRPr="004C6B96">
              <w:rPr>
                <w:rFonts w:ascii="Calibri" w:eastAsia="Calibri" w:hAnsi="Calibri" w:cs="Times New Roman"/>
                <w:noProof/>
                <w:sz w:val="16"/>
                <w:szCs w:val="16"/>
                <w:lang w:val="en-US"/>
              </w:rPr>
              <w:t>2</w:t>
            </w:r>
            <w:r w:rsidRPr="004C6B96">
              <w:rPr>
                <w:rFonts w:ascii="Calibri" w:eastAsia="Calibri" w:hAnsi="Calibri" w:cs="Times New Roman"/>
                <w:noProof/>
                <w:sz w:val="16"/>
                <w:szCs w:val="16"/>
                <w:lang w:val="en-US"/>
              </w:rPr>
              <w:tab/>
            </w:r>
            <w:r w:rsidRPr="004C6B96">
              <w:rPr>
                <w:rFonts w:ascii="Calibri" w:eastAsia="Calibri" w:hAnsi="Calibri" w:cs="Segoe UI"/>
                <w:noProof/>
                <w:color w:val="000000"/>
                <w:sz w:val="16"/>
                <w:szCs w:val="16"/>
                <w:lang w:val="en"/>
              </w:rPr>
              <w:t xml:space="preserve">Brierley JD, Gospodarowicz MK and Wittekind C (eds) (2016). </w:t>
            </w:r>
            <w:r w:rsidRPr="004C6B96">
              <w:rPr>
                <w:rFonts w:ascii="Calibri" w:eastAsia="Calibri" w:hAnsi="Calibri" w:cs="Segoe UI"/>
                <w:i/>
                <w:iCs/>
                <w:noProof/>
                <w:color w:val="000000"/>
                <w:sz w:val="16"/>
                <w:szCs w:val="16"/>
                <w:lang w:val="en"/>
              </w:rPr>
              <w:t>Union for International Cancer Control.</w:t>
            </w:r>
            <w:r w:rsidRPr="004C6B96">
              <w:rPr>
                <w:rFonts w:ascii="Calibri" w:eastAsia="Calibri" w:hAnsi="Calibri" w:cs="Segoe UI"/>
                <w:noProof/>
                <w:color w:val="000000"/>
                <w:sz w:val="16"/>
                <w:szCs w:val="16"/>
                <w:lang w:val="en"/>
              </w:rPr>
              <w:t xml:space="preserve"> </w:t>
            </w:r>
            <w:r w:rsidRPr="004C6B96">
              <w:rPr>
                <w:rFonts w:ascii="Calibri" w:eastAsia="Calibri" w:hAnsi="Calibri" w:cs="Segoe UI"/>
                <w:i/>
                <w:iCs/>
                <w:noProof/>
                <w:color w:val="000000"/>
                <w:sz w:val="16"/>
                <w:szCs w:val="16"/>
                <w:lang w:val="en"/>
              </w:rPr>
              <w:t>TNM Classification of Malignant Tumours, 8th Edition</w:t>
            </w:r>
            <w:r w:rsidRPr="004C6B96">
              <w:rPr>
                <w:rFonts w:ascii="Calibri" w:eastAsia="Calibri" w:hAnsi="Calibri" w:cs="Segoe UI"/>
                <w:noProof/>
                <w:color w:val="000000"/>
                <w:sz w:val="16"/>
                <w:szCs w:val="16"/>
                <w:lang w:val="en"/>
              </w:rPr>
              <w:t xml:space="preserve">, Wiley, </w:t>
            </w:r>
            <w:r w:rsidRPr="004C6B96">
              <w:rPr>
                <w:rFonts w:ascii="Calibri" w:eastAsia="Calibri" w:hAnsi="Calibri" w:cs="Times New Roman"/>
                <w:noProof/>
                <w:sz w:val="16"/>
                <w:szCs w:val="16"/>
              </w:rPr>
              <w:t>USA.</w:t>
            </w:r>
          </w:p>
          <w:p w14:paraId="53842E30" w14:textId="77777777" w:rsidR="004C6B96" w:rsidRPr="004C6B96" w:rsidRDefault="004C6B96" w:rsidP="00BA6ECE">
            <w:pPr>
              <w:spacing w:after="0" w:line="240" w:lineRule="auto"/>
              <w:ind w:left="315" w:hanging="315"/>
              <w:rPr>
                <w:rFonts w:ascii="Calibri" w:eastAsia="Calibri" w:hAnsi="Calibri" w:cs="Times New Roman"/>
                <w:noProof/>
                <w:sz w:val="16"/>
                <w:szCs w:val="16"/>
                <w:lang w:val="en-US"/>
              </w:rPr>
            </w:pPr>
            <w:r w:rsidRPr="004C6B96">
              <w:rPr>
                <w:rFonts w:ascii="Calibri" w:eastAsia="Calibri" w:hAnsi="Calibri" w:cs="Times New Roman"/>
                <w:noProof/>
                <w:sz w:val="16"/>
                <w:szCs w:val="16"/>
                <w:lang w:val="en-US"/>
              </w:rPr>
              <w:t>3</w:t>
            </w:r>
            <w:r w:rsidRPr="004C6B96">
              <w:rPr>
                <w:rFonts w:ascii="Calibri" w:eastAsia="Calibri" w:hAnsi="Calibri" w:cs="Times New Roman"/>
                <w:noProof/>
                <w:sz w:val="16"/>
                <w:szCs w:val="16"/>
                <w:lang w:val="en-US"/>
              </w:rPr>
              <w:tab/>
            </w:r>
            <w:r w:rsidRPr="004C6B96">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4C6B96">
              <w:rPr>
                <w:rFonts w:ascii="Calibri" w:eastAsia="Calibri" w:hAnsi="Calibri" w:cs="Times New Roman"/>
                <w:i/>
                <w:noProof/>
                <w:sz w:val="16"/>
                <w:szCs w:val="16"/>
              </w:rPr>
              <w:t>AJCC Cancer Staging Manual. 8th ed</w:t>
            </w:r>
            <w:r w:rsidRPr="004C6B96">
              <w:rPr>
                <w:rFonts w:ascii="Calibri" w:eastAsia="Calibri" w:hAnsi="Calibri" w:cs="Times New Roman"/>
                <w:noProof/>
                <w:sz w:val="16"/>
                <w:szCs w:val="16"/>
              </w:rPr>
              <w:t>. Springer, New York</w:t>
            </w:r>
            <w:r w:rsidRPr="004C6B96">
              <w:rPr>
                <w:rFonts w:ascii="Calibri" w:eastAsia="Calibri" w:hAnsi="Calibri" w:cs="Times New Roman"/>
                <w:noProof/>
                <w:sz w:val="16"/>
                <w:szCs w:val="16"/>
                <w:lang w:val="en-US"/>
              </w:rPr>
              <w:t>.</w:t>
            </w:r>
            <w:r w:rsidRPr="004C6B96">
              <w:rPr>
                <w:rFonts w:ascii="Calibri" w:eastAsia="Calibri" w:hAnsi="Calibri" w:cs="Times New Roman"/>
                <w:noProof/>
                <w:sz w:val="16"/>
                <w:szCs w:val="16"/>
                <w:lang w:val="en-US"/>
              </w:rPr>
              <w:fldChar w:fldCharType="end"/>
            </w:r>
          </w:p>
          <w:p w14:paraId="24A77B90" w14:textId="39F2974E" w:rsidR="00815703" w:rsidRPr="00BA6ECE" w:rsidRDefault="00815703" w:rsidP="00815703">
            <w:pPr>
              <w:spacing w:after="0" w:line="240" w:lineRule="auto"/>
              <w:rPr>
                <w:iCs/>
                <w:color w:val="000000" w:themeColor="text1"/>
                <w:sz w:val="16"/>
                <w:szCs w:val="16"/>
              </w:rPr>
            </w:pPr>
          </w:p>
        </w:tc>
        <w:tc>
          <w:tcPr>
            <w:tcW w:w="2098" w:type="dxa"/>
            <w:shd w:val="clear" w:color="auto" w:fill="auto"/>
          </w:tcPr>
          <w:p w14:paraId="2280A2C9" w14:textId="77777777" w:rsidR="00C038D6" w:rsidRDefault="00CC369D" w:rsidP="00815703">
            <w:pPr>
              <w:autoSpaceDE w:val="0"/>
              <w:autoSpaceDN w:val="0"/>
              <w:adjustRightInd w:val="0"/>
              <w:spacing w:after="0" w:line="240" w:lineRule="auto"/>
              <w:ind w:left="440" w:hanging="440"/>
              <w:rPr>
                <w:rFonts w:cs="Verdana"/>
                <w:color w:val="000000" w:themeColor="text1"/>
                <w:sz w:val="16"/>
                <w:szCs w:val="16"/>
              </w:rPr>
            </w:pPr>
            <w:r w:rsidRPr="00B957BD">
              <w:rPr>
                <w:rFonts w:cs="Verdana"/>
                <w:color w:val="000000" w:themeColor="text1"/>
                <w:sz w:val="18"/>
                <w:szCs w:val="18"/>
                <w:vertAlign w:val="superscript"/>
              </w:rPr>
              <w:lastRenderedPageBreak/>
              <w:t>a</w:t>
            </w:r>
            <w:r w:rsidRPr="00CC369D">
              <w:rPr>
                <w:rFonts w:cs="Verdana"/>
                <w:color w:val="000000" w:themeColor="text1"/>
                <w:sz w:val="16"/>
                <w:szCs w:val="16"/>
              </w:rPr>
              <w:t xml:space="preserve"> See</w:t>
            </w:r>
            <w:r w:rsidRPr="00C038D6">
              <w:rPr>
                <w:rFonts w:cs="Verdana"/>
                <w:b/>
                <w:bCs/>
                <w:color w:val="000000" w:themeColor="text1"/>
                <w:sz w:val="16"/>
                <w:szCs w:val="16"/>
              </w:rPr>
              <w:t xml:space="preserve"> </w:t>
            </w:r>
            <w:r w:rsidRPr="00C038D6">
              <w:rPr>
                <w:rFonts w:cs="Verdana"/>
                <w:color w:val="000000" w:themeColor="text1"/>
                <w:sz w:val="16"/>
                <w:szCs w:val="16"/>
              </w:rPr>
              <w:t xml:space="preserve">also </w:t>
            </w:r>
            <w:r w:rsidR="00C038D6" w:rsidRPr="00C038D6">
              <w:rPr>
                <w:rFonts w:cs="Verdana"/>
                <w:color w:val="000000" w:themeColor="text1"/>
                <w:sz w:val="16"/>
                <w:szCs w:val="16"/>
              </w:rPr>
              <w:t>TUMOUR</w:t>
            </w:r>
          </w:p>
          <w:p w14:paraId="192B5931" w14:textId="7B23ABBE" w:rsidR="00815703" w:rsidRDefault="00C038D6" w:rsidP="00C038D6">
            <w:pPr>
              <w:autoSpaceDE w:val="0"/>
              <w:autoSpaceDN w:val="0"/>
              <w:adjustRightInd w:val="0"/>
              <w:spacing w:after="100" w:line="240" w:lineRule="auto"/>
              <w:ind w:left="442" w:hanging="442"/>
              <w:rPr>
                <w:rFonts w:cs="Verdana"/>
                <w:color w:val="FF0000"/>
                <w:sz w:val="16"/>
                <w:szCs w:val="16"/>
              </w:rPr>
            </w:pPr>
            <w:r w:rsidRPr="00C038D6">
              <w:rPr>
                <w:rFonts w:cs="Verdana"/>
                <w:color w:val="000000" w:themeColor="text1"/>
                <w:sz w:val="16"/>
                <w:szCs w:val="16"/>
              </w:rPr>
              <w:t>DIMENSIONS</w:t>
            </w:r>
            <w:r w:rsidR="00CC369D" w:rsidRPr="00C038D6">
              <w:rPr>
                <w:rFonts w:cs="Verdana"/>
                <w:color w:val="000000" w:themeColor="text1"/>
                <w:sz w:val="16"/>
                <w:szCs w:val="16"/>
              </w:rPr>
              <w:t>.</w:t>
            </w:r>
          </w:p>
          <w:p w14:paraId="654C8BD4" w14:textId="77777777" w:rsidR="00205CFC" w:rsidRDefault="006E3C86" w:rsidP="00205CFC">
            <w:pPr>
              <w:autoSpaceDE w:val="0"/>
              <w:autoSpaceDN w:val="0"/>
              <w:adjustRightInd w:val="0"/>
              <w:spacing w:after="0" w:line="240" w:lineRule="auto"/>
              <w:ind w:left="440" w:hanging="440"/>
              <w:rPr>
                <w:rFonts w:cs="Verdana"/>
                <w:color w:val="000000" w:themeColor="text1"/>
                <w:sz w:val="16"/>
                <w:szCs w:val="16"/>
              </w:rPr>
            </w:pPr>
            <w:r w:rsidRPr="006E3C86">
              <w:rPr>
                <w:rFonts w:cs="Verdana"/>
                <w:color w:val="000000" w:themeColor="text1"/>
                <w:sz w:val="18"/>
                <w:szCs w:val="18"/>
                <w:vertAlign w:val="superscript"/>
              </w:rPr>
              <w:t>b</w:t>
            </w:r>
            <w:r w:rsidRPr="006E3C86">
              <w:rPr>
                <w:rFonts w:cs="Verdana"/>
                <w:color w:val="000000" w:themeColor="text1"/>
                <w:sz w:val="16"/>
                <w:szCs w:val="16"/>
              </w:rPr>
              <w:t xml:space="preserve"> Core element if</w:t>
            </w:r>
            <w:r w:rsidR="00205CFC">
              <w:rPr>
                <w:rFonts w:cs="Verdana"/>
                <w:color w:val="000000" w:themeColor="text1"/>
                <w:sz w:val="16"/>
                <w:szCs w:val="16"/>
              </w:rPr>
              <w:t xml:space="preserve"> </w:t>
            </w:r>
            <w:r w:rsidRPr="006E3C86">
              <w:rPr>
                <w:rFonts w:cs="Verdana"/>
                <w:color w:val="000000" w:themeColor="text1"/>
                <w:sz w:val="16"/>
                <w:szCs w:val="16"/>
              </w:rPr>
              <w:t>multiple</w:t>
            </w:r>
          </w:p>
          <w:p w14:paraId="483C1715" w14:textId="2E895347" w:rsidR="006E3C86" w:rsidRPr="00CC369D" w:rsidRDefault="006E3C86" w:rsidP="00205CFC">
            <w:pPr>
              <w:autoSpaceDE w:val="0"/>
              <w:autoSpaceDN w:val="0"/>
              <w:adjustRightInd w:val="0"/>
              <w:spacing w:after="0" w:line="240" w:lineRule="auto"/>
              <w:ind w:left="440" w:hanging="440"/>
              <w:rPr>
                <w:rFonts w:cs="Verdana"/>
                <w:color w:val="000000" w:themeColor="text1"/>
                <w:sz w:val="16"/>
                <w:szCs w:val="16"/>
              </w:rPr>
            </w:pPr>
            <w:r w:rsidRPr="006E3C86">
              <w:rPr>
                <w:rFonts w:cs="Verdana"/>
                <w:color w:val="000000" w:themeColor="text1"/>
                <w:sz w:val="16"/>
                <w:szCs w:val="16"/>
              </w:rPr>
              <w:t>foci only.</w:t>
            </w:r>
          </w:p>
        </w:tc>
      </w:tr>
      <w:tr w:rsidR="00667132" w:rsidRPr="00CC5E7C" w14:paraId="7DF82B13" w14:textId="77777777" w:rsidTr="005C42DF">
        <w:trPr>
          <w:trHeight w:val="469"/>
        </w:trPr>
        <w:tc>
          <w:tcPr>
            <w:tcW w:w="865" w:type="dxa"/>
            <w:shd w:val="clear" w:color="000000" w:fill="EEECE1"/>
          </w:tcPr>
          <w:p w14:paraId="33DBF2C6" w14:textId="5AFF8F7C" w:rsidR="00667132" w:rsidRDefault="00667132" w:rsidP="00815703">
            <w:pPr>
              <w:spacing w:after="0" w:line="240" w:lineRule="auto"/>
              <w:rPr>
                <w:rFonts w:ascii="Calibri" w:hAnsi="Calibri"/>
                <w:color w:val="000000"/>
                <w:sz w:val="16"/>
                <w:szCs w:val="16"/>
              </w:rPr>
            </w:pPr>
            <w:r>
              <w:rPr>
                <w:rFonts w:ascii="Calibri" w:hAnsi="Calibri"/>
                <w:color w:val="000000"/>
                <w:sz w:val="16"/>
                <w:szCs w:val="16"/>
              </w:rPr>
              <w:t>Core</w:t>
            </w:r>
            <w:r w:rsidR="00CB5FF9">
              <w:rPr>
                <w:rFonts w:ascii="Calibri" w:hAnsi="Calibri"/>
                <w:color w:val="000000"/>
                <w:sz w:val="16"/>
                <w:szCs w:val="16"/>
              </w:rPr>
              <w:t xml:space="preserve"> and Non-core</w:t>
            </w:r>
          </w:p>
        </w:tc>
        <w:tc>
          <w:tcPr>
            <w:tcW w:w="1871" w:type="dxa"/>
            <w:shd w:val="clear" w:color="000000" w:fill="EEECE1"/>
          </w:tcPr>
          <w:p w14:paraId="17FD6428" w14:textId="3601FB8A" w:rsidR="00667132" w:rsidRDefault="00667132" w:rsidP="00815703">
            <w:pPr>
              <w:spacing w:line="240" w:lineRule="auto"/>
              <w:rPr>
                <w:rFonts w:ascii="Calibri" w:hAnsi="Calibri"/>
                <w:bCs/>
                <w:sz w:val="16"/>
                <w:szCs w:val="16"/>
              </w:rPr>
            </w:pPr>
            <w:r w:rsidRPr="00667132">
              <w:rPr>
                <w:rFonts w:ascii="Calibri" w:hAnsi="Calibri"/>
                <w:bCs/>
                <w:sz w:val="16"/>
                <w:szCs w:val="16"/>
              </w:rPr>
              <w:t>RESIDUAL INVASIVE CARCINOMA</w:t>
            </w:r>
          </w:p>
        </w:tc>
        <w:tc>
          <w:tcPr>
            <w:tcW w:w="2553" w:type="dxa"/>
            <w:shd w:val="clear" w:color="auto" w:fill="auto"/>
          </w:tcPr>
          <w:p w14:paraId="6CEECB61" w14:textId="77777777" w:rsidR="00F06A31" w:rsidRPr="00F06A31" w:rsidRDefault="00F06A31" w:rsidP="00B259E8">
            <w:pPr>
              <w:pStyle w:val="ListParagraph"/>
              <w:numPr>
                <w:ilvl w:val="0"/>
                <w:numId w:val="11"/>
              </w:numPr>
              <w:spacing w:after="100" w:line="240" w:lineRule="auto"/>
              <w:ind w:left="204" w:hanging="204"/>
              <w:rPr>
                <w:sz w:val="16"/>
                <w:szCs w:val="16"/>
              </w:rPr>
            </w:pPr>
            <w:r w:rsidRPr="00F06A31">
              <w:rPr>
                <w:sz w:val="16"/>
                <w:szCs w:val="16"/>
              </w:rPr>
              <w:t>Present</w:t>
            </w:r>
          </w:p>
          <w:p w14:paraId="59CF539E" w14:textId="77777777" w:rsidR="00667132" w:rsidRPr="00FD0631" w:rsidRDefault="00F06A31" w:rsidP="00B259E8">
            <w:pPr>
              <w:pStyle w:val="ListParagraph"/>
              <w:numPr>
                <w:ilvl w:val="0"/>
                <w:numId w:val="11"/>
              </w:numPr>
              <w:spacing w:after="100" w:line="240" w:lineRule="auto"/>
              <w:ind w:left="204" w:hanging="204"/>
              <w:rPr>
                <w:sz w:val="16"/>
                <w:szCs w:val="16"/>
              </w:rPr>
            </w:pPr>
            <w:proofErr w:type="spellStart"/>
            <w:r w:rsidRPr="00FD0631">
              <w:rPr>
                <w:sz w:val="16"/>
                <w:szCs w:val="16"/>
              </w:rPr>
              <w:t>Absent</w:t>
            </w:r>
            <w:r w:rsidRPr="00FD0631">
              <w:rPr>
                <w:sz w:val="18"/>
                <w:szCs w:val="18"/>
                <w:vertAlign w:val="superscript"/>
              </w:rPr>
              <w:t>c</w:t>
            </w:r>
            <w:proofErr w:type="spellEnd"/>
          </w:p>
          <w:p w14:paraId="5AE6CB92" w14:textId="77777777" w:rsidR="00F06A31" w:rsidRPr="00CB5FF9" w:rsidRDefault="00FD0631" w:rsidP="00CB5FF9">
            <w:pPr>
              <w:spacing w:after="0" w:line="240" w:lineRule="auto"/>
              <w:rPr>
                <w:b/>
                <w:bCs/>
                <w:sz w:val="18"/>
                <w:szCs w:val="18"/>
                <w:vertAlign w:val="superscript"/>
              </w:rPr>
            </w:pPr>
            <w:r w:rsidRPr="00CB5FF9">
              <w:rPr>
                <w:b/>
                <w:bCs/>
                <w:sz w:val="16"/>
                <w:szCs w:val="16"/>
              </w:rPr>
              <w:t xml:space="preserve">Pre-treatment tumour site </w:t>
            </w:r>
            <w:proofErr w:type="spellStart"/>
            <w:r w:rsidRPr="00CB5FF9">
              <w:rPr>
                <w:b/>
                <w:bCs/>
                <w:sz w:val="16"/>
                <w:szCs w:val="16"/>
              </w:rPr>
              <w:t>identified</w:t>
            </w:r>
            <w:r w:rsidRPr="00CB5FF9">
              <w:rPr>
                <w:b/>
                <w:bCs/>
                <w:sz w:val="18"/>
                <w:szCs w:val="18"/>
                <w:vertAlign w:val="superscript"/>
              </w:rPr>
              <w:t>d</w:t>
            </w:r>
            <w:proofErr w:type="spellEnd"/>
          </w:p>
          <w:p w14:paraId="42274121" w14:textId="77777777" w:rsidR="00FD0631" w:rsidRPr="00FD0631" w:rsidRDefault="00FD0631" w:rsidP="00B259E8">
            <w:pPr>
              <w:pStyle w:val="ListParagraph"/>
              <w:numPr>
                <w:ilvl w:val="0"/>
                <w:numId w:val="11"/>
              </w:numPr>
              <w:spacing w:after="100" w:line="240" w:lineRule="auto"/>
              <w:ind w:left="204" w:hanging="204"/>
              <w:rPr>
                <w:sz w:val="16"/>
                <w:szCs w:val="16"/>
              </w:rPr>
            </w:pPr>
            <w:r w:rsidRPr="00FD0631">
              <w:rPr>
                <w:sz w:val="16"/>
                <w:szCs w:val="16"/>
              </w:rPr>
              <w:t>Uncertain</w:t>
            </w:r>
          </w:p>
          <w:p w14:paraId="76FA5C9C" w14:textId="42C3DF85" w:rsidR="00FD0631" w:rsidRPr="00FD0631" w:rsidRDefault="00FD0631" w:rsidP="00B259E8">
            <w:pPr>
              <w:pStyle w:val="ListParagraph"/>
              <w:numPr>
                <w:ilvl w:val="0"/>
                <w:numId w:val="11"/>
              </w:numPr>
              <w:spacing w:after="100" w:line="240" w:lineRule="auto"/>
              <w:ind w:left="204" w:hanging="204"/>
              <w:rPr>
                <w:sz w:val="16"/>
                <w:szCs w:val="16"/>
              </w:rPr>
            </w:pPr>
            <w:r w:rsidRPr="00FD0631">
              <w:rPr>
                <w:sz w:val="16"/>
                <w:szCs w:val="16"/>
              </w:rPr>
              <w:t>Yes</w:t>
            </w:r>
            <w:r w:rsidR="00A40908">
              <w:rPr>
                <w:sz w:val="16"/>
                <w:szCs w:val="16"/>
              </w:rPr>
              <w:t xml:space="preserve"> </w:t>
            </w:r>
          </w:p>
          <w:p w14:paraId="7DBFD3C4"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Palpable/visible area on gross examination</w:t>
            </w:r>
          </w:p>
          <w:p w14:paraId="432BF339"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Area of concern on specimen radiograph</w:t>
            </w:r>
          </w:p>
          <w:p w14:paraId="081EB6A4"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 xml:space="preserve">Calcifications associated with tumour </w:t>
            </w:r>
            <w:proofErr w:type="spellStart"/>
            <w:r w:rsidRPr="00FD0631">
              <w:rPr>
                <w:rFonts w:cs="Verdana"/>
                <w:iCs/>
                <w:color w:val="A6A6A6" w:themeColor="background1" w:themeShade="A6"/>
                <w:sz w:val="16"/>
                <w:szCs w:val="16"/>
              </w:rPr>
              <w:t>pretreatment</w:t>
            </w:r>
            <w:proofErr w:type="spellEnd"/>
          </w:p>
          <w:p w14:paraId="1D515865" w14:textId="77777777" w:rsidR="00FD0631" w:rsidRPr="00FD0631" w:rsidRDefault="00FD0631" w:rsidP="00343158">
            <w:pPr>
              <w:pStyle w:val="ListParagraph"/>
              <w:spacing w:after="0" w:line="240" w:lineRule="auto"/>
              <w:ind w:left="320"/>
              <w:rPr>
                <w:rFonts w:cs="Verdana"/>
                <w:iCs/>
                <w:color w:val="A6A6A6" w:themeColor="background1" w:themeShade="A6"/>
                <w:sz w:val="16"/>
                <w:szCs w:val="16"/>
              </w:rPr>
            </w:pPr>
            <w:r w:rsidRPr="00FD0631">
              <w:rPr>
                <w:rFonts w:cs="Verdana"/>
                <w:iCs/>
                <w:color w:val="A6A6A6" w:themeColor="background1" w:themeShade="A6"/>
                <w:sz w:val="16"/>
                <w:szCs w:val="16"/>
              </w:rPr>
              <w:t>identified</w:t>
            </w:r>
          </w:p>
          <w:p w14:paraId="54B8D19D"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Ductal carcinoma in situ (DCIS) identified</w:t>
            </w:r>
          </w:p>
          <w:p w14:paraId="514E5358"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Fiducial marker (clip or equivalent) identified</w:t>
            </w:r>
          </w:p>
          <w:p w14:paraId="680243C4" w14:textId="5BF9EA2D"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Surgical locali</w:t>
            </w:r>
            <w:r w:rsidR="003073E1">
              <w:rPr>
                <w:rFonts w:cs="Verdana"/>
                <w:iCs/>
                <w:color w:val="A6A6A6" w:themeColor="background1" w:themeShade="A6"/>
                <w:sz w:val="16"/>
                <w:szCs w:val="16"/>
              </w:rPr>
              <w:t>s</w:t>
            </w:r>
            <w:r w:rsidRPr="00FD0631">
              <w:rPr>
                <w:rFonts w:cs="Verdana"/>
                <w:iCs/>
                <w:color w:val="A6A6A6" w:themeColor="background1" w:themeShade="A6"/>
                <w:sz w:val="16"/>
                <w:szCs w:val="16"/>
              </w:rPr>
              <w:t>ation marker (wire, seed or</w:t>
            </w:r>
            <w:r w:rsidRPr="00CB5FF9">
              <w:rPr>
                <w:rFonts w:cs="Verdana"/>
                <w:iCs/>
                <w:color w:val="A6A6A6" w:themeColor="background1" w:themeShade="A6"/>
                <w:sz w:val="16"/>
                <w:szCs w:val="16"/>
              </w:rPr>
              <w:t xml:space="preserve"> </w:t>
            </w:r>
            <w:r w:rsidRPr="00FD0631">
              <w:rPr>
                <w:rFonts w:cs="Verdana"/>
                <w:iCs/>
                <w:color w:val="A6A6A6" w:themeColor="background1" w:themeShade="A6"/>
                <w:sz w:val="16"/>
                <w:szCs w:val="16"/>
              </w:rPr>
              <w:t>equivalent) identified</w:t>
            </w:r>
          </w:p>
          <w:p w14:paraId="39EE9FC7"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Histologic changes suggestive of tumour bed</w:t>
            </w:r>
          </w:p>
          <w:p w14:paraId="12746C83" w14:textId="77777777"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Targeted lumpectomy thoroughly sampled</w:t>
            </w:r>
          </w:p>
          <w:p w14:paraId="4A096E65" w14:textId="4729BDA3" w:rsidR="00FD0631" w:rsidRPr="00FD0631" w:rsidRDefault="00FD0631" w:rsidP="00B259E8">
            <w:pPr>
              <w:pStyle w:val="ListParagraph"/>
              <w:numPr>
                <w:ilvl w:val="0"/>
                <w:numId w:val="23"/>
              </w:numPr>
              <w:spacing w:after="0" w:line="240" w:lineRule="auto"/>
              <w:ind w:left="320" w:hanging="142"/>
              <w:rPr>
                <w:rFonts w:cs="Verdana"/>
                <w:iCs/>
                <w:color w:val="A6A6A6" w:themeColor="background1" w:themeShade="A6"/>
                <w:sz w:val="16"/>
                <w:szCs w:val="16"/>
              </w:rPr>
            </w:pPr>
            <w:r w:rsidRPr="00FD0631">
              <w:rPr>
                <w:rFonts w:cs="Verdana"/>
                <w:iCs/>
                <w:color w:val="A6A6A6" w:themeColor="background1" w:themeShade="A6"/>
                <w:sz w:val="16"/>
                <w:szCs w:val="16"/>
              </w:rPr>
              <w:t>None of the above but likely areas thoroughly</w:t>
            </w:r>
            <w:r w:rsidRPr="00CB5FF9">
              <w:rPr>
                <w:rFonts w:cs="Verdana"/>
                <w:iCs/>
                <w:color w:val="A6A6A6" w:themeColor="background1" w:themeShade="A6"/>
                <w:sz w:val="16"/>
                <w:szCs w:val="16"/>
              </w:rPr>
              <w:t xml:space="preserve"> </w:t>
            </w:r>
            <w:r w:rsidRPr="00FD0631">
              <w:rPr>
                <w:rFonts w:cs="Verdana"/>
                <w:iCs/>
                <w:color w:val="A6A6A6" w:themeColor="background1" w:themeShade="A6"/>
                <w:sz w:val="16"/>
                <w:szCs w:val="16"/>
              </w:rPr>
              <w:t>sampled</w:t>
            </w:r>
          </w:p>
          <w:p w14:paraId="0A574713" w14:textId="77777777" w:rsidR="00FD0631" w:rsidRPr="00343158" w:rsidRDefault="00FD0631" w:rsidP="00B259E8">
            <w:pPr>
              <w:pStyle w:val="ListParagraph"/>
              <w:numPr>
                <w:ilvl w:val="0"/>
                <w:numId w:val="23"/>
              </w:numPr>
              <w:spacing w:after="0" w:line="240" w:lineRule="auto"/>
              <w:ind w:left="320" w:hanging="142"/>
              <w:rPr>
                <w:sz w:val="16"/>
                <w:szCs w:val="16"/>
              </w:rPr>
            </w:pPr>
            <w:r w:rsidRPr="00FD0631">
              <w:rPr>
                <w:rFonts w:cs="Verdana"/>
                <w:iCs/>
                <w:color w:val="A6A6A6" w:themeColor="background1" w:themeShade="A6"/>
                <w:sz w:val="16"/>
                <w:szCs w:val="16"/>
              </w:rPr>
              <w:lastRenderedPageBreak/>
              <w:t>A reference map documents the blocks sampled</w:t>
            </w:r>
            <w:r w:rsidRPr="00CB5FF9">
              <w:rPr>
                <w:rFonts w:cs="Verdana"/>
                <w:iCs/>
                <w:color w:val="A6A6A6" w:themeColor="background1" w:themeShade="A6"/>
                <w:sz w:val="16"/>
                <w:szCs w:val="16"/>
              </w:rPr>
              <w:t xml:space="preserve"> for histologic evaluation</w:t>
            </w:r>
          </w:p>
          <w:p w14:paraId="6EF81E48" w14:textId="4DA3D6C8" w:rsidR="00343158" w:rsidRPr="00343158" w:rsidRDefault="0039244E" w:rsidP="00B259E8">
            <w:pPr>
              <w:pStyle w:val="ListParagraph"/>
              <w:numPr>
                <w:ilvl w:val="0"/>
                <w:numId w:val="11"/>
              </w:numPr>
              <w:spacing w:after="100" w:line="240" w:lineRule="auto"/>
              <w:ind w:left="204" w:hanging="204"/>
              <w:rPr>
                <w:sz w:val="16"/>
                <w:szCs w:val="16"/>
              </w:rPr>
            </w:pPr>
            <w:r w:rsidRPr="0039244E">
              <w:rPr>
                <w:sz w:val="16"/>
                <w:szCs w:val="16"/>
              </w:rPr>
              <w:t>Cannot be assessed</w:t>
            </w:r>
            <w:r>
              <w:rPr>
                <w:sz w:val="16"/>
                <w:szCs w:val="16"/>
              </w:rPr>
              <w:t xml:space="preserve">, </w:t>
            </w:r>
            <w:r w:rsidRPr="0039244E">
              <w:rPr>
                <w:i/>
                <w:iCs/>
                <w:sz w:val="16"/>
                <w:szCs w:val="16"/>
              </w:rPr>
              <w:t>specify</w:t>
            </w:r>
          </w:p>
        </w:tc>
        <w:tc>
          <w:tcPr>
            <w:tcW w:w="7799" w:type="dxa"/>
            <w:shd w:val="clear" w:color="auto" w:fill="auto"/>
          </w:tcPr>
          <w:p w14:paraId="575BB9C1" w14:textId="77777777" w:rsidR="009322F8" w:rsidRPr="009322F8" w:rsidRDefault="009322F8" w:rsidP="009322F8">
            <w:pPr>
              <w:spacing w:after="0" w:line="240" w:lineRule="auto"/>
              <w:rPr>
                <w:sz w:val="16"/>
                <w:szCs w:val="16"/>
              </w:rPr>
            </w:pPr>
            <w:r w:rsidRPr="009322F8">
              <w:rPr>
                <w:sz w:val="16"/>
                <w:szCs w:val="16"/>
              </w:rPr>
              <w:lastRenderedPageBreak/>
              <w:t xml:space="preserve">The priority for evaluation of surgical specimens is different after neoadjuvant therapy, with emphasis on accurate identification of the pre-treatment tumour site to enable evaluation of tumour response to treatment. </w:t>
            </w:r>
            <w:r w:rsidRPr="009322F8">
              <w:rPr>
                <w:sz w:val="16"/>
                <w:szCs w:val="16"/>
                <w:lang w:eastAsia="en-AU"/>
              </w:rPr>
              <w:t>Pathologic complete response</w:t>
            </w:r>
            <w:r w:rsidRPr="009322F8">
              <w:rPr>
                <w:sz w:val="16"/>
                <w:szCs w:val="16"/>
              </w:rPr>
              <w:t xml:space="preserve"> (</w:t>
            </w:r>
            <w:proofErr w:type="spellStart"/>
            <w:r w:rsidRPr="009322F8">
              <w:rPr>
                <w:sz w:val="16"/>
                <w:szCs w:val="16"/>
              </w:rPr>
              <w:t>pCR</w:t>
            </w:r>
            <w:proofErr w:type="spellEnd"/>
            <w:r w:rsidRPr="009322F8">
              <w:rPr>
                <w:sz w:val="16"/>
                <w:szCs w:val="16"/>
              </w:rPr>
              <w:t>), defined as absence of residual invasive disease post neoadjuvant therapy, is associated with improved survival outcomes and forms the primary endpoint for neoadjuvant clinical trials, and identification of residual disease is important to guide future local and systemic adjuvant therapy decisions.</w:t>
            </w:r>
            <w:r w:rsidRPr="009322F8">
              <w:rPr>
                <w:sz w:val="16"/>
                <w:szCs w:val="16"/>
              </w:rPr>
              <w:fldChar w:fldCharType="begin"/>
            </w:r>
            <w:r w:rsidRPr="009322F8">
              <w:rPr>
                <w:sz w:val="16"/>
                <w:szCs w:val="16"/>
              </w:rPr>
              <w:instrText xml:space="preserve"> ADDIN EN.CITE &lt;EndNote&gt;&lt;Cite&gt;&lt;Author&gt;Wein&lt;/Author&gt;&lt;Year&gt;2017&lt;/Year&gt;&lt;RecNum&gt;108&lt;/RecNum&gt;&lt;DisplayText&gt;&lt;style face="superscript"&gt;1&lt;/style&gt;&lt;/DisplayText&gt;&lt;record&gt;&lt;rec-number&gt;108&lt;/rec-number&gt;&lt;foreign-keys&gt;&lt;key app="EN" db-id="ewafata2apt552evr58vw05te2zf5wraa9ae" timestamp="1592025968"&gt;108&lt;/key&gt;&lt;/foreign-keys&gt;&lt;ref-type name="Journal Article"&gt;17&lt;/ref-type&gt;&lt;contributors&gt;&lt;authors&gt;&lt;author&gt;Wein, L.&lt;/author&gt;&lt;author&gt;Savas, P.&lt;/author&gt;&lt;author&gt;Luen, S. J.&lt;/author&gt;&lt;author&gt;Virassamy, B.&lt;/author&gt;&lt;author&gt;Salgado, R.&lt;/author&gt;&lt;author&gt;Loi, S.&lt;/author&gt;&lt;/authors&gt;&lt;/contributors&gt;&lt;auth-address&gt;Peter MacCallum Cancer Centre, University of Melbourne, Melbourne, VIC, Australia.&amp;#xD;Department of Pathology, GZA Ziekenhuizen, Antwerp, Belgium.&amp;#xD;University of Melbourne, Melbourne, VIC, Australia.&lt;/auth-address&gt;&lt;titles&gt;&lt;title&gt;Clinical Validity and Utility of Tumor-Infiltrating Lymphocytes in Routine Clinical Practice for Breast Cancer Patients: Current and Future Directions&lt;/title&gt;&lt;secondary-title&gt;Front Oncol&lt;/secondary-title&gt;&lt;alt-title&gt;Frontiers in oncology&lt;/alt-title&gt;&lt;/titles&gt;&lt;periodical&gt;&lt;full-title&gt;Front Oncol&lt;/full-title&gt;&lt;abbr-1&gt;Frontiers in oncology&lt;/abbr-1&gt;&lt;/periodical&gt;&lt;alt-periodical&gt;&lt;full-title&gt;Front Oncol&lt;/full-title&gt;&lt;abbr-1&gt;Frontiers in oncology&lt;/abbr-1&gt;&lt;/alt-periodical&gt;&lt;pages&gt;156&lt;/pages&gt;&lt;volume&gt;7&lt;/volume&gt;&lt;edition&gt;2017/08/22&lt;/edition&gt;&lt;keywords&gt;&lt;keyword&gt;antitumor immunity&lt;/keyword&gt;&lt;keyword&gt;breast cancer&lt;/keyword&gt;&lt;keyword&gt;cancer biomarkers&lt;/keyword&gt;&lt;keyword&gt;checkpoint inhibitors&lt;/keyword&gt;&lt;keyword&gt;tumor-infiltrating lymphocytes&lt;/keyword&gt;&lt;/keywords&gt;&lt;dates&gt;&lt;year&gt;2017&lt;/year&gt;&lt;/dates&gt;&lt;isbn&gt;2234-943X (Print)&amp;#xD;2234-943x&lt;/isbn&gt;&lt;accession-num&gt;28824872&lt;/accession-num&gt;&lt;urls&gt;&lt;/urls&gt;&lt;custom2&gt;PMC5540942&lt;/custom2&gt;&lt;electronic-resource-num&gt;10.3389/fonc.2017.00156&lt;/electronic-resource-num&gt;&lt;remote-database-provider&gt;NLM&lt;/remote-database-provider&gt;&lt;language&gt;eng&lt;/language&gt;&lt;/record&gt;&lt;/Cite&gt;&lt;/EndNote&gt;</w:instrText>
            </w:r>
            <w:r w:rsidRPr="009322F8">
              <w:rPr>
                <w:sz w:val="16"/>
                <w:szCs w:val="16"/>
              </w:rPr>
              <w:fldChar w:fldCharType="separate"/>
            </w:r>
            <w:r w:rsidRPr="009322F8">
              <w:rPr>
                <w:noProof/>
                <w:sz w:val="16"/>
                <w:szCs w:val="16"/>
                <w:vertAlign w:val="superscript"/>
              </w:rPr>
              <w:t>1</w:t>
            </w:r>
            <w:r w:rsidRPr="009322F8">
              <w:rPr>
                <w:sz w:val="16"/>
                <w:szCs w:val="16"/>
              </w:rPr>
              <w:fldChar w:fldCharType="end"/>
            </w:r>
            <w:r w:rsidRPr="009322F8">
              <w:rPr>
                <w:sz w:val="16"/>
                <w:szCs w:val="16"/>
              </w:rPr>
              <w:t xml:space="preserve"> Confident localisation of the pre-treatment tumour site and adequate, precise sampling are vital for accurate assessment of </w:t>
            </w:r>
            <w:proofErr w:type="spellStart"/>
            <w:r w:rsidRPr="009322F8">
              <w:rPr>
                <w:sz w:val="16"/>
                <w:szCs w:val="16"/>
              </w:rPr>
              <w:t>pCR</w:t>
            </w:r>
            <w:proofErr w:type="spellEnd"/>
            <w:r w:rsidRPr="009322F8">
              <w:rPr>
                <w:sz w:val="16"/>
                <w:szCs w:val="16"/>
              </w:rPr>
              <w:t>.</w:t>
            </w:r>
          </w:p>
          <w:p w14:paraId="74F2061D" w14:textId="77777777" w:rsidR="009322F8" w:rsidRPr="009322F8" w:rsidRDefault="009322F8" w:rsidP="009322F8">
            <w:pPr>
              <w:spacing w:after="0" w:line="240" w:lineRule="auto"/>
              <w:rPr>
                <w:sz w:val="16"/>
                <w:szCs w:val="16"/>
              </w:rPr>
            </w:pPr>
          </w:p>
          <w:p w14:paraId="03E1810C" w14:textId="77777777" w:rsidR="009322F8" w:rsidRPr="009322F8" w:rsidRDefault="009322F8" w:rsidP="009322F8">
            <w:pPr>
              <w:spacing w:after="0" w:line="240" w:lineRule="auto"/>
              <w:rPr>
                <w:sz w:val="16"/>
                <w:szCs w:val="16"/>
              </w:rPr>
            </w:pPr>
            <w:r w:rsidRPr="009322F8">
              <w:rPr>
                <w:sz w:val="16"/>
                <w:szCs w:val="16"/>
              </w:rPr>
              <w:t>Residual tumour is often less well defined following treatment, and close clinical-pathological correlation with careful mapping of the pre-treatment tumour site is essential for accurate microscopic assessment of response. It is strongly recommended that a visual record of the sliced specimen is made, and then used as a map of the sections taken to facilitate subsequent histological interpretation and clinical-radiologic-pathologic correlation; this may be in the form of radiographs, photographs, photocopies or drawings. It is helpful to indicate in the pathology report as a non-core element or in the gross description that such a map is available. The map can be stored in the electronic medical record as a specimen image. It may also be helpful to indicate in the report which blocks correspond to the largest cross section of the residual invasive carcinoma. Use of large format ‘Mega’ blocks may be helpful in this regard.</w:t>
            </w:r>
          </w:p>
          <w:p w14:paraId="7D205C3B" w14:textId="77777777" w:rsidR="009322F8" w:rsidRPr="009322F8" w:rsidRDefault="009322F8" w:rsidP="009322F8">
            <w:pPr>
              <w:spacing w:after="0" w:line="240" w:lineRule="auto"/>
              <w:rPr>
                <w:sz w:val="16"/>
                <w:szCs w:val="16"/>
              </w:rPr>
            </w:pPr>
          </w:p>
          <w:p w14:paraId="5D7F5072" w14:textId="77777777" w:rsidR="009322F8" w:rsidRPr="009322F8" w:rsidRDefault="009322F8" w:rsidP="009322F8">
            <w:pPr>
              <w:spacing w:after="0" w:line="240" w:lineRule="auto"/>
              <w:rPr>
                <w:sz w:val="16"/>
                <w:szCs w:val="16"/>
              </w:rPr>
            </w:pPr>
            <w:r w:rsidRPr="009322F8">
              <w:rPr>
                <w:sz w:val="16"/>
                <w:szCs w:val="16"/>
              </w:rPr>
              <w:t>In cases where there has been an excellent response to therapy there may be no grossly detectable residual tumour present. If there is no visible lesion, then careful palpation of the specimen slices looking for areas of firmness may also assist in identifying the pre-treatment tumour site.</w:t>
            </w:r>
          </w:p>
          <w:p w14:paraId="783E1FEB" w14:textId="77777777" w:rsidR="009322F8" w:rsidRPr="009322F8" w:rsidRDefault="009322F8" w:rsidP="009322F8">
            <w:pPr>
              <w:spacing w:after="0" w:line="240" w:lineRule="auto"/>
              <w:rPr>
                <w:sz w:val="16"/>
                <w:szCs w:val="16"/>
              </w:rPr>
            </w:pPr>
          </w:p>
          <w:p w14:paraId="025B79E7" w14:textId="77777777" w:rsidR="009322F8" w:rsidRPr="009322F8" w:rsidRDefault="009322F8" w:rsidP="009322F8">
            <w:pPr>
              <w:spacing w:after="0" w:line="240" w:lineRule="auto"/>
              <w:rPr>
                <w:sz w:val="16"/>
                <w:szCs w:val="16"/>
              </w:rPr>
            </w:pPr>
            <w:r w:rsidRPr="009322F8">
              <w:rPr>
                <w:sz w:val="16"/>
                <w:szCs w:val="16"/>
              </w:rPr>
              <w:t xml:space="preserve">Different types of fiducial markers should be inserted to indicate the site of the tumour prior to treatment; these include metallic clips of different shapes, gel foam clips, carbon pigment, and magnetic or radioactive seeds. Sometimes for large tumours, markers may be placed during the course of therapy when there is evidence of tumour response. If fiducial markers or surgical localisation markers have been inserted, they should be looked for in the surgical specimen. Clips or seeds may be seen macroscopically, but this is not always possible. As fiducial markers are designed to be identifiable on x-ray, specimen x-ray can be helpful to localise the fiducial markers and </w:t>
            </w:r>
            <w:r w:rsidRPr="009322F8">
              <w:rPr>
                <w:sz w:val="16"/>
                <w:szCs w:val="16"/>
              </w:rPr>
              <w:lastRenderedPageBreak/>
              <w:t xml:space="preserve">pre-treatment tumour site. </w:t>
            </w:r>
            <w:r w:rsidRPr="009322F8">
              <w:rPr>
                <w:color w:val="201F1E"/>
                <w:sz w:val="16"/>
                <w:szCs w:val="16"/>
                <w:shd w:val="clear" w:color="auto" w:fill="FFFFFF"/>
              </w:rPr>
              <w:t xml:space="preserve">If an intra-operative specimen x-ray has been carried out in the operating theatre the findings should be communicated to the pathologist. </w:t>
            </w:r>
            <w:r w:rsidRPr="009322F8">
              <w:rPr>
                <w:sz w:val="16"/>
                <w:szCs w:val="16"/>
              </w:rPr>
              <w:t>The presence of residual microcalcifications that were associated with the tumour pre-treatment may also be a radiographic guide to locating the pre-treatment tumour site. Guidewires or surgical markers (radioactive or magnetic seed or equivalent) may also be placed at the time of surgery to guide excision of the correct area, particularly if breast conservation surgery is attempted. The surgical marker may be placed at the site of the pre-treatment tumour site or residual tumour as identified radiologically, and/or at the site of a fiducial marker placed earlier. The presence of guidewires or surgical markers should be described as part of the gross assessment of the specimen, and helps identify the area on which to focus sampling.</w:t>
            </w:r>
          </w:p>
          <w:p w14:paraId="0A604C64" w14:textId="77777777" w:rsidR="009322F8" w:rsidRPr="009322F8" w:rsidRDefault="009322F8" w:rsidP="009322F8">
            <w:pPr>
              <w:spacing w:after="0" w:line="240" w:lineRule="auto"/>
              <w:rPr>
                <w:sz w:val="16"/>
                <w:szCs w:val="16"/>
              </w:rPr>
            </w:pPr>
          </w:p>
          <w:p w14:paraId="2B5F5805" w14:textId="761619EA" w:rsidR="009322F8" w:rsidRDefault="009322F8" w:rsidP="009322F8">
            <w:pPr>
              <w:spacing w:after="0" w:line="240" w:lineRule="auto"/>
              <w:rPr>
                <w:sz w:val="16"/>
                <w:szCs w:val="16"/>
              </w:rPr>
            </w:pPr>
            <w:r w:rsidRPr="009322F8">
              <w:rPr>
                <w:rFonts w:cs="Segoe UI"/>
                <w:color w:val="201F1E"/>
                <w:sz w:val="16"/>
                <w:szCs w:val="16"/>
                <w:lang w:val="en-GB"/>
              </w:rPr>
              <w:t>Histological changes suggesting tumour was present may be seen at the pre-treatment tumour site after treatment and may include fibrosis, a characteristic pattern of vessels reminiscent of tumour vasculature, myxoid change, and infiltration by macrophages and/or lymphocytes (‘microscopic tumour bed’).</w:t>
            </w:r>
            <w:r w:rsidRPr="009322F8">
              <w:rPr>
                <w:sz w:val="16"/>
                <w:szCs w:val="16"/>
              </w:rPr>
              <w:t xml:space="preserve"> Sometimes macrophages are abundant and accompanied by extensive necrosis. The site of fiducial marker(s) is usually visible microscopically as they induce a foreign body type reaction which can be seen on histology. The presence of DCIS or calcification microscopically may also act as indicators of the pre-treatment tumour site.</w:t>
            </w:r>
          </w:p>
          <w:p w14:paraId="48ED1F04" w14:textId="77777777" w:rsidR="001132E0" w:rsidRPr="009322F8" w:rsidRDefault="001132E0" w:rsidP="009322F8">
            <w:pPr>
              <w:spacing w:after="0" w:line="240" w:lineRule="auto"/>
              <w:rPr>
                <w:sz w:val="16"/>
                <w:szCs w:val="16"/>
              </w:rPr>
            </w:pPr>
          </w:p>
          <w:p w14:paraId="03C0916D" w14:textId="77777777" w:rsidR="009322F8" w:rsidRPr="009322F8" w:rsidRDefault="009322F8" w:rsidP="009322F8">
            <w:pPr>
              <w:spacing w:after="0" w:line="240" w:lineRule="auto"/>
              <w:rPr>
                <w:sz w:val="16"/>
                <w:szCs w:val="16"/>
              </w:rPr>
            </w:pPr>
            <w:r w:rsidRPr="009322F8">
              <w:rPr>
                <w:sz w:val="16"/>
                <w:szCs w:val="16"/>
              </w:rPr>
              <w:t>When a small lumpectomy is performed with image guided targeting of the area of concern pre-treatment (the pre-treatment tumour site) then it is reasonable to presume the pre-treatment tumour site has been sampled by sampling the lumpectomy even when only non-specific histologic changes are seen.</w:t>
            </w:r>
          </w:p>
          <w:p w14:paraId="0D97B01F" w14:textId="77777777" w:rsidR="009322F8" w:rsidRPr="009322F8" w:rsidRDefault="009322F8" w:rsidP="009322F8">
            <w:pPr>
              <w:spacing w:after="0" w:line="240" w:lineRule="auto"/>
              <w:rPr>
                <w:sz w:val="16"/>
                <w:szCs w:val="16"/>
              </w:rPr>
            </w:pPr>
          </w:p>
          <w:p w14:paraId="0F4C42DC" w14:textId="77777777" w:rsidR="009322F8" w:rsidRPr="009322F8" w:rsidRDefault="009322F8" w:rsidP="009322F8">
            <w:pPr>
              <w:spacing w:after="0" w:line="240" w:lineRule="auto"/>
              <w:rPr>
                <w:sz w:val="16"/>
                <w:szCs w:val="16"/>
              </w:rPr>
            </w:pPr>
            <w:r w:rsidRPr="009322F8">
              <w:rPr>
                <w:sz w:val="16"/>
                <w:szCs w:val="16"/>
              </w:rPr>
              <w:t>All of the above approaches can help identify the location of the tumour pre-treatment (the pre-treatment tumour site); often several or all of them are used at the same time.</w:t>
            </w:r>
          </w:p>
          <w:p w14:paraId="7BADA67B" w14:textId="77777777" w:rsidR="009322F8" w:rsidRPr="009322F8" w:rsidRDefault="009322F8" w:rsidP="009322F8">
            <w:pPr>
              <w:spacing w:after="0" w:line="240" w:lineRule="auto"/>
              <w:rPr>
                <w:sz w:val="16"/>
                <w:szCs w:val="16"/>
              </w:rPr>
            </w:pPr>
          </w:p>
          <w:p w14:paraId="4FD8B9DA" w14:textId="4A425F44" w:rsidR="009322F8" w:rsidRDefault="009322F8" w:rsidP="009322F8">
            <w:pPr>
              <w:spacing w:after="0" w:line="240" w:lineRule="auto"/>
              <w:rPr>
                <w:sz w:val="16"/>
                <w:szCs w:val="16"/>
              </w:rPr>
            </w:pPr>
            <w:r w:rsidRPr="009322F8">
              <w:rPr>
                <w:sz w:val="16"/>
                <w:szCs w:val="16"/>
              </w:rPr>
              <w:t>If the microscopic tumour bed or marked site are not identified on microscopy, then the specimen should be re-examined and further blocks may need to be taken. On occasion, there may be complete resolution of the tumour and histologic changes at the site may be nonspecific or subtle. In this setting it is worthwhile to make a comment in the report that the likely tumour site has been thoroughly sampled, or if there is uncertainty to indicate the uncertainty in the report so appropriate action can be taken. For example, if inadequate clinical information regarding the pre-treatment tumour site has been provided, this should be resolved or conveyed in the report.</w:t>
            </w:r>
          </w:p>
          <w:p w14:paraId="6F4D8A78" w14:textId="77777777" w:rsidR="009322F8" w:rsidRPr="009322F8" w:rsidRDefault="009322F8" w:rsidP="009322F8">
            <w:pPr>
              <w:spacing w:after="0" w:line="240" w:lineRule="auto"/>
              <w:rPr>
                <w:sz w:val="16"/>
                <w:szCs w:val="16"/>
              </w:rPr>
            </w:pPr>
          </w:p>
          <w:p w14:paraId="74B20156" w14:textId="77777777" w:rsidR="009322F8" w:rsidRPr="009322F8" w:rsidRDefault="009322F8" w:rsidP="009322F8">
            <w:pPr>
              <w:spacing w:after="0" w:line="240" w:lineRule="auto"/>
              <w:rPr>
                <w:b/>
                <w:sz w:val="16"/>
                <w:szCs w:val="16"/>
              </w:rPr>
            </w:pPr>
            <w:r w:rsidRPr="009322F8">
              <w:rPr>
                <w:b/>
                <w:sz w:val="16"/>
                <w:szCs w:val="16"/>
              </w:rPr>
              <w:t xml:space="preserve">Reference </w:t>
            </w:r>
          </w:p>
          <w:p w14:paraId="3FAEA27F" w14:textId="2473F3D4" w:rsidR="00667132" w:rsidRPr="009322F8" w:rsidRDefault="009322F8" w:rsidP="009322F8">
            <w:pPr>
              <w:pStyle w:val="EndNoteBibliography"/>
              <w:spacing w:after="100"/>
              <w:ind w:left="720" w:hanging="720"/>
              <w:rPr>
                <w:sz w:val="16"/>
                <w:szCs w:val="16"/>
              </w:rPr>
            </w:pPr>
            <w:r w:rsidRPr="009322F8">
              <w:rPr>
                <w:sz w:val="16"/>
                <w:szCs w:val="16"/>
              </w:rPr>
              <w:fldChar w:fldCharType="begin"/>
            </w:r>
            <w:r w:rsidRPr="009322F8">
              <w:rPr>
                <w:sz w:val="16"/>
                <w:szCs w:val="16"/>
              </w:rPr>
              <w:instrText xml:space="preserve"> ADDIN EN.REFLIST </w:instrText>
            </w:r>
            <w:r w:rsidRPr="009322F8">
              <w:rPr>
                <w:sz w:val="16"/>
                <w:szCs w:val="16"/>
              </w:rPr>
              <w:fldChar w:fldCharType="separate"/>
            </w:r>
            <w:r w:rsidRPr="009322F8">
              <w:rPr>
                <w:sz w:val="16"/>
                <w:szCs w:val="16"/>
              </w:rPr>
              <w:t>1</w:t>
            </w:r>
            <w:r w:rsidRPr="009322F8">
              <w:rPr>
                <w:sz w:val="16"/>
                <w:szCs w:val="16"/>
              </w:rPr>
              <w:tab/>
              <w:t xml:space="preserve">Wein L, Savas P, Luen SJ, Virassamy B, Salgado R and Loi S (2017). Clinical Validity and Utility of Tumor-Infiltrating Lymphocytes in Routine Clinical Practice for Breast Cancer Patients: Current and Future Directions. </w:t>
            </w:r>
            <w:r w:rsidRPr="009322F8">
              <w:rPr>
                <w:i/>
                <w:sz w:val="16"/>
                <w:szCs w:val="16"/>
              </w:rPr>
              <w:t>Front Oncol</w:t>
            </w:r>
            <w:r w:rsidRPr="009322F8">
              <w:rPr>
                <w:sz w:val="16"/>
                <w:szCs w:val="16"/>
              </w:rPr>
              <w:t xml:space="preserve"> 7:156.</w:t>
            </w:r>
            <w:r>
              <w:rPr>
                <w:sz w:val="16"/>
                <w:szCs w:val="16"/>
              </w:rPr>
              <w:t xml:space="preserve"> </w:t>
            </w:r>
            <w:r w:rsidRPr="009322F8">
              <w:rPr>
                <w:sz w:val="16"/>
                <w:szCs w:val="16"/>
              </w:rPr>
              <w:fldChar w:fldCharType="end"/>
            </w:r>
          </w:p>
        </w:tc>
        <w:tc>
          <w:tcPr>
            <w:tcW w:w="2098" w:type="dxa"/>
            <w:shd w:val="clear" w:color="auto" w:fill="auto"/>
          </w:tcPr>
          <w:p w14:paraId="783BBD84" w14:textId="447DF395" w:rsidR="00771E65" w:rsidRPr="00DC1547" w:rsidRDefault="00771E65" w:rsidP="005E3758">
            <w:pPr>
              <w:autoSpaceDE w:val="0"/>
              <w:autoSpaceDN w:val="0"/>
              <w:adjustRightInd w:val="0"/>
              <w:spacing w:after="100" w:line="240" w:lineRule="auto"/>
              <w:rPr>
                <w:rFonts w:cstheme="minorHAnsi"/>
                <w:b/>
                <w:bCs/>
                <w:sz w:val="16"/>
                <w:szCs w:val="16"/>
              </w:rPr>
            </w:pPr>
            <w:r w:rsidRPr="00CA1242">
              <w:rPr>
                <w:rFonts w:cstheme="minorHAnsi"/>
                <w:sz w:val="18"/>
                <w:szCs w:val="18"/>
                <w:vertAlign w:val="superscript"/>
              </w:rPr>
              <w:lastRenderedPageBreak/>
              <w:t>c</w:t>
            </w:r>
            <w:r w:rsidRPr="00CA1242">
              <w:rPr>
                <w:rFonts w:cstheme="minorHAnsi"/>
                <w:sz w:val="16"/>
                <w:szCs w:val="16"/>
              </w:rPr>
              <w:t xml:space="preserve"> If there is no residual invasive carcinoma then the remaining elements</w:t>
            </w:r>
            <w:r w:rsidR="00B96237">
              <w:rPr>
                <w:rFonts w:cstheme="minorHAnsi"/>
                <w:sz w:val="16"/>
                <w:szCs w:val="16"/>
              </w:rPr>
              <w:t xml:space="preserve"> </w:t>
            </w:r>
            <w:r w:rsidRPr="00CA1242">
              <w:rPr>
                <w:rFonts w:cstheme="minorHAnsi"/>
                <w:sz w:val="16"/>
                <w:szCs w:val="16"/>
              </w:rPr>
              <w:t xml:space="preserve">pertaining to residual invasive carcinoma </w:t>
            </w:r>
            <w:r w:rsidR="007555EF" w:rsidRPr="005C0A51">
              <w:rPr>
                <w:rFonts w:cstheme="minorHAnsi"/>
                <w:sz w:val="16"/>
                <w:szCs w:val="16"/>
              </w:rPr>
              <w:t>(T</w:t>
            </w:r>
            <w:r w:rsidR="007555EF" w:rsidRPr="005E22B2">
              <w:rPr>
                <w:rFonts w:cstheme="minorHAnsi"/>
                <w:sz w:val="16"/>
                <w:szCs w:val="16"/>
              </w:rPr>
              <w:t xml:space="preserve">umour </w:t>
            </w:r>
            <w:r w:rsidR="00DC1547" w:rsidRPr="005E22B2">
              <w:rPr>
                <w:rFonts w:cstheme="minorHAnsi"/>
                <w:sz w:val="16"/>
                <w:szCs w:val="16"/>
              </w:rPr>
              <w:t>d</w:t>
            </w:r>
            <w:r w:rsidR="007555EF" w:rsidRPr="005E22B2">
              <w:rPr>
                <w:rFonts w:cstheme="minorHAnsi"/>
                <w:sz w:val="16"/>
                <w:szCs w:val="16"/>
              </w:rPr>
              <w:t>imensions,</w:t>
            </w:r>
            <w:r w:rsidR="005E3758" w:rsidRPr="005E22B2">
              <w:rPr>
                <w:rFonts w:cstheme="minorHAnsi"/>
                <w:sz w:val="16"/>
                <w:szCs w:val="16"/>
              </w:rPr>
              <w:t xml:space="preserve"> </w:t>
            </w:r>
            <w:r w:rsidR="007555EF" w:rsidRPr="005E22B2">
              <w:rPr>
                <w:rFonts w:cstheme="minorHAnsi"/>
                <w:sz w:val="16"/>
                <w:szCs w:val="16"/>
              </w:rPr>
              <w:t>Tumour cellularity/composition, Histologic tumour type,</w:t>
            </w:r>
            <w:r w:rsidR="00DC1547" w:rsidRPr="005E22B2">
              <w:rPr>
                <w:rFonts w:cstheme="minorHAnsi"/>
                <w:sz w:val="16"/>
                <w:szCs w:val="16"/>
              </w:rPr>
              <w:t xml:space="preserve"> </w:t>
            </w:r>
            <w:r w:rsidR="007555EF" w:rsidRPr="005E22B2">
              <w:rPr>
                <w:rFonts w:cstheme="minorHAnsi"/>
                <w:sz w:val="16"/>
                <w:szCs w:val="16"/>
              </w:rPr>
              <w:t>Post-treatment histologic tumour grade, Tumour extension,</w:t>
            </w:r>
            <w:r w:rsidR="00DC1547" w:rsidRPr="005E22B2">
              <w:rPr>
                <w:rFonts w:cstheme="minorHAnsi"/>
                <w:sz w:val="16"/>
                <w:szCs w:val="16"/>
              </w:rPr>
              <w:t xml:space="preserve"> </w:t>
            </w:r>
            <w:r w:rsidR="007555EF" w:rsidRPr="005E22B2">
              <w:rPr>
                <w:rFonts w:cstheme="minorHAnsi"/>
                <w:sz w:val="16"/>
                <w:szCs w:val="16"/>
              </w:rPr>
              <w:t>Margin status, Post-treatment estrogen receptor,</w:t>
            </w:r>
            <w:r w:rsidR="005E3758" w:rsidRPr="005E22B2">
              <w:rPr>
                <w:rFonts w:cstheme="minorHAnsi"/>
                <w:sz w:val="16"/>
                <w:szCs w:val="16"/>
              </w:rPr>
              <w:t xml:space="preserve"> </w:t>
            </w:r>
            <w:r w:rsidR="007555EF" w:rsidRPr="005E22B2">
              <w:rPr>
                <w:rFonts w:cstheme="minorHAnsi"/>
                <w:sz w:val="16"/>
                <w:szCs w:val="16"/>
              </w:rPr>
              <w:t>Post-treatment progesterone receptor, Post-treatment HER2 and</w:t>
            </w:r>
            <w:r w:rsidR="00DC1547" w:rsidRPr="005E22B2">
              <w:rPr>
                <w:rFonts w:cstheme="minorHAnsi"/>
                <w:sz w:val="16"/>
                <w:szCs w:val="16"/>
              </w:rPr>
              <w:t xml:space="preserve"> </w:t>
            </w:r>
            <w:r w:rsidR="007555EF" w:rsidRPr="005E22B2">
              <w:rPr>
                <w:rFonts w:cstheme="minorHAnsi"/>
                <w:sz w:val="16"/>
                <w:szCs w:val="16"/>
              </w:rPr>
              <w:t>Post-treatment ancillary studies)</w:t>
            </w:r>
            <w:r w:rsidR="00DC1547" w:rsidRPr="005E22B2">
              <w:rPr>
                <w:rFonts w:ascii="Verdana-BoldItalic" w:hAnsi="Verdana-BoldItalic" w:cs="Verdana-BoldItalic"/>
                <w:i/>
                <w:iCs/>
                <w:sz w:val="14"/>
                <w:szCs w:val="14"/>
              </w:rPr>
              <w:t xml:space="preserve"> </w:t>
            </w:r>
            <w:r w:rsidRPr="00CA1242">
              <w:rPr>
                <w:rFonts w:cstheme="minorHAnsi"/>
                <w:sz w:val="16"/>
                <w:szCs w:val="16"/>
              </w:rPr>
              <w:t>are removed from the report.</w:t>
            </w:r>
          </w:p>
          <w:p w14:paraId="4882F3B7" w14:textId="77777777" w:rsidR="006C121D" w:rsidRDefault="00771E65" w:rsidP="00771E65">
            <w:pPr>
              <w:autoSpaceDE w:val="0"/>
              <w:autoSpaceDN w:val="0"/>
              <w:adjustRightInd w:val="0"/>
              <w:spacing w:after="0" w:line="240" w:lineRule="auto"/>
              <w:ind w:left="440" w:hanging="440"/>
              <w:rPr>
                <w:rFonts w:cstheme="minorHAnsi"/>
                <w:sz w:val="16"/>
                <w:szCs w:val="16"/>
              </w:rPr>
            </w:pPr>
            <w:r w:rsidRPr="00CA1242">
              <w:rPr>
                <w:rFonts w:cstheme="minorHAnsi"/>
                <w:sz w:val="18"/>
                <w:szCs w:val="18"/>
                <w:vertAlign w:val="superscript"/>
              </w:rPr>
              <w:t>d</w:t>
            </w:r>
            <w:r w:rsidRPr="00CA1242">
              <w:rPr>
                <w:rFonts w:cstheme="minorHAnsi"/>
                <w:sz w:val="16"/>
                <w:szCs w:val="16"/>
              </w:rPr>
              <w:t xml:space="preserve"> Core element if</w:t>
            </w:r>
            <w:r w:rsidR="006C121D">
              <w:rPr>
                <w:rFonts w:cstheme="minorHAnsi"/>
                <w:sz w:val="16"/>
                <w:szCs w:val="16"/>
              </w:rPr>
              <w:t xml:space="preserve"> </w:t>
            </w:r>
            <w:r w:rsidRPr="00CA1242">
              <w:rPr>
                <w:rFonts w:cstheme="minorHAnsi"/>
                <w:sz w:val="16"/>
                <w:szCs w:val="16"/>
              </w:rPr>
              <w:t>residual</w:t>
            </w:r>
          </w:p>
          <w:p w14:paraId="299CC32C" w14:textId="2FC4D30D" w:rsidR="00667132" w:rsidRPr="006C121D" w:rsidRDefault="00771E65" w:rsidP="006C121D">
            <w:pPr>
              <w:autoSpaceDE w:val="0"/>
              <w:autoSpaceDN w:val="0"/>
              <w:adjustRightInd w:val="0"/>
              <w:spacing w:after="0" w:line="240" w:lineRule="auto"/>
              <w:ind w:left="440" w:hanging="440"/>
              <w:rPr>
                <w:rFonts w:cstheme="minorHAnsi"/>
                <w:sz w:val="16"/>
                <w:szCs w:val="16"/>
              </w:rPr>
            </w:pPr>
            <w:r w:rsidRPr="00CA1242">
              <w:rPr>
                <w:rFonts w:cstheme="minorHAnsi"/>
                <w:sz w:val="16"/>
                <w:szCs w:val="16"/>
              </w:rPr>
              <w:t>invasive</w:t>
            </w:r>
            <w:r w:rsidR="006C121D">
              <w:rPr>
                <w:rFonts w:cstheme="minorHAnsi"/>
                <w:sz w:val="16"/>
                <w:szCs w:val="16"/>
              </w:rPr>
              <w:t xml:space="preserve"> </w:t>
            </w:r>
            <w:r w:rsidRPr="00CA1242">
              <w:rPr>
                <w:rFonts w:cstheme="minorHAnsi"/>
                <w:sz w:val="16"/>
                <w:szCs w:val="16"/>
              </w:rPr>
              <w:t>carcinoma absent.</w:t>
            </w:r>
          </w:p>
        </w:tc>
      </w:tr>
      <w:tr w:rsidR="00815703" w:rsidRPr="00CC5E7C" w14:paraId="637DED29" w14:textId="77777777" w:rsidTr="005C42DF">
        <w:trPr>
          <w:trHeight w:val="469"/>
        </w:trPr>
        <w:tc>
          <w:tcPr>
            <w:tcW w:w="865" w:type="dxa"/>
            <w:shd w:val="clear" w:color="000000" w:fill="EEECE1"/>
          </w:tcPr>
          <w:p w14:paraId="7F3D7DD4" w14:textId="77777777" w:rsidR="00815703" w:rsidRDefault="00815703" w:rsidP="00815703">
            <w:pPr>
              <w:spacing w:after="0" w:line="240" w:lineRule="auto"/>
              <w:rPr>
                <w:rFonts w:ascii="Calibri" w:hAnsi="Calibri"/>
                <w:color w:val="000000"/>
                <w:sz w:val="16"/>
                <w:szCs w:val="16"/>
              </w:rPr>
            </w:pPr>
            <w:r>
              <w:rPr>
                <w:rFonts w:ascii="Calibri" w:hAnsi="Calibri"/>
                <w:color w:val="000000"/>
                <w:sz w:val="16"/>
                <w:szCs w:val="16"/>
              </w:rPr>
              <w:t>Core and</w:t>
            </w:r>
          </w:p>
          <w:p w14:paraId="637DED13" w14:textId="7FDD8E21" w:rsidR="00815703" w:rsidRDefault="00815703"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27853C53" w:rsidR="00815703" w:rsidRPr="000C7732" w:rsidRDefault="00815703" w:rsidP="00815703">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 xml:space="preserve">UMOUR </w:t>
            </w:r>
            <w:proofErr w:type="spellStart"/>
            <w:r w:rsidRPr="009E7015">
              <w:rPr>
                <w:rFonts w:ascii="Calibri" w:hAnsi="Calibri"/>
                <w:bCs/>
                <w:sz w:val="16"/>
                <w:szCs w:val="16"/>
              </w:rPr>
              <w:t>DIMENSIONS</w:t>
            </w:r>
            <w:r w:rsidR="00991DF3" w:rsidRPr="00991DF3">
              <w:rPr>
                <w:rFonts w:ascii="Calibri" w:hAnsi="Calibri"/>
                <w:bCs/>
                <w:sz w:val="18"/>
                <w:szCs w:val="18"/>
                <w:vertAlign w:val="superscript"/>
              </w:rPr>
              <w:t>e</w:t>
            </w:r>
            <w:proofErr w:type="spellEnd"/>
          </w:p>
        </w:tc>
        <w:tc>
          <w:tcPr>
            <w:tcW w:w="2553" w:type="dxa"/>
            <w:shd w:val="clear" w:color="auto" w:fill="auto"/>
          </w:tcPr>
          <w:p w14:paraId="059106E0" w14:textId="5E4F5224" w:rsidR="00815703" w:rsidRDefault="00815703" w:rsidP="00B259E8">
            <w:pPr>
              <w:pStyle w:val="ListParagraph"/>
              <w:numPr>
                <w:ilvl w:val="0"/>
                <w:numId w:val="11"/>
              </w:numPr>
              <w:spacing w:after="100" w:line="240" w:lineRule="auto"/>
              <w:ind w:left="204" w:hanging="204"/>
              <w:rPr>
                <w:sz w:val="16"/>
                <w:szCs w:val="16"/>
              </w:rPr>
            </w:pPr>
            <w:r w:rsidRPr="0007567C">
              <w:rPr>
                <w:sz w:val="16"/>
                <w:szCs w:val="16"/>
              </w:rPr>
              <w:t xml:space="preserve">No residual </w:t>
            </w:r>
            <w:r w:rsidRPr="0014060C">
              <w:rPr>
                <w:sz w:val="16"/>
                <w:szCs w:val="16"/>
              </w:rPr>
              <w:t>invasive carcinoma</w:t>
            </w:r>
          </w:p>
          <w:p w14:paraId="240F2385" w14:textId="73218FBE" w:rsidR="001D2F28" w:rsidRPr="001D2F28" w:rsidRDefault="003F2537" w:rsidP="00852A84">
            <w:pPr>
              <w:spacing w:after="0" w:line="240" w:lineRule="auto"/>
              <w:rPr>
                <w:sz w:val="16"/>
                <w:szCs w:val="16"/>
              </w:rPr>
            </w:pPr>
            <w:r w:rsidRPr="003F2537">
              <w:rPr>
                <w:sz w:val="16"/>
                <w:szCs w:val="16"/>
              </w:rPr>
              <w:t>Maximum dimension of largest contiguous invasive focus</w:t>
            </w:r>
          </w:p>
          <w:p w14:paraId="3788B716" w14:textId="12E48FC0" w:rsidR="00852A84" w:rsidRPr="00852A84" w:rsidRDefault="00815703" w:rsidP="00B259E8">
            <w:pPr>
              <w:pStyle w:val="ListParagraph"/>
              <w:numPr>
                <w:ilvl w:val="0"/>
                <w:numId w:val="24"/>
              </w:numPr>
              <w:spacing w:after="0" w:line="240" w:lineRule="auto"/>
              <w:ind w:left="320" w:hanging="178"/>
              <w:rPr>
                <w:rFonts w:cs="Verdana"/>
                <w:iCs/>
                <w:sz w:val="16"/>
                <w:szCs w:val="16"/>
              </w:rPr>
            </w:pPr>
            <w:r w:rsidRPr="003F2537">
              <w:rPr>
                <w:sz w:val="16"/>
                <w:szCs w:val="16"/>
              </w:rPr>
              <w:t>≤</w:t>
            </w:r>
            <w:r w:rsidRPr="00852A84">
              <w:rPr>
                <w:rFonts w:cs="Verdana"/>
                <w:iCs/>
                <w:sz w:val="16"/>
                <w:szCs w:val="16"/>
              </w:rPr>
              <w:t>1 mm</w:t>
            </w:r>
          </w:p>
          <w:p w14:paraId="01CE065E" w14:textId="3546198E" w:rsidR="00815703" w:rsidRPr="00852A84" w:rsidRDefault="00815703" w:rsidP="00B259E8">
            <w:pPr>
              <w:pStyle w:val="ListParagraph"/>
              <w:numPr>
                <w:ilvl w:val="0"/>
                <w:numId w:val="24"/>
              </w:numPr>
              <w:spacing w:after="100" w:line="240" w:lineRule="auto"/>
              <w:ind w:left="318" w:hanging="176"/>
              <w:rPr>
                <w:rFonts w:cs="Verdana"/>
                <w:iCs/>
                <w:sz w:val="16"/>
                <w:szCs w:val="16"/>
              </w:rPr>
            </w:pPr>
            <w:r w:rsidRPr="00852A84">
              <w:rPr>
                <w:rFonts w:cs="Verdana"/>
                <w:iCs/>
                <w:sz w:val="16"/>
                <w:szCs w:val="16"/>
              </w:rPr>
              <w:t>&gt;1 mm (specify exact measurement rounded to nearest mm</w:t>
            </w:r>
            <w:r w:rsidR="00852A84" w:rsidRPr="00852A84">
              <w:rPr>
                <w:rFonts w:cs="Verdana"/>
                <w:iCs/>
                <w:sz w:val="16"/>
                <w:szCs w:val="16"/>
              </w:rPr>
              <w:t xml:space="preserve">  </w:t>
            </w:r>
            <w:r w:rsidRPr="00852A84">
              <w:rPr>
                <w:rFonts w:cs="Verdana"/>
                <w:iCs/>
                <w:sz w:val="16"/>
                <w:szCs w:val="16"/>
              </w:rPr>
              <w:t xml:space="preserve">____ </w:t>
            </w:r>
            <w:proofErr w:type="spellStart"/>
            <w:r w:rsidRPr="00852A84">
              <w:rPr>
                <w:rFonts w:cs="Verdana"/>
                <w:iCs/>
                <w:sz w:val="16"/>
                <w:szCs w:val="16"/>
              </w:rPr>
              <w:t>mm</w:t>
            </w:r>
            <w:proofErr w:type="spellEnd"/>
          </w:p>
          <w:p w14:paraId="43DCB6A5" w14:textId="2612528D" w:rsidR="00150B89" w:rsidRPr="001B5C45" w:rsidRDefault="00150B89" w:rsidP="00150B89">
            <w:pPr>
              <w:spacing w:after="0" w:line="240" w:lineRule="auto"/>
              <w:rPr>
                <w:i/>
                <w:iCs/>
                <w:sz w:val="16"/>
                <w:szCs w:val="16"/>
              </w:rPr>
            </w:pPr>
            <w:r w:rsidRPr="00150B89">
              <w:rPr>
                <w:sz w:val="16"/>
                <w:szCs w:val="16"/>
              </w:rPr>
              <w:t>Maximum 2 dimensions of the area containing residual</w:t>
            </w:r>
            <w:r>
              <w:rPr>
                <w:sz w:val="16"/>
                <w:szCs w:val="16"/>
              </w:rPr>
              <w:t xml:space="preserve"> </w:t>
            </w:r>
            <w:r w:rsidRPr="00150B89">
              <w:rPr>
                <w:sz w:val="16"/>
                <w:szCs w:val="16"/>
              </w:rPr>
              <w:t xml:space="preserve">invasive carcinoma, representing a single </w:t>
            </w:r>
            <w:r w:rsidRPr="00150B89">
              <w:rPr>
                <w:sz w:val="16"/>
                <w:szCs w:val="16"/>
              </w:rPr>
              <w:lastRenderedPageBreak/>
              <w:t>residual tumour</w:t>
            </w:r>
            <w:r>
              <w:rPr>
                <w:sz w:val="16"/>
                <w:szCs w:val="16"/>
              </w:rPr>
              <w:t xml:space="preserve"> </w:t>
            </w:r>
            <w:r w:rsidRPr="00150B89">
              <w:rPr>
                <w:sz w:val="16"/>
                <w:szCs w:val="16"/>
              </w:rPr>
              <w:t>bed and including any intervening fibrosis, fat, or breast</w:t>
            </w:r>
            <w:r w:rsidR="001B5C45">
              <w:rPr>
                <w:sz w:val="16"/>
                <w:szCs w:val="16"/>
              </w:rPr>
              <w:t xml:space="preserve"> </w:t>
            </w:r>
            <w:r w:rsidRPr="00150B89">
              <w:rPr>
                <w:sz w:val="16"/>
                <w:szCs w:val="16"/>
              </w:rPr>
              <w:t>parenchyma (</w:t>
            </w:r>
            <w:r w:rsidRPr="001B5C45">
              <w:rPr>
                <w:i/>
                <w:iCs/>
                <w:sz w:val="16"/>
                <w:szCs w:val="16"/>
              </w:rPr>
              <w:t>specify 2 exact measurements rounded to</w:t>
            </w:r>
          </w:p>
          <w:p w14:paraId="0DDC272F" w14:textId="27F5A931" w:rsidR="00852A84" w:rsidRDefault="00150B89" w:rsidP="00150B89">
            <w:pPr>
              <w:spacing w:after="0" w:line="240" w:lineRule="auto"/>
              <w:rPr>
                <w:sz w:val="16"/>
                <w:szCs w:val="16"/>
              </w:rPr>
            </w:pPr>
            <w:r w:rsidRPr="001B5C45">
              <w:rPr>
                <w:i/>
                <w:iCs/>
                <w:sz w:val="16"/>
                <w:szCs w:val="16"/>
              </w:rPr>
              <w:t>nearest mm</w:t>
            </w:r>
            <w:r w:rsidRPr="00150B89">
              <w:rPr>
                <w:sz w:val="16"/>
                <w:szCs w:val="16"/>
              </w:rPr>
              <w:t>)</w:t>
            </w:r>
          </w:p>
          <w:p w14:paraId="16687899" w14:textId="3DBF4FE8" w:rsidR="001B5C45" w:rsidRPr="00150B89" w:rsidRDefault="001B5C45" w:rsidP="006675F6">
            <w:pPr>
              <w:spacing w:after="100" w:line="240" w:lineRule="auto"/>
              <w:rPr>
                <w:sz w:val="16"/>
                <w:szCs w:val="16"/>
              </w:rPr>
            </w:pPr>
            <w:r>
              <w:rPr>
                <w:sz w:val="16"/>
                <w:szCs w:val="16"/>
              </w:rPr>
              <w:t xml:space="preserve">___ mm x ___ mm </w:t>
            </w:r>
            <w:r w:rsidR="006675F6" w:rsidRPr="006675F6">
              <w:rPr>
                <w:sz w:val="16"/>
                <w:szCs w:val="16"/>
              </w:rPr>
              <w:t>(RCB area dimensions)</w:t>
            </w:r>
          </w:p>
          <w:p w14:paraId="74614457" w14:textId="36372D2A" w:rsidR="00815703" w:rsidRDefault="006675F6" w:rsidP="006675F6">
            <w:pPr>
              <w:spacing w:after="100" w:line="240" w:lineRule="auto"/>
              <w:rPr>
                <w:color w:val="A6A6A6" w:themeColor="background1" w:themeShade="A6"/>
                <w:sz w:val="16"/>
                <w:szCs w:val="16"/>
              </w:rPr>
            </w:pPr>
            <w:r w:rsidRPr="006675F6">
              <w:rPr>
                <w:color w:val="A6A6A6" w:themeColor="background1" w:themeShade="A6"/>
                <w:sz w:val="16"/>
                <w:szCs w:val="16"/>
              </w:rPr>
              <w:t>Maximum dimension of whole tumour field</w:t>
            </w:r>
            <w:r>
              <w:rPr>
                <w:color w:val="A6A6A6" w:themeColor="background1" w:themeShade="A6"/>
                <w:sz w:val="16"/>
                <w:szCs w:val="16"/>
              </w:rPr>
              <w:t xml:space="preserve"> </w:t>
            </w:r>
            <w:r w:rsidRPr="006675F6">
              <w:rPr>
                <w:color w:val="A6A6A6" w:themeColor="background1" w:themeShade="A6"/>
                <w:sz w:val="16"/>
                <w:szCs w:val="16"/>
              </w:rPr>
              <w:t>(invasive + DCIS)/total extent of disease</w:t>
            </w:r>
            <w:r>
              <w:rPr>
                <w:color w:val="A6A6A6" w:themeColor="background1" w:themeShade="A6"/>
                <w:sz w:val="16"/>
                <w:szCs w:val="16"/>
              </w:rPr>
              <w:t xml:space="preserve"> </w:t>
            </w:r>
            <w:r w:rsidR="00815703" w:rsidRPr="004D351C">
              <w:rPr>
                <w:color w:val="A6A6A6" w:themeColor="background1" w:themeShade="A6"/>
                <w:sz w:val="16"/>
                <w:szCs w:val="16"/>
              </w:rPr>
              <w:t xml:space="preserve">____ mm </w:t>
            </w:r>
          </w:p>
          <w:p w14:paraId="637DED1A" w14:textId="7CA2AEFE" w:rsidR="00815703" w:rsidRPr="004D351C" w:rsidRDefault="00815703" w:rsidP="00B259E8">
            <w:pPr>
              <w:pStyle w:val="ListParagraph"/>
              <w:numPr>
                <w:ilvl w:val="0"/>
                <w:numId w:val="11"/>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7799" w:type="dxa"/>
            <w:shd w:val="clear" w:color="auto" w:fill="auto"/>
          </w:tcPr>
          <w:p w14:paraId="4B68287B" w14:textId="00D2BA8E" w:rsidR="00A67FB0" w:rsidRPr="00F24F8D" w:rsidRDefault="00A67FB0" w:rsidP="00A67FB0">
            <w:pPr>
              <w:spacing w:after="0" w:line="240" w:lineRule="auto"/>
              <w:rPr>
                <w:sz w:val="16"/>
                <w:szCs w:val="16"/>
              </w:rPr>
            </w:pPr>
            <w:r w:rsidRPr="00F24F8D">
              <w:rPr>
                <w:sz w:val="16"/>
                <w:szCs w:val="16"/>
              </w:rPr>
              <w:lastRenderedPageBreak/>
              <w:t>The size of the tumour or of the largest/dominant invasive tumour focus is a key variable required for breast cancer staging and requires accurate assessment to the nearest mm). Histological tumour size is deemed the gold standard but should be correlated with the gross macroscopic size measurement and where possible with the imaging size. Detailed descriptions of how to measure invasive tumour size in specific scenarios, such as when there is extensive DCIS, is provided in the ICCR Invasive carcinoma of the breast dataset.</w:t>
            </w:r>
            <w:r w:rsidRPr="00F24F8D">
              <w:rPr>
                <w:sz w:val="16"/>
                <w:szCs w:val="16"/>
                <w:vertAlign w:val="superscript"/>
              </w:rPr>
              <w:t>1</w:t>
            </w:r>
          </w:p>
          <w:p w14:paraId="75E5D5B1" w14:textId="77777777" w:rsidR="00A67FB0" w:rsidRPr="00F24F8D" w:rsidRDefault="00A67FB0" w:rsidP="00A67FB0">
            <w:pPr>
              <w:spacing w:after="0" w:line="240" w:lineRule="auto"/>
              <w:rPr>
                <w:sz w:val="16"/>
                <w:szCs w:val="16"/>
              </w:rPr>
            </w:pPr>
          </w:p>
          <w:p w14:paraId="0D43CD6E" w14:textId="77777777" w:rsidR="00A67FB0" w:rsidRPr="00F24F8D" w:rsidRDefault="00A67FB0" w:rsidP="00A67FB0">
            <w:pPr>
              <w:spacing w:after="0" w:line="240" w:lineRule="auto"/>
              <w:rPr>
                <w:sz w:val="16"/>
                <w:szCs w:val="16"/>
              </w:rPr>
            </w:pPr>
            <w:r w:rsidRPr="00F24F8D">
              <w:rPr>
                <w:sz w:val="16"/>
                <w:szCs w:val="16"/>
              </w:rPr>
              <w:t xml:space="preserve">Determination of tumour dimensions after neoadjuvant therapy can be complicated due to tumour response to treatment and requires documenting the largest cross section of residual tumour with histologic sections. The dimensions of the residual invasive carcinoma are determined initially on gross examination and modified as needed after histologic evaluation. This requires correlating the histologic, macroscopic and imaging findings. Precise mapping with images of the sliced specimen, which can then be used as a map for the sections taken, facilitates </w:t>
            </w:r>
            <w:r w:rsidRPr="00F24F8D">
              <w:rPr>
                <w:sz w:val="16"/>
                <w:szCs w:val="16"/>
              </w:rPr>
              <w:lastRenderedPageBreak/>
              <w:t xml:space="preserve">subsequent histologic interpretation; this may be in the form of radiographs, photographs, photocopies or drawings. It can be useful to indicate in the report which blocks correspond to the largest cross section of residual tumour. </w:t>
            </w:r>
          </w:p>
          <w:p w14:paraId="7D2CBE9D" w14:textId="77777777" w:rsidR="00A67FB0" w:rsidRPr="00F24F8D" w:rsidRDefault="00A67FB0" w:rsidP="00A67FB0">
            <w:pPr>
              <w:spacing w:after="0" w:line="240" w:lineRule="auto"/>
              <w:rPr>
                <w:sz w:val="16"/>
                <w:szCs w:val="16"/>
              </w:rPr>
            </w:pPr>
          </w:p>
          <w:p w14:paraId="38997C14" w14:textId="77777777" w:rsidR="00A67FB0" w:rsidRPr="00F24F8D" w:rsidRDefault="00A67FB0" w:rsidP="00A67FB0">
            <w:pPr>
              <w:spacing w:after="0" w:line="240" w:lineRule="auto"/>
              <w:rPr>
                <w:sz w:val="16"/>
                <w:szCs w:val="16"/>
              </w:rPr>
            </w:pPr>
            <w:r w:rsidRPr="00F24F8D">
              <w:rPr>
                <w:sz w:val="16"/>
                <w:szCs w:val="16"/>
              </w:rPr>
              <w:t xml:space="preserve">The final (histologic) tumour dimensions may be smaller or larger than initially suspected on gross evaluation, smaller or larger than the dimensions of the fibrotic (macroscopic or microscopic) tumour bed, smaller or larger than the dimensions on pre-treatment imaging and smaller or larger than the dimensions on post-treatment imaging.  </w:t>
            </w:r>
          </w:p>
          <w:p w14:paraId="7339EC98" w14:textId="77777777" w:rsidR="00A67FB0" w:rsidRPr="00F24F8D" w:rsidRDefault="00A67FB0" w:rsidP="00A67FB0">
            <w:pPr>
              <w:spacing w:after="0" w:line="240" w:lineRule="auto"/>
              <w:rPr>
                <w:sz w:val="16"/>
                <w:szCs w:val="16"/>
              </w:rPr>
            </w:pPr>
          </w:p>
          <w:p w14:paraId="1036818D" w14:textId="47625CE8" w:rsidR="00A67FB0" w:rsidRPr="00F24F8D" w:rsidRDefault="00A67FB0" w:rsidP="00A67FB0">
            <w:pPr>
              <w:spacing w:after="0" w:line="240" w:lineRule="auto"/>
              <w:rPr>
                <w:sz w:val="16"/>
                <w:szCs w:val="16"/>
              </w:rPr>
            </w:pPr>
            <w:r w:rsidRPr="00F24F8D">
              <w:rPr>
                <w:sz w:val="16"/>
                <w:szCs w:val="16"/>
              </w:rPr>
              <w:t>The approach to defining tumour dimensions in the 8</w:t>
            </w:r>
            <w:r w:rsidRPr="00F24F8D">
              <w:rPr>
                <w:sz w:val="16"/>
                <w:szCs w:val="16"/>
                <w:vertAlign w:val="superscript"/>
              </w:rPr>
              <w:t>th</w:t>
            </w:r>
            <w:r w:rsidRPr="00F24F8D">
              <w:rPr>
                <w:sz w:val="16"/>
                <w:szCs w:val="16"/>
              </w:rPr>
              <w:t xml:space="preserve"> editions of TNM</w:t>
            </w:r>
            <w:r w:rsidRPr="00F24F8D">
              <w:rPr>
                <w:sz w:val="16"/>
                <w:szCs w:val="16"/>
              </w:rPr>
              <w:fldChar w:fldCharType="begin"/>
            </w:r>
            <w:r w:rsidRPr="00F24F8D">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F24F8D">
              <w:rPr>
                <w:sz w:val="16"/>
                <w:szCs w:val="16"/>
              </w:rPr>
              <w:fldChar w:fldCharType="separate"/>
            </w:r>
            <w:r w:rsidRPr="00F24F8D">
              <w:rPr>
                <w:noProof/>
                <w:sz w:val="16"/>
                <w:szCs w:val="16"/>
                <w:vertAlign w:val="superscript"/>
              </w:rPr>
              <w:t>1,2</w:t>
            </w:r>
            <w:r w:rsidRPr="00F24F8D">
              <w:rPr>
                <w:sz w:val="16"/>
                <w:szCs w:val="16"/>
              </w:rPr>
              <w:fldChar w:fldCharType="end"/>
            </w:r>
            <w:r w:rsidRPr="00F24F8D">
              <w:rPr>
                <w:sz w:val="16"/>
                <w:szCs w:val="16"/>
              </w:rPr>
              <w:t xml:space="preserve"> and the RCB (identical to the definitions used in prior TNM editions) can sometimes yield two distinct sets of tumour dimensions (TNM size and RCB area dimensions). Both TNM size and RCB area dimensions are core elements as TNM size is used for TNM</w:t>
            </w:r>
            <w:r w:rsidRPr="00F24F8D">
              <w:rPr>
                <w:sz w:val="16"/>
                <w:szCs w:val="16"/>
              </w:rPr>
              <w:fldChar w:fldCharType="begin"/>
            </w:r>
            <w:r w:rsidRPr="00F24F8D">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F24F8D">
              <w:rPr>
                <w:sz w:val="16"/>
                <w:szCs w:val="16"/>
              </w:rPr>
              <w:fldChar w:fldCharType="separate"/>
            </w:r>
            <w:r w:rsidRPr="00F24F8D">
              <w:rPr>
                <w:noProof/>
                <w:sz w:val="16"/>
                <w:szCs w:val="16"/>
                <w:vertAlign w:val="superscript"/>
              </w:rPr>
              <w:t>1,2</w:t>
            </w:r>
            <w:r w:rsidRPr="00F24F8D">
              <w:rPr>
                <w:sz w:val="16"/>
                <w:szCs w:val="16"/>
              </w:rPr>
              <w:fldChar w:fldCharType="end"/>
            </w:r>
            <w:r w:rsidRPr="00F24F8D">
              <w:rPr>
                <w:sz w:val="16"/>
                <w:szCs w:val="16"/>
              </w:rPr>
              <w:t xml:space="preserve"> staging and RCB area dimensions are used to determine RCB. </w:t>
            </w:r>
          </w:p>
          <w:p w14:paraId="1614BB4B" w14:textId="77777777" w:rsidR="00A67FB0" w:rsidRPr="00F24F8D" w:rsidRDefault="00A67FB0" w:rsidP="00A67FB0">
            <w:pPr>
              <w:spacing w:after="0" w:line="240" w:lineRule="auto"/>
              <w:rPr>
                <w:sz w:val="16"/>
                <w:szCs w:val="16"/>
              </w:rPr>
            </w:pPr>
          </w:p>
          <w:p w14:paraId="3461E126" w14:textId="6260F740" w:rsidR="00A67FB0" w:rsidRPr="00F24F8D" w:rsidRDefault="00A67FB0" w:rsidP="00A67FB0">
            <w:pPr>
              <w:spacing w:after="0" w:line="240" w:lineRule="auto"/>
              <w:rPr>
                <w:sz w:val="16"/>
                <w:szCs w:val="16"/>
              </w:rPr>
            </w:pPr>
            <w:r w:rsidRPr="00F24F8D">
              <w:rPr>
                <w:sz w:val="16"/>
                <w:szCs w:val="16"/>
              </w:rPr>
              <w:t>The size of the largest contiguous invasive tumour focus excluding intervening or adjacent fibrosis is required for breast cancer TNM</w:t>
            </w:r>
            <w:r w:rsidRPr="00F24F8D">
              <w:rPr>
                <w:sz w:val="16"/>
                <w:szCs w:val="16"/>
              </w:rPr>
              <w:fldChar w:fldCharType="begin"/>
            </w:r>
            <w:r w:rsidRPr="00F24F8D">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F24F8D">
              <w:rPr>
                <w:sz w:val="16"/>
                <w:szCs w:val="16"/>
              </w:rPr>
              <w:fldChar w:fldCharType="separate"/>
            </w:r>
            <w:r w:rsidRPr="00F24F8D">
              <w:rPr>
                <w:noProof/>
                <w:sz w:val="16"/>
                <w:szCs w:val="16"/>
                <w:vertAlign w:val="superscript"/>
              </w:rPr>
              <w:t>1,2</w:t>
            </w:r>
            <w:r w:rsidRPr="00F24F8D">
              <w:rPr>
                <w:sz w:val="16"/>
                <w:szCs w:val="16"/>
              </w:rPr>
              <w:fldChar w:fldCharType="end"/>
            </w:r>
            <w:r w:rsidRPr="00F24F8D">
              <w:rPr>
                <w:sz w:val="16"/>
                <w:szCs w:val="16"/>
              </w:rPr>
              <w:t xml:space="preserve"> staging and requires accurate assessment to the nearest mm. This measurement can be thought of as a single dimension intended to represent the volume of residual invasive cancer. In instances where it is difficult to determine what to consider the largest contiguous invasive focus, a description explaining how the measurement was determined provides useful documentation (see below). It is helpful to take into account the common growth patterns of breast carcinoma within breast tissue when determining what to consider the largest contiguous focus. For example, invasive lobular carcinoma tends to grow along fibrous tissue and commonly presents with satellite lesions. The satellite lesions would not be included in the TNM size. The growth along fibrous tissue would likely be considered in the TNM size by most observers even with some fibrous tissue between the cells. When residual invasive carcinoma cells are relatively evenly distributed over a fibrotic area then they are probably best considered a single focus. If the distribution of residual invasive carcinoma cells is more uneven it may be better representation to consider separate contiguous foci and to determine which is the largest. If residual invasive carcinoma cells are present in a pattern within normal breast tissue similar to one that is commonly seen in a single focus of invasive breast carcinoma without prior therapy, then they are probably best considered a single focus (Figure 1). The concept of multifocality within a single tumour bed in the </w:t>
            </w:r>
            <w:proofErr w:type="spellStart"/>
            <w:r w:rsidRPr="00F24F8D">
              <w:rPr>
                <w:sz w:val="16"/>
                <w:szCs w:val="16"/>
              </w:rPr>
              <w:t>ypT</w:t>
            </w:r>
            <w:proofErr w:type="spellEnd"/>
            <w:r w:rsidRPr="00F24F8D">
              <w:rPr>
                <w:sz w:val="16"/>
                <w:szCs w:val="16"/>
              </w:rPr>
              <w:t xml:space="preserve"> AJCC/UICC stage is different than the concept of multifocality in breast specimens without neoadjuvant treatment as discussed in Tumour focality in the ICCR Invasive carcinoma of the breast dataset.</w:t>
            </w:r>
            <w:r w:rsidRPr="00F24F8D">
              <w:rPr>
                <w:rFonts w:cs="ArialMT"/>
                <w:sz w:val="16"/>
                <w:szCs w:val="16"/>
                <w:lang w:eastAsia="en-AU"/>
              </w:rPr>
              <w:fldChar w:fldCharType="begin"/>
            </w:r>
            <w:r w:rsidRPr="00F24F8D">
              <w:rPr>
                <w:rFonts w:cs="ArialMT"/>
                <w:sz w:val="16"/>
                <w:szCs w:val="16"/>
                <w:lang w:eastAsia="en-AU"/>
              </w:rPr>
              <w:instrText xml:space="preserve"> ADDIN EN.CITE &lt;EndNote&gt;&lt;Cite&gt;&lt;Author&gt;(ICCR)&lt;/Author&gt;&lt;Year&gt;2021&lt;/Year&gt;&lt;RecNum&gt;167&lt;/RecNum&gt;&lt;DisplayText&gt;&lt;style face="superscript"&gt;3&lt;/style&gt;&lt;/DisplayText&gt;&lt;record&gt;&lt;rec-number&gt;167&lt;/rec-number&gt;&lt;foreign-keys&gt;&lt;key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F24F8D">
              <w:rPr>
                <w:rFonts w:cs="ArialMT"/>
                <w:sz w:val="16"/>
                <w:szCs w:val="16"/>
                <w:lang w:eastAsia="en-AU"/>
              </w:rPr>
              <w:fldChar w:fldCharType="separate"/>
            </w:r>
            <w:r w:rsidRPr="00F24F8D">
              <w:rPr>
                <w:rFonts w:cs="ArialMT"/>
                <w:noProof/>
                <w:sz w:val="16"/>
                <w:szCs w:val="16"/>
                <w:vertAlign w:val="superscript"/>
                <w:lang w:eastAsia="en-AU"/>
              </w:rPr>
              <w:t>3</w:t>
            </w:r>
            <w:r w:rsidRPr="00F24F8D">
              <w:rPr>
                <w:rFonts w:cs="ArialMT"/>
                <w:sz w:val="16"/>
                <w:szCs w:val="16"/>
                <w:lang w:eastAsia="en-AU"/>
              </w:rPr>
              <w:fldChar w:fldCharType="end"/>
            </w:r>
            <w:r w:rsidRPr="00F24F8D">
              <w:rPr>
                <w:sz w:val="16"/>
                <w:szCs w:val="16"/>
              </w:rPr>
              <w:t xml:space="preserve"> The considerations discussed in the </w:t>
            </w:r>
            <w:r w:rsidRPr="00F24F8D">
              <w:rPr>
                <w:rFonts w:cs="ArialMT"/>
                <w:sz w:val="16"/>
                <w:szCs w:val="16"/>
                <w:lang w:eastAsia="en-AU"/>
              </w:rPr>
              <w:t>ICCR Invasive carcinoma of the breast dataset</w:t>
            </w:r>
            <w:r w:rsidRPr="00F24F8D">
              <w:rPr>
                <w:rFonts w:cs="ArialMT"/>
                <w:sz w:val="16"/>
                <w:szCs w:val="16"/>
                <w:lang w:eastAsia="en-AU"/>
              </w:rPr>
              <w:fldChar w:fldCharType="begin"/>
            </w:r>
            <w:r w:rsidRPr="00F24F8D">
              <w:rPr>
                <w:rFonts w:cs="ArialMT"/>
                <w:sz w:val="16"/>
                <w:szCs w:val="16"/>
                <w:lang w:eastAsia="en-AU"/>
              </w:rPr>
              <w:instrText xml:space="preserve"> ADDIN EN.CITE &lt;EndNote&gt;&lt;Cite&gt;&lt;Author&gt;(ICCR)&lt;/Author&gt;&lt;Year&gt;2021&lt;/Year&gt;&lt;RecNum&gt;167&lt;/RecNum&gt;&lt;DisplayText&gt;&lt;style face="superscript"&gt;3&lt;/style&gt;&lt;/DisplayText&gt;&lt;record&gt;&lt;rec-number&gt;167&lt;/rec-number&gt;&lt;foreign-keys&gt;&lt;key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F24F8D">
              <w:rPr>
                <w:rFonts w:cs="ArialMT"/>
                <w:sz w:val="16"/>
                <w:szCs w:val="16"/>
                <w:lang w:eastAsia="en-AU"/>
              </w:rPr>
              <w:fldChar w:fldCharType="separate"/>
            </w:r>
            <w:r w:rsidRPr="00F24F8D">
              <w:rPr>
                <w:rFonts w:cs="ArialMT"/>
                <w:noProof/>
                <w:sz w:val="16"/>
                <w:szCs w:val="16"/>
                <w:vertAlign w:val="superscript"/>
                <w:lang w:eastAsia="en-AU"/>
              </w:rPr>
              <w:t>3</w:t>
            </w:r>
            <w:r w:rsidRPr="00F24F8D">
              <w:rPr>
                <w:rFonts w:cs="ArialMT"/>
                <w:sz w:val="16"/>
                <w:szCs w:val="16"/>
                <w:lang w:eastAsia="en-AU"/>
              </w:rPr>
              <w:fldChar w:fldCharType="end"/>
            </w:r>
            <w:r w:rsidRPr="00F24F8D">
              <w:rPr>
                <w:rFonts w:cs="ArialMT"/>
                <w:sz w:val="16"/>
                <w:szCs w:val="16"/>
                <w:lang w:eastAsia="en-AU"/>
              </w:rPr>
              <w:t xml:space="preserve"> </w:t>
            </w:r>
            <w:r w:rsidRPr="00F24F8D">
              <w:rPr>
                <w:sz w:val="16"/>
                <w:szCs w:val="16"/>
              </w:rPr>
              <w:t xml:space="preserve">can help inform the interpretation of the post neoadjuvant findings. </w:t>
            </w:r>
          </w:p>
          <w:p w14:paraId="2A072B6C" w14:textId="77777777" w:rsidR="00A67FB0" w:rsidRPr="00F24F8D" w:rsidRDefault="00A67FB0" w:rsidP="00A67FB0">
            <w:pPr>
              <w:spacing w:after="0" w:line="240" w:lineRule="auto"/>
              <w:rPr>
                <w:sz w:val="16"/>
                <w:szCs w:val="16"/>
              </w:rPr>
            </w:pPr>
          </w:p>
          <w:p w14:paraId="7019A60C" w14:textId="77777777" w:rsidR="00A67FB0" w:rsidRPr="00F24F8D" w:rsidRDefault="00A67FB0" w:rsidP="00A67FB0">
            <w:pPr>
              <w:spacing w:after="0" w:line="240" w:lineRule="auto"/>
              <w:rPr>
                <w:sz w:val="16"/>
                <w:szCs w:val="16"/>
              </w:rPr>
            </w:pPr>
            <w:r w:rsidRPr="00F24F8D">
              <w:rPr>
                <w:sz w:val="16"/>
                <w:szCs w:val="16"/>
              </w:rPr>
              <w:t xml:space="preserve">For quantification of residual invasive carcinoma using RCB the largest cross sectional area of residual invasive carcinoma including intervening fibrosis is measured in two dimensions. Adjacent fibrosis and adjacent areas with DCIS only are not included in the measurements. In other words, the measurements are from invasive carcinoma cell to invasive carcinoma cell covering the entire extent of the invasive carcinoma within a single (fibrotic) tumour bed site. The measurements may extend beyond the area of fibrosis or be smaller than the area of fibrosis. This is the area in which the tumour cellularity is estimated (see </w:t>
            </w:r>
            <w:r w:rsidRPr="00F24F8D">
              <w:rPr>
                <w:b/>
                <w:sz w:val="16"/>
                <w:szCs w:val="16"/>
              </w:rPr>
              <w:t>TUMOUR CELLULARITY/COMPOSITION</w:t>
            </w:r>
            <w:r w:rsidRPr="00F24F8D">
              <w:rPr>
                <w:sz w:val="16"/>
                <w:szCs w:val="16"/>
              </w:rPr>
              <w:t xml:space="preserve">). </w:t>
            </w:r>
          </w:p>
          <w:p w14:paraId="23041611" w14:textId="77777777" w:rsidR="00A67FB0" w:rsidRPr="00F24F8D" w:rsidRDefault="00A67FB0" w:rsidP="00A67FB0">
            <w:pPr>
              <w:spacing w:after="0" w:line="240" w:lineRule="auto"/>
              <w:rPr>
                <w:sz w:val="16"/>
                <w:szCs w:val="16"/>
              </w:rPr>
            </w:pPr>
          </w:p>
          <w:p w14:paraId="6ECF5FD1" w14:textId="58035B72" w:rsidR="00A67FB0" w:rsidRPr="00F24F8D" w:rsidRDefault="00A67FB0" w:rsidP="00A67FB0">
            <w:pPr>
              <w:spacing w:after="0" w:line="240" w:lineRule="auto"/>
              <w:rPr>
                <w:bCs/>
                <w:sz w:val="16"/>
                <w:szCs w:val="16"/>
              </w:rPr>
            </w:pPr>
            <w:r w:rsidRPr="00F24F8D">
              <w:rPr>
                <w:sz w:val="16"/>
                <w:szCs w:val="16"/>
              </w:rPr>
              <w:t xml:space="preserve">In many instances, TNM size and the larger of the two RCB dimensions can be interpreted as the same. When they are different, both should be reported. A description explaining how the measurements were determined provides helpful documentation. For example: </w:t>
            </w:r>
            <w:r w:rsidRPr="00F24F8D">
              <w:rPr>
                <w:rFonts w:cs="AdvPSA334"/>
                <w:sz w:val="16"/>
                <w:szCs w:val="16"/>
                <w:lang w:eastAsia="en-AU"/>
              </w:rPr>
              <w:t>“</w:t>
            </w:r>
            <w:r w:rsidRPr="00F24F8D">
              <w:rPr>
                <w:sz w:val="16"/>
                <w:szCs w:val="16"/>
              </w:rPr>
              <w:t>Invasive carcinoma is present as multiple foci with varying cellularity in a single (fibrotic) tumour bed. The largest contiguous focus of invasive carcinoma is … mm (size used for TNM</w:t>
            </w:r>
            <w:r w:rsidRPr="00F24F8D">
              <w:rPr>
                <w:sz w:val="16"/>
                <w:szCs w:val="16"/>
              </w:rPr>
              <w:fldChar w:fldCharType="begin"/>
            </w:r>
            <w:r w:rsidRPr="00F24F8D">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F24F8D">
              <w:rPr>
                <w:sz w:val="16"/>
                <w:szCs w:val="16"/>
              </w:rPr>
              <w:fldChar w:fldCharType="separate"/>
            </w:r>
            <w:r w:rsidRPr="00F24F8D">
              <w:rPr>
                <w:noProof/>
                <w:sz w:val="16"/>
                <w:szCs w:val="16"/>
                <w:vertAlign w:val="superscript"/>
              </w:rPr>
              <w:t>1,2</w:t>
            </w:r>
            <w:r w:rsidRPr="00F24F8D">
              <w:rPr>
                <w:sz w:val="16"/>
                <w:szCs w:val="16"/>
              </w:rPr>
              <w:fldChar w:fldCharType="end"/>
            </w:r>
            <w:r w:rsidRPr="00F24F8D">
              <w:rPr>
                <w:sz w:val="16"/>
                <w:szCs w:val="16"/>
              </w:rPr>
              <w:t xml:space="preserve"> staging). The largest cross section of the entire volume containing residual invasive carcinoma within the single residual primary tumour bed measures …mm X …mm (area used to determine RCB).” </w:t>
            </w:r>
            <w:r w:rsidRPr="00F24F8D">
              <w:rPr>
                <w:bCs/>
                <w:sz w:val="16"/>
                <w:szCs w:val="16"/>
              </w:rPr>
              <w:t>Adjacent necrosis and mucin without viable invasive carcinoma cells are not included in tumour size measurements for TNM</w:t>
            </w:r>
            <w:r w:rsidRPr="00F24F8D">
              <w:rPr>
                <w:sz w:val="16"/>
                <w:szCs w:val="16"/>
              </w:rPr>
              <w:fldChar w:fldCharType="begin"/>
            </w:r>
            <w:r w:rsidRPr="00F24F8D">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F24F8D">
              <w:rPr>
                <w:sz w:val="16"/>
                <w:szCs w:val="16"/>
              </w:rPr>
              <w:fldChar w:fldCharType="separate"/>
            </w:r>
            <w:r w:rsidRPr="00F24F8D">
              <w:rPr>
                <w:noProof/>
                <w:sz w:val="16"/>
                <w:szCs w:val="16"/>
                <w:vertAlign w:val="superscript"/>
              </w:rPr>
              <w:t>1,2</w:t>
            </w:r>
            <w:r w:rsidRPr="00F24F8D">
              <w:rPr>
                <w:sz w:val="16"/>
                <w:szCs w:val="16"/>
              </w:rPr>
              <w:fldChar w:fldCharType="end"/>
            </w:r>
            <w:r w:rsidRPr="00F24F8D">
              <w:rPr>
                <w:sz w:val="16"/>
                <w:szCs w:val="16"/>
              </w:rPr>
              <w:t xml:space="preserve"> staging </w:t>
            </w:r>
            <w:r w:rsidRPr="00F24F8D">
              <w:rPr>
                <w:bCs/>
                <w:sz w:val="16"/>
                <w:szCs w:val="16"/>
              </w:rPr>
              <w:t>and RCB.</w:t>
            </w:r>
          </w:p>
          <w:p w14:paraId="5EA0837C" w14:textId="3916ADD0" w:rsidR="00F24F8D" w:rsidRPr="00F24F8D" w:rsidRDefault="00F24F8D" w:rsidP="00F24F8D">
            <w:pPr>
              <w:spacing w:after="0" w:line="240" w:lineRule="auto"/>
              <w:rPr>
                <w:rFonts w:ascii="Calibri" w:eastAsia="Calibri" w:hAnsi="Calibri" w:cs="Times New Roman"/>
                <w:b/>
                <w:sz w:val="16"/>
                <w:szCs w:val="16"/>
              </w:rPr>
            </w:pPr>
            <w:r w:rsidRPr="00F24F8D">
              <w:rPr>
                <w:rFonts w:ascii="Calibri" w:eastAsia="Calibri" w:hAnsi="Calibri" w:cs="Times New Roman"/>
                <w:b/>
                <w:sz w:val="16"/>
                <w:szCs w:val="16"/>
                <w:u w:val="single"/>
              </w:rPr>
              <w:lastRenderedPageBreak/>
              <w:t>Figure 1</w:t>
            </w:r>
            <w:r w:rsidRPr="00F24F8D">
              <w:rPr>
                <w:rFonts w:ascii="Calibri" w:eastAsia="Calibri" w:hAnsi="Calibri" w:cs="Times New Roman"/>
                <w:b/>
                <w:sz w:val="16"/>
                <w:szCs w:val="16"/>
              </w:rPr>
              <w:t xml:space="preserve"> (See end of the document for Figures)</w:t>
            </w:r>
          </w:p>
          <w:p w14:paraId="2DF2D5DD" w14:textId="77777777" w:rsidR="00F24F8D" w:rsidRPr="00F24F8D" w:rsidRDefault="00F24F8D" w:rsidP="00F24F8D">
            <w:pPr>
              <w:spacing w:after="0" w:line="240" w:lineRule="auto"/>
              <w:rPr>
                <w:rFonts w:ascii="Calibri" w:eastAsia="Calibri" w:hAnsi="Calibri" w:cs="Times New Roman"/>
                <w:b/>
                <w:sz w:val="16"/>
                <w:szCs w:val="16"/>
              </w:rPr>
            </w:pPr>
          </w:p>
          <w:p w14:paraId="287C97CF" w14:textId="4EE1226F" w:rsidR="00F24F8D" w:rsidRPr="00F24F8D" w:rsidRDefault="00F24F8D" w:rsidP="00F24F8D">
            <w:pPr>
              <w:spacing w:after="0" w:line="240" w:lineRule="auto"/>
              <w:rPr>
                <w:rFonts w:ascii="Calibri" w:eastAsia="Calibri" w:hAnsi="Calibri" w:cs="Times New Roman"/>
                <w:b/>
                <w:sz w:val="16"/>
                <w:szCs w:val="16"/>
              </w:rPr>
            </w:pPr>
            <w:r w:rsidRPr="00F24F8D">
              <w:rPr>
                <w:rFonts w:ascii="Calibri" w:eastAsia="Calibri" w:hAnsi="Calibri" w:cs="Times New Roman"/>
                <w:b/>
                <w:sz w:val="16"/>
                <w:szCs w:val="16"/>
              </w:rPr>
              <w:t>References</w:t>
            </w:r>
          </w:p>
          <w:p w14:paraId="68EA9FE2" w14:textId="77777777" w:rsidR="00F24F8D" w:rsidRPr="00F24F8D" w:rsidRDefault="00F24F8D" w:rsidP="00F24F8D">
            <w:pPr>
              <w:spacing w:after="0" w:line="240" w:lineRule="auto"/>
              <w:ind w:left="315" w:hanging="315"/>
              <w:rPr>
                <w:rFonts w:ascii="Calibri" w:eastAsia="Calibri" w:hAnsi="Calibri" w:cs="Times New Roman"/>
                <w:noProof/>
                <w:sz w:val="16"/>
                <w:szCs w:val="16"/>
              </w:rPr>
            </w:pPr>
            <w:r w:rsidRPr="00F24F8D">
              <w:rPr>
                <w:rFonts w:ascii="Calibri" w:eastAsia="Calibri" w:hAnsi="Calibri" w:cs="Times New Roman"/>
                <w:noProof/>
                <w:sz w:val="16"/>
                <w:szCs w:val="16"/>
                <w:lang w:val="en-US"/>
              </w:rPr>
              <w:fldChar w:fldCharType="begin"/>
            </w:r>
            <w:r w:rsidRPr="00F24F8D">
              <w:rPr>
                <w:rFonts w:ascii="Calibri" w:eastAsia="Calibri" w:hAnsi="Calibri" w:cs="Times New Roman"/>
                <w:noProof/>
                <w:sz w:val="16"/>
                <w:szCs w:val="16"/>
                <w:lang w:val="en-US"/>
              </w:rPr>
              <w:instrText xml:space="preserve"> ADDIN EN.REFLIST </w:instrText>
            </w:r>
            <w:r w:rsidRPr="00F24F8D">
              <w:rPr>
                <w:rFonts w:ascii="Calibri" w:eastAsia="Calibri" w:hAnsi="Calibri" w:cs="Times New Roman"/>
                <w:noProof/>
                <w:sz w:val="16"/>
                <w:szCs w:val="16"/>
                <w:lang w:val="en-US"/>
              </w:rPr>
              <w:fldChar w:fldCharType="separate"/>
            </w:r>
            <w:r w:rsidRPr="00F24F8D">
              <w:rPr>
                <w:rFonts w:ascii="Calibri" w:eastAsia="Calibri" w:hAnsi="Calibri" w:cs="Times New Roman"/>
                <w:noProof/>
                <w:sz w:val="16"/>
                <w:szCs w:val="16"/>
                <w:lang w:val="en-US"/>
              </w:rPr>
              <w:t>1</w:t>
            </w:r>
            <w:r w:rsidRPr="00F24F8D">
              <w:rPr>
                <w:rFonts w:ascii="Calibri" w:eastAsia="Calibri" w:hAnsi="Calibri" w:cs="Times New Roman"/>
                <w:noProof/>
                <w:sz w:val="16"/>
                <w:szCs w:val="16"/>
                <w:lang w:val="en-US"/>
              </w:rPr>
              <w:tab/>
            </w:r>
            <w:r w:rsidRPr="00F24F8D">
              <w:rPr>
                <w:rFonts w:ascii="Calibri" w:eastAsia="Calibri" w:hAnsi="Calibri" w:cs="Segoe UI"/>
                <w:noProof/>
                <w:color w:val="000000"/>
                <w:sz w:val="16"/>
                <w:szCs w:val="16"/>
                <w:lang w:val="en"/>
              </w:rPr>
              <w:t xml:space="preserve">Brierley JD, Gospodarowicz MK and Wittekind C (eds) (2016). </w:t>
            </w:r>
            <w:r w:rsidRPr="00F24F8D">
              <w:rPr>
                <w:rFonts w:ascii="Calibri" w:eastAsia="Calibri" w:hAnsi="Calibri" w:cs="Segoe UI"/>
                <w:i/>
                <w:iCs/>
                <w:noProof/>
                <w:color w:val="000000"/>
                <w:sz w:val="16"/>
                <w:szCs w:val="16"/>
                <w:lang w:val="en"/>
              </w:rPr>
              <w:t>Union for International Cancer Control.</w:t>
            </w:r>
            <w:r w:rsidRPr="00F24F8D">
              <w:rPr>
                <w:rFonts w:ascii="Calibri" w:eastAsia="Calibri" w:hAnsi="Calibri" w:cs="Segoe UI"/>
                <w:noProof/>
                <w:color w:val="000000"/>
                <w:sz w:val="16"/>
                <w:szCs w:val="16"/>
                <w:lang w:val="en"/>
              </w:rPr>
              <w:t xml:space="preserve"> </w:t>
            </w:r>
            <w:r w:rsidRPr="00F24F8D">
              <w:rPr>
                <w:rFonts w:ascii="Calibri" w:eastAsia="Calibri" w:hAnsi="Calibri" w:cs="Segoe UI"/>
                <w:i/>
                <w:iCs/>
                <w:noProof/>
                <w:color w:val="000000"/>
                <w:sz w:val="16"/>
                <w:szCs w:val="16"/>
                <w:lang w:val="en"/>
              </w:rPr>
              <w:t>TNM Classification of Malignant Tumours, 8th Edition</w:t>
            </w:r>
            <w:r w:rsidRPr="00F24F8D">
              <w:rPr>
                <w:rFonts w:ascii="Calibri" w:eastAsia="Calibri" w:hAnsi="Calibri" w:cs="Segoe UI"/>
                <w:noProof/>
                <w:color w:val="000000"/>
                <w:sz w:val="16"/>
                <w:szCs w:val="16"/>
                <w:lang w:val="en"/>
              </w:rPr>
              <w:t xml:space="preserve">, Wiley, </w:t>
            </w:r>
            <w:r w:rsidRPr="00F24F8D">
              <w:rPr>
                <w:rFonts w:ascii="Calibri" w:eastAsia="Calibri" w:hAnsi="Calibri" w:cs="Times New Roman"/>
                <w:noProof/>
                <w:sz w:val="16"/>
                <w:szCs w:val="16"/>
              </w:rPr>
              <w:t>USA.</w:t>
            </w:r>
          </w:p>
          <w:p w14:paraId="271D70FC" w14:textId="77777777" w:rsidR="00F24F8D" w:rsidRPr="00F24F8D" w:rsidRDefault="00F24F8D" w:rsidP="00F24F8D">
            <w:pPr>
              <w:spacing w:after="0" w:line="240" w:lineRule="auto"/>
              <w:ind w:left="315" w:hanging="315"/>
              <w:rPr>
                <w:rFonts w:ascii="Calibri" w:eastAsia="Calibri" w:hAnsi="Calibri" w:cs="Times New Roman"/>
                <w:noProof/>
                <w:sz w:val="16"/>
                <w:szCs w:val="16"/>
              </w:rPr>
            </w:pPr>
            <w:r w:rsidRPr="00F24F8D">
              <w:rPr>
                <w:rFonts w:ascii="Calibri" w:eastAsia="Calibri" w:hAnsi="Calibri" w:cs="Times New Roman"/>
                <w:noProof/>
                <w:sz w:val="16"/>
                <w:szCs w:val="16"/>
                <w:lang w:val="en-US"/>
              </w:rPr>
              <w:t>2</w:t>
            </w:r>
            <w:r w:rsidRPr="00F24F8D">
              <w:rPr>
                <w:rFonts w:ascii="Calibri" w:eastAsia="Calibri" w:hAnsi="Calibri" w:cs="Times New Roman"/>
                <w:noProof/>
                <w:sz w:val="16"/>
                <w:szCs w:val="16"/>
                <w:lang w:val="en-US"/>
              </w:rPr>
              <w:tab/>
            </w:r>
            <w:r w:rsidRPr="00F24F8D">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F24F8D">
              <w:rPr>
                <w:rFonts w:ascii="Calibri" w:eastAsia="Calibri" w:hAnsi="Calibri" w:cs="Times New Roman"/>
                <w:i/>
                <w:noProof/>
                <w:sz w:val="16"/>
                <w:szCs w:val="16"/>
              </w:rPr>
              <w:t>AJCC Cancer Staging Manual. 8th ed</w:t>
            </w:r>
            <w:r w:rsidRPr="00F24F8D">
              <w:rPr>
                <w:rFonts w:ascii="Calibri" w:eastAsia="Calibri" w:hAnsi="Calibri" w:cs="Times New Roman"/>
                <w:noProof/>
                <w:sz w:val="16"/>
                <w:szCs w:val="16"/>
              </w:rPr>
              <w:t>. Springer, New York.</w:t>
            </w:r>
          </w:p>
          <w:p w14:paraId="637DED1E" w14:textId="0EB7B359" w:rsidR="00815703" w:rsidRPr="00F24F8D" w:rsidRDefault="00F24F8D" w:rsidP="00F24F8D">
            <w:pPr>
              <w:spacing w:after="100" w:line="240" w:lineRule="auto"/>
              <w:ind w:left="318" w:hanging="318"/>
              <w:rPr>
                <w:sz w:val="16"/>
                <w:szCs w:val="16"/>
              </w:rPr>
            </w:pPr>
            <w:r w:rsidRPr="00F24F8D">
              <w:rPr>
                <w:rFonts w:ascii="Calibri" w:eastAsia="Calibri" w:hAnsi="Calibri" w:cs="Times New Roman"/>
                <w:noProof/>
                <w:sz w:val="16"/>
                <w:szCs w:val="16"/>
                <w:lang w:val="en-US"/>
              </w:rPr>
              <w:t>3</w:t>
            </w:r>
            <w:r w:rsidRPr="00F24F8D">
              <w:rPr>
                <w:rFonts w:ascii="Calibri" w:eastAsia="Calibri" w:hAnsi="Calibri" w:cs="Times New Roman"/>
                <w:noProof/>
                <w:sz w:val="16"/>
                <w:szCs w:val="16"/>
                <w:lang w:val="en-US"/>
              </w:rPr>
              <w:tab/>
              <w:t xml:space="preserve">International Collaboration on Cancer Reporting (2022). </w:t>
            </w:r>
            <w:r w:rsidRPr="00F24F8D">
              <w:rPr>
                <w:rFonts w:ascii="Calibri" w:eastAsia="Calibri" w:hAnsi="Calibri" w:cs="Times New Roman"/>
                <w:i/>
                <w:noProof/>
                <w:sz w:val="16"/>
                <w:szCs w:val="16"/>
                <w:lang w:val="en-US"/>
              </w:rPr>
              <w:t>Invasive Carcinoma of the Breast Histopathology Reporting Guide. 2</w:t>
            </w:r>
            <w:r w:rsidRPr="00F24F8D">
              <w:rPr>
                <w:rFonts w:ascii="Calibri" w:eastAsia="Calibri" w:hAnsi="Calibri" w:cs="Times New Roman"/>
                <w:i/>
                <w:noProof/>
                <w:sz w:val="16"/>
                <w:szCs w:val="16"/>
                <w:vertAlign w:val="superscript"/>
                <w:lang w:val="en-US"/>
              </w:rPr>
              <w:t>nd</w:t>
            </w:r>
            <w:r w:rsidRPr="00F24F8D">
              <w:rPr>
                <w:rFonts w:ascii="Calibri" w:eastAsia="Calibri" w:hAnsi="Calibri" w:cs="Times New Roman"/>
                <w:i/>
                <w:noProof/>
                <w:sz w:val="16"/>
                <w:szCs w:val="16"/>
                <w:lang w:val="en-US"/>
              </w:rPr>
              <w:t xml:space="preserve"> edition</w:t>
            </w:r>
            <w:r w:rsidRPr="00F24F8D">
              <w:rPr>
                <w:rFonts w:ascii="Calibri" w:eastAsia="Calibri" w:hAnsi="Calibri" w:cs="Times New Roman"/>
                <w:noProof/>
                <w:sz w:val="16"/>
                <w:szCs w:val="16"/>
                <w:lang w:val="en-US"/>
              </w:rPr>
              <w:t xml:space="preserve">. Available from: http://www.iccr-cancer.org/datasets/published-datasets/breast (Accessed 1st June 2022). </w:t>
            </w:r>
            <w:r>
              <w:rPr>
                <w:rFonts w:ascii="Calibri" w:eastAsia="Calibri" w:hAnsi="Calibri" w:cs="Times New Roman"/>
                <w:noProof/>
                <w:sz w:val="16"/>
                <w:szCs w:val="16"/>
                <w:lang w:val="en-US"/>
              </w:rPr>
              <w:t xml:space="preserve"> </w:t>
            </w:r>
            <w:r w:rsidRPr="00F24F8D">
              <w:rPr>
                <w:rFonts w:ascii="Calibri" w:eastAsia="Calibri" w:hAnsi="Calibri" w:cs="Times New Roman"/>
                <w:sz w:val="16"/>
                <w:szCs w:val="16"/>
              </w:rPr>
              <w:fldChar w:fldCharType="end"/>
            </w:r>
          </w:p>
        </w:tc>
        <w:tc>
          <w:tcPr>
            <w:tcW w:w="2098" w:type="dxa"/>
            <w:shd w:val="clear" w:color="auto" w:fill="auto"/>
          </w:tcPr>
          <w:p w14:paraId="37C4D8FF" w14:textId="3C3B1AAD" w:rsidR="00991DF3" w:rsidRPr="00745A84" w:rsidRDefault="00991DF3" w:rsidP="00815703">
            <w:pPr>
              <w:autoSpaceDE w:val="0"/>
              <w:autoSpaceDN w:val="0"/>
              <w:adjustRightInd w:val="0"/>
              <w:spacing w:after="0" w:line="240" w:lineRule="auto"/>
              <w:ind w:left="440" w:hanging="440"/>
              <w:rPr>
                <w:rFonts w:cs="Verdana"/>
                <w:color w:val="000000" w:themeColor="text1"/>
                <w:sz w:val="16"/>
                <w:szCs w:val="16"/>
              </w:rPr>
            </w:pPr>
            <w:r w:rsidRPr="00745A84">
              <w:rPr>
                <w:rFonts w:cs="Verdana"/>
                <w:color w:val="000000" w:themeColor="text1"/>
                <w:sz w:val="18"/>
                <w:szCs w:val="18"/>
                <w:vertAlign w:val="superscript"/>
              </w:rPr>
              <w:lastRenderedPageBreak/>
              <w:t>e</w:t>
            </w:r>
            <w:r w:rsidRPr="00745A84">
              <w:rPr>
                <w:rFonts w:cs="Verdana"/>
                <w:color w:val="000000" w:themeColor="text1"/>
                <w:sz w:val="16"/>
                <w:szCs w:val="16"/>
              </w:rPr>
              <w:t xml:space="preserve"> Based on a</w:t>
            </w:r>
            <w:r w:rsidR="005E3758">
              <w:rPr>
                <w:rFonts w:cs="Verdana"/>
                <w:color w:val="000000" w:themeColor="text1"/>
                <w:sz w:val="16"/>
                <w:szCs w:val="16"/>
              </w:rPr>
              <w:t xml:space="preserve"> </w:t>
            </w:r>
            <w:r w:rsidRPr="00745A84">
              <w:rPr>
                <w:rFonts w:cs="Verdana"/>
                <w:color w:val="000000" w:themeColor="text1"/>
                <w:sz w:val="16"/>
                <w:szCs w:val="16"/>
              </w:rPr>
              <w:t>combination of</w:t>
            </w:r>
          </w:p>
          <w:p w14:paraId="76C1DDB5" w14:textId="77777777" w:rsidR="005E3758" w:rsidRDefault="00991DF3" w:rsidP="00815703">
            <w:pPr>
              <w:autoSpaceDE w:val="0"/>
              <w:autoSpaceDN w:val="0"/>
              <w:adjustRightInd w:val="0"/>
              <w:spacing w:after="0" w:line="240" w:lineRule="auto"/>
              <w:ind w:left="440" w:hanging="440"/>
              <w:rPr>
                <w:rFonts w:cs="Verdana"/>
                <w:color w:val="000000" w:themeColor="text1"/>
                <w:sz w:val="16"/>
                <w:szCs w:val="16"/>
              </w:rPr>
            </w:pPr>
            <w:r w:rsidRPr="00745A84">
              <w:rPr>
                <w:rFonts w:cs="Verdana"/>
                <w:color w:val="000000" w:themeColor="text1"/>
                <w:sz w:val="16"/>
                <w:szCs w:val="16"/>
              </w:rPr>
              <w:t>macroscopic and</w:t>
            </w:r>
          </w:p>
          <w:p w14:paraId="637DED28" w14:textId="2188A3F9" w:rsidR="00815703" w:rsidRPr="00745A84" w:rsidRDefault="00991DF3" w:rsidP="005E3758">
            <w:pPr>
              <w:autoSpaceDE w:val="0"/>
              <w:autoSpaceDN w:val="0"/>
              <w:adjustRightInd w:val="0"/>
              <w:spacing w:after="0" w:line="240" w:lineRule="auto"/>
              <w:ind w:left="440" w:hanging="440"/>
              <w:rPr>
                <w:rFonts w:cs="Verdana"/>
                <w:color w:val="000000" w:themeColor="text1"/>
                <w:sz w:val="16"/>
                <w:szCs w:val="16"/>
              </w:rPr>
            </w:pPr>
            <w:r w:rsidRPr="00745A84">
              <w:rPr>
                <w:rFonts w:cs="Verdana"/>
                <w:color w:val="000000" w:themeColor="text1"/>
                <w:sz w:val="16"/>
                <w:szCs w:val="16"/>
              </w:rPr>
              <w:t>microscopic</w:t>
            </w:r>
            <w:r w:rsidR="005E3758">
              <w:rPr>
                <w:rFonts w:cs="Verdana"/>
                <w:color w:val="000000" w:themeColor="text1"/>
                <w:sz w:val="16"/>
                <w:szCs w:val="16"/>
              </w:rPr>
              <w:t xml:space="preserve"> </w:t>
            </w:r>
            <w:r w:rsidR="00745A84" w:rsidRPr="00745A84">
              <w:rPr>
                <w:rFonts w:cs="Verdana"/>
                <w:color w:val="000000" w:themeColor="text1"/>
                <w:sz w:val="16"/>
                <w:szCs w:val="16"/>
              </w:rPr>
              <w:t>a</w:t>
            </w:r>
            <w:r w:rsidRPr="00745A84">
              <w:rPr>
                <w:rFonts w:cs="Verdana"/>
                <w:color w:val="000000" w:themeColor="text1"/>
                <w:sz w:val="16"/>
                <w:szCs w:val="16"/>
              </w:rPr>
              <w:t>ssessment.</w:t>
            </w:r>
          </w:p>
        </w:tc>
      </w:tr>
      <w:tr w:rsidR="00AD54EC" w:rsidRPr="00CC5E7C" w14:paraId="2A222A81" w14:textId="77777777" w:rsidTr="005C42DF">
        <w:trPr>
          <w:trHeight w:val="895"/>
        </w:trPr>
        <w:tc>
          <w:tcPr>
            <w:tcW w:w="865" w:type="dxa"/>
            <w:shd w:val="clear" w:color="000000" w:fill="EEECE1"/>
          </w:tcPr>
          <w:p w14:paraId="60DF7D6E" w14:textId="4253018D" w:rsidR="00AD54EC" w:rsidRDefault="00174D80" w:rsidP="002C4ABF">
            <w:pPr>
              <w:spacing w:after="0" w:line="240" w:lineRule="auto"/>
              <w:rPr>
                <w:rFonts w:ascii="Calibri" w:hAnsi="Calibri"/>
                <w:color w:val="000000"/>
                <w:sz w:val="16"/>
                <w:szCs w:val="16"/>
              </w:rPr>
            </w:pPr>
            <w:r>
              <w:rPr>
                <w:rFonts w:ascii="Calibri" w:hAnsi="Calibri"/>
                <w:color w:val="000000"/>
                <w:sz w:val="16"/>
                <w:szCs w:val="16"/>
              </w:rPr>
              <w:lastRenderedPageBreak/>
              <w:t>Cor</w:t>
            </w:r>
            <w:r w:rsidR="002C4ABF">
              <w:rPr>
                <w:rFonts w:ascii="Calibri" w:hAnsi="Calibri"/>
                <w:color w:val="000000"/>
                <w:sz w:val="16"/>
                <w:szCs w:val="16"/>
              </w:rPr>
              <w:t>e</w:t>
            </w:r>
            <w:r>
              <w:rPr>
                <w:rFonts w:ascii="Calibri" w:hAnsi="Calibri"/>
                <w:color w:val="000000"/>
                <w:sz w:val="16"/>
                <w:szCs w:val="16"/>
              </w:rPr>
              <w:t xml:space="preserve"> and Non-core</w:t>
            </w:r>
          </w:p>
        </w:tc>
        <w:tc>
          <w:tcPr>
            <w:tcW w:w="1871" w:type="dxa"/>
            <w:shd w:val="clear" w:color="000000" w:fill="EEECE1"/>
          </w:tcPr>
          <w:p w14:paraId="10333275" w14:textId="77777777" w:rsidR="00AD54EC" w:rsidRDefault="00AD54EC" w:rsidP="00AD54EC">
            <w:pPr>
              <w:spacing w:after="0" w:line="240" w:lineRule="auto"/>
              <w:rPr>
                <w:rFonts w:ascii="Calibri" w:hAnsi="Calibri"/>
                <w:bCs/>
                <w:sz w:val="16"/>
                <w:szCs w:val="16"/>
              </w:rPr>
            </w:pPr>
            <w:r w:rsidRPr="00EE2597">
              <w:rPr>
                <w:rFonts w:ascii="Calibri" w:hAnsi="Calibri"/>
                <w:bCs/>
                <w:sz w:val="16"/>
                <w:szCs w:val="16"/>
              </w:rPr>
              <w:t>TUMOUR CELLULARITY/</w:t>
            </w:r>
          </w:p>
          <w:p w14:paraId="78DBC949" w14:textId="3370F9FD" w:rsidR="00AD54EC" w:rsidRPr="00494AC3" w:rsidRDefault="00AD54EC" w:rsidP="00AD54EC">
            <w:pPr>
              <w:spacing w:line="240" w:lineRule="auto"/>
              <w:rPr>
                <w:rFonts w:ascii="Calibri" w:hAnsi="Calibri"/>
                <w:bCs/>
                <w:sz w:val="16"/>
                <w:szCs w:val="16"/>
              </w:rPr>
            </w:pPr>
            <w:r w:rsidRPr="00EE2597">
              <w:rPr>
                <w:rFonts w:ascii="Calibri" w:hAnsi="Calibri"/>
                <w:bCs/>
                <w:sz w:val="16"/>
                <w:szCs w:val="16"/>
              </w:rPr>
              <w:t>COMPOSITION</w:t>
            </w:r>
          </w:p>
        </w:tc>
        <w:tc>
          <w:tcPr>
            <w:tcW w:w="2553" w:type="dxa"/>
            <w:shd w:val="clear" w:color="auto" w:fill="auto"/>
          </w:tcPr>
          <w:p w14:paraId="5EF4B6C4" w14:textId="11A1F648" w:rsidR="00421985" w:rsidRPr="0058280E" w:rsidRDefault="0058280E" w:rsidP="00B259E8">
            <w:pPr>
              <w:pStyle w:val="ListParagraph"/>
              <w:numPr>
                <w:ilvl w:val="0"/>
                <w:numId w:val="11"/>
              </w:numPr>
              <w:spacing w:after="100" w:line="240" w:lineRule="auto"/>
              <w:ind w:left="204" w:hanging="204"/>
              <w:rPr>
                <w:sz w:val="16"/>
                <w:szCs w:val="16"/>
              </w:rPr>
            </w:pPr>
            <w:r w:rsidRPr="0058280E">
              <w:rPr>
                <w:sz w:val="16"/>
                <w:szCs w:val="16"/>
              </w:rPr>
              <w:t>No residual invasive carcinoma</w:t>
            </w:r>
          </w:p>
          <w:p w14:paraId="107DFCAF" w14:textId="7427ED8C" w:rsidR="00421B85" w:rsidRPr="00421B85" w:rsidRDefault="0058280E" w:rsidP="00D5595E">
            <w:pPr>
              <w:autoSpaceDE w:val="0"/>
              <w:autoSpaceDN w:val="0"/>
              <w:adjustRightInd w:val="0"/>
              <w:spacing w:after="100" w:line="240" w:lineRule="auto"/>
              <w:rPr>
                <w:rFonts w:cstheme="minorHAnsi"/>
                <w:sz w:val="16"/>
                <w:szCs w:val="16"/>
              </w:rPr>
            </w:pPr>
            <w:r w:rsidRPr="0058280E">
              <w:rPr>
                <w:rFonts w:cstheme="minorHAnsi"/>
                <w:sz w:val="16"/>
                <w:szCs w:val="16"/>
              </w:rPr>
              <w:t>Estimate of Residual Cancer Cellularity using one of two</w:t>
            </w:r>
            <w:r w:rsidR="00421B85">
              <w:rPr>
                <w:rFonts w:cstheme="minorHAnsi"/>
                <w:sz w:val="16"/>
                <w:szCs w:val="16"/>
              </w:rPr>
              <w:t xml:space="preserve"> </w:t>
            </w:r>
            <w:r w:rsidRPr="00421B85">
              <w:rPr>
                <w:rFonts w:cstheme="minorHAnsi"/>
                <w:sz w:val="16"/>
                <w:szCs w:val="16"/>
              </w:rPr>
              <w:t>methods below:</w:t>
            </w:r>
          </w:p>
          <w:p w14:paraId="1777C642" w14:textId="77777777" w:rsidR="00D5595E" w:rsidRDefault="00D5595E" w:rsidP="00AD54EC">
            <w:pPr>
              <w:autoSpaceDE w:val="0"/>
              <w:autoSpaceDN w:val="0"/>
              <w:adjustRightInd w:val="0"/>
              <w:spacing w:after="0" w:line="240" w:lineRule="auto"/>
              <w:rPr>
                <w:rFonts w:cstheme="minorHAnsi"/>
                <w:sz w:val="16"/>
                <w:szCs w:val="16"/>
              </w:rPr>
            </w:pPr>
            <w:r w:rsidRPr="00D5595E">
              <w:rPr>
                <w:rFonts w:cstheme="minorHAnsi"/>
                <w:sz w:val="16"/>
                <w:szCs w:val="16"/>
              </w:rPr>
              <w:t>Residual Cancer Cellularity (invasive and in situ)</w:t>
            </w:r>
            <w:r w:rsidRPr="00D5595E">
              <w:rPr>
                <w:rFonts w:cstheme="minorHAnsi"/>
                <w:sz w:val="18"/>
                <w:szCs w:val="18"/>
                <w:vertAlign w:val="superscript"/>
              </w:rPr>
              <w:t>f</w:t>
            </w:r>
          </w:p>
          <w:p w14:paraId="350CF1F1" w14:textId="681FD20E" w:rsidR="00AD54EC" w:rsidRPr="00B81869" w:rsidRDefault="00AD54EC" w:rsidP="00962564">
            <w:pPr>
              <w:autoSpaceDE w:val="0"/>
              <w:autoSpaceDN w:val="0"/>
              <w:adjustRightInd w:val="0"/>
              <w:spacing w:after="0" w:line="240" w:lineRule="auto"/>
              <w:rPr>
                <w:rFonts w:cstheme="minorHAnsi"/>
                <w:sz w:val="16"/>
                <w:szCs w:val="16"/>
              </w:rPr>
            </w:pPr>
            <w:r>
              <w:rPr>
                <w:rFonts w:cstheme="minorHAnsi"/>
                <w:color w:val="000000" w:themeColor="text1"/>
                <w:sz w:val="16"/>
                <w:szCs w:val="16"/>
              </w:rPr>
              <w:t xml:space="preserve">     </w:t>
            </w:r>
            <w:r w:rsidRPr="0067550B">
              <w:rPr>
                <w:rFonts w:cstheme="minorHAnsi"/>
                <w:color w:val="000000" w:themeColor="text1"/>
                <w:sz w:val="16"/>
                <w:szCs w:val="16"/>
              </w:rPr>
              <w:t>____</w:t>
            </w:r>
            <w:r>
              <w:rPr>
                <w:rFonts w:cstheme="minorHAnsi"/>
                <w:sz w:val="16"/>
                <w:szCs w:val="16"/>
              </w:rPr>
              <w:t>%</w:t>
            </w:r>
            <w:r w:rsidR="00FB1E51">
              <w:rPr>
                <w:rFonts w:cstheme="minorHAnsi"/>
                <w:sz w:val="16"/>
                <w:szCs w:val="16"/>
              </w:rPr>
              <w:t xml:space="preserve"> </w:t>
            </w:r>
            <w:r>
              <w:rPr>
                <w:rFonts w:cstheme="minorHAnsi"/>
                <w:sz w:val="16"/>
                <w:szCs w:val="16"/>
              </w:rPr>
              <w:t>OR</w:t>
            </w:r>
            <w:r w:rsidRPr="00BE55FA">
              <w:rPr>
                <w:rFonts w:cstheme="minorHAnsi"/>
                <w:sz w:val="17"/>
                <w:szCs w:val="17"/>
              </w:rPr>
              <w:t xml:space="preserve"> </w:t>
            </w:r>
            <w:r w:rsidR="003E6FFE" w:rsidRPr="00BE55FA">
              <w:rPr>
                <w:rFonts w:cstheme="minorHAnsi"/>
                <w:sz w:val="12"/>
                <w:szCs w:val="12"/>
              </w:rPr>
              <w:t>Ο</w:t>
            </w:r>
            <w:r w:rsidR="003E6FFE">
              <w:rPr>
                <w:rFonts w:cstheme="minorHAnsi"/>
                <w:sz w:val="16"/>
                <w:szCs w:val="16"/>
              </w:rPr>
              <w:t xml:space="preserve"> </w:t>
            </w:r>
            <w:r w:rsidR="00D238B0">
              <w:rPr>
                <w:rFonts w:cstheme="minorHAnsi"/>
                <w:sz w:val="16"/>
                <w:szCs w:val="16"/>
              </w:rPr>
              <w:t>&lt;</w:t>
            </w:r>
            <w:r w:rsidRPr="0067550B">
              <w:rPr>
                <w:rFonts w:cstheme="minorHAnsi"/>
                <w:sz w:val="16"/>
                <w:szCs w:val="16"/>
              </w:rPr>
              <w:t>1%</w:t>
            </w:r>
            <w:r w:rsidR="00B81869">
              <w:rPr>
                <w:rFonts w:cstheme="minorHAnsi"/>
                <w:sz w:val="16"/>
                <w:szCs w:val="16"/>
              </w:rPr>
              <w:t xml:space="preserve">, </w:t>
            </w:r>
            <w:proofErr w:type="spellStart"/>
            <w:r w:rsidR="00B81869">
              <w:rPr>
                <w:rFonts w:cstheme="minorHAnsi"/>
                <w:sz w:val="16"/>
                <w:szCs w:val="16"/>
              </w:rPr>
              <w:t>specify</w:t>
            </w:r>
            <w:r w:rsidR="00B81869" w:rsidRPr="00B81869">
              <w:rPr>
                <w:rFonts w:cstheme="minorHAnsi"/>
                <w:sz w:val="18"/>
                <w:szCs w:val="18"/>
                <w:vertAlign w:val="superscript"/>
              </w:rPr>
              <w:t>g</w:t>
            </w:r>
            <w:proofErr w:type="spellEnd"/>
            <w:r w:rsidR="00B81869">
              <w:rPr>
                <w:rFonts w:cstheme="minorHAnsi"/>
                <w:sz w:val="18"/>
                <w:szCs w:val="18"/>
              </w:rPr>
              <w:t xml:space="preserve"> _</w:t>
            </w:r>
            <w:r w:rsidR="00BE55FA">
              <w:rPr>
                <w:rFonts w:cstheme="minorHAnsi"/>
                <w:sz w:val="18"/>
                <w:szCs w:val="18"/>
              </w:rPr>
              <w:t>_%</w:t>
            </w:r>
          </w:p>
          <w:p w14:paraId="4CAA7C99" w14:textId="21D30DDB" w:rsidR="00AD54EC" w:rsidRPr="0067550B" w:rsidRDefault="00AD54EC"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sidRPr="0067550B">
              <w:rPr>
                <w:rFonts w:cstheme="minorHAnsi"/>
                <w:sz w:val="16"/>
                <w:szCs w:val="16"/>
              </w:rPr>
              <w:t xml:space="preserve">1% </w:t>
            </w:r>
          </w:p>
          <w:p w14:paraId="437ACF73" w14:textId="2E78D688" w:rsidR="00AD54EC" w:rsidRPr="0067550B" w:rsidRDefault="00D238B0"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5</w:t>
            </w:r>
            <w:r w:rsidR="00AD54EC" w:rsidRPr="0067550B">
              <w:rPr>
                <w:rFonts w:cstheme="minorHAnsi"/>
                <w:sz w:val="16"/>
                <w:szCs w:val="16"/>
              </w:rPr>
              <w:t xml:space="preserve">% </w:t>
            </w:r>
          </w:p>
          <w:p w14:paraId="59754EC2" w14:textId="0FFE5ED1" w:rsidR="00AD54EC" w:rsidRPr="00D238B0" w:rsidRDefault="00D238B0"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10</w:t>
            </w:r>
            <w:r w:rsidR="00AD54EC" w:rsidRPr="00D238B0">
              <w:rPr>
                <w:rFonts w:cstheme="minorHAnsi"/>
                <w:sz w:val="16"/>
                <w:szCs w:val="16"/>
              </w:rPr>
              <w:t xml:space="preserve">% </w:t>
            </w:r>
          </w:p>
          <w:p w14:paraId="045B5C78" w14:textId="57571660" w:rsidR="00AD54EC" w:rsidRPr="0067550B" w:rsidRDefault="00D238B0"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20</w:t>
            </w:r>
            <w:r w:rsidR="00AD54EC" w:rsidRPr="0067550B">
              <w:rPr>
                <w:rFonts w:cstheme="minorHAnsi"/>
                <w:sz w:val="16"/>
                <w:szCs w:val="16"/>
              </w:rPr>
              <w:t xml:space="preserve">% </w:t>
            </w:r>
          </w:p>
          <w:p w14:paraId="3FF721F7" w14:textId="086A3EC7" w:rsidR="00AD54EC" w:rsidRPr="0067550B" w:rsidRDefault="00D238B0"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30</w:t>
            </w:r>
            <w:r w:rsidR="00AD54EC" w:rsidRPr="0067550B">
              <w:rPr>
                <w:rFonts w:cstheme="minorHAnsi"/>
                <w:sz w:val="16"/>
                <w:szCs w:val="16"/>
              </w:rPr>
              <w:t xml:space="preserve">% </w:t>
            </w:r>
          </w:p>
          <w:p w14:paraId="06DEC751" w14:textId="3D004DE2" w:rsidR="00AD54EC" w:rsidRPr="0067550B" w:rsidRDefault="008E7195"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40</w:t>
            </w:r>
            <w:r w:rsidR="00AD54EC" w:rsidRPr="0067550B">
              <w:rPr>
                <w:rFonts w:cstheme="minorHAnsi"/>
                <w:sz w:val="16"/>
                <w:szCs w:val="16"/>
              </w:rPr>
              <w:t xml:space="preserve">% </w:t>
            </w:r>
          </w:p>
          <w:p w14:paraId="2B9125F3" w14:textId="33675581" w:rsidR="00AD54EC" w:rsidRPr="0067550B" w:rsidRDefault="008E7195"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50</w:t>
            </w:r>
            <w:r w:rsidR="00AD54EC" w:rsidRPr="0067550B">
              <w:rPr>
                <w:rFonts w:cstheme="minorHAnsi"/>
                <w:sz w:val="16"/>
                <w:szCs w:val="16"/>
              </w:rPr>
              <w:t xml:space="preserve">% </w:t>
            </w:r>
          </w:p>
          <w:p w14:paraId="7A69A59A" w14:textId="6BBF5605" w:rsidR="00AD54EC" w:rsidRPr="0067550B" w:rsidRDefault="008E7195"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60</w:t>
            </w:r>
            <w:r w:rsidR="00AD54EC" w:rsidRPr="0067550B">
              <w:rPr>
                <w:rFonts w:cstheme="minorHAnsi"/>
                <w:sz w:val="16"/>
                <w:szCs w:val="16"/>
              </w:rPr>
              <w:t xml:space="preserve">% </w:t>
            </w:r>
          </w:p>
          <w:p w14:paraId="6D90C6AE" w14:textId="6D8E2443" w:rsidR="008E7195" w:rsidRDefault="008E7195"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70</w:t>
            </w:r>
            <w:r w:rsidR="008C7CA1">
              <w:rPr>
                <w:rFonts w:cstheme="minorHAnsi"/>
                <w:sz w:val="16"/>
                <w:szCs w:val="16"/>
              </w:rPr>
              <w:t>%</w:t>
            </w:r>
          </w:p>
          <w:p w14:paraId="12DB9DA0" w14:textId="77777777" w:rsidR="004459B9" w:rsidRDefault="008E7195"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80%</w:t>
            </w:r>
          </w:p>
          <w:p w14:paraId="42030C57" w14:textId="1D5248D0" w:rsidR="00AD54EC" w:rsidRDefault="004459B9"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90</w:t>
            </w:r>
            <w:r w:rsidR="00AD54EC" w:rsidRPr="0067550B">
              <w:rPr>
                <w:rFonts w:cstheme="minorHAnsi"/>
                <w:sz w:val="16"/>
                <w:szCs w:val="16"/>
              </w:rPr>
              <w:t>%</w:t>
            </w:r>
          </w:p>
          <w:p w14:paraId="78C00889" w14:textId="4EF8D23C" w:rsidR="004459B9" w:rsidRPr="0067550B" w:rsidRDefault="004459B9"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 xml:space="preserve">Other, </w:t>
            </w:r>
            <w:r w:rsidRPr="004459B9">
              <w:rPr>
                <w:rFonts w:cstheme="minorHAnsi"/>
                <w:i/>
                <w:iCs/>
                <w:sz w:val="16"/>
                <w:szCs w:val="16"/>
              </w:rPr>
              <w:t>specify</w:t>
            </w:r>
            <w:r>
              <w:rPr>
                <w:rFonts w:cstheme="minorHAnsi"/>
                <w:sz w:val="16"/>
                <w:szCs w:val="16"/>
              </w:rPr>
              <w:t xml:space="preserve"> __ %</w:t>
            </w:r>
          </w:p>
          <w:p w14:paraId="09FD4824" w14:textId="7097AB0F" w:rsidR="00AD54EC" w:rsidRPr="00A13A7B" w:rsidRDefault="00974B10" w:rsidP="00AD54EC">
            <w:pPr>
              <w:autoSpaceDE w:val="0"/>
              <w:autoSpaceDN w:val="0"/>
              <w:adjustRightInd w:val="0"/>
              <w:spacing w:before="80" w:after="80" w:line="240" w:lineRule="auto"/>
              <w:rPr>
                <w:rFonts w:cstheme="minorHAnsi"/>
                <w:sz w:val="16"/>
                <w:szCs w:val="16"/>
              </w:rPr>
            </w:pPr>
            <w:r>
              <w:rPr>
                <w:rFonts w:cstheme="minorHAnsi"/>
                <w:sz w:val="16"/>
                <w:szCs w:val="16"/>
              </w:rPr>
              <w:t xml:space="preserve">                 </w:t>
            </w:r>
            <w:r w:rsidR="00AD54EC" w:rsidRPr="00A13A7B">
              <w:rPr>
                <w:rFonts w:cstheme="minorHAnsi"/>
                <w:sz w:val="16"/>
                <w:szCs w:val="16"/>
              </w:rPr>
              <w:t>AND</w:t>
            </w:r>
          </w:p>
          <w:p w14:paraId="5471DB7F" w14:textId="77777777" w:rsidR="00974B10" w:rsidRPr="00974B10" w:rsidRDefault="00974B10" w:rsidP="00974B10">
            <w:pPr>
              <w:autoSpaceDE w:val="0"/>
              <w:autoSpaceDN w:val="0"/>
              <w:adjustRightInd w:val="0"/>
              <w:spacing w:after="0" w:line="240" w:lineRule="auto"/>
              <w:ind w:firstLine="603"/>
              <w:rPr>
                <w:rFonts w:cstheme="minorHAnsi"/>
                <w:sz w:val="16"/>
                <w:szCs w:val="16"/>
              </w:rPr>
            </w:pPr>
            <w:r w:rsidRPr="00974B10">
              <w:rPr>
                <w:rFonts w:cstheme="minorHAnsi"/>
                <w:sz w:val="16"/>
                <w:szCs w:val="16"/>
              </w:rPr>
              <w:t>Percentage of residual</w:t>
            </w:r>
          </w:p>
          <w:p w14:paraId="137FBB5A" w14:textId="77777777" w:rsidR="00174D80" w:rsidRDefault="00974B10" w:rsidP="00974B10">
            <w:pPr>
              <w:autoSpaceDE w:val="0"/>
              <w:autoSpaceDN w:val="0"/>
              <w:adjustRightInd w:val="0"/>
              <w:spacing w:after="0" w:line="240" w:lineRule="auto"/>
              <w:ind w:firstLine="603"/>
              <w:rPr>
                <w:rFonts w:cstheme="minorHAnsi"/>
                <w:sz w:val="16"/>
                <w:szCs w:val="16"/>
              </w:rPr>
            </w:pPr>
            <w:r w:rsidRPr="00974B10">
              <w:rPr>
                <w:rFonts w:cstheme="minorHAnsi"/>
                <w:sz w:val="16"/>
                <w:szCs w:val="16"/>
              </w:rPr>
              <w:t>carcinoma that is</w:t>
            </w:r>
          </w:p>
          <w:p w14:paraId="76D37AE1" w14:textId="77777777" w:rsidR="00174D80" w:rsidRDefault="00974B10" w:rsidP="00974B10">
            <w:pPr>
              <w:autoSpaceDE w:val="0"/>
              <w:autoSpaceDN w:val="0"/>
              <w:adjustRightInd w:val="0"/>
              <w:spacing w:after="0" w:line="240" w:lineRule="auto"/>
              <w:ind w:firstLine="603"/>
              <w:rPr>
                <w:rFonts w:cstheme="minorHAnsi"/>
                <w:sz w:val="16"/>
                <w:szCs w:val="16"/>
              </w:rPr>
            </w:pPr>
            <w:r w:rsidRPr="00974B10">
              <w:rPr>
                <w:rFonts w:cstheme="minorHAnsi"/>
                <w:sz w:val="16"/>
                <w:szCs w:val="16"/>
              </w:rPr>
              <w:t>carcinoma in situ (CIS)</w:t>
            </w:r>
            <w:r>
              <w:rPr>
                <w:rFonts w:cstheme="minorHAnsi"/>
                <w:sz w:val="16"/>
                <w:szCs w:val="16"/>
              </w:rPr>
              <w:t xml:space="preserve"> </w:t>
            </w:r>
          </w:p>
          <w:p w14:paraId="65E6752D" w14:textId="1452A238" w:rsidR="002351E0" w:rsidRDefault="00974B10" w:rsidP="002351E0">
            <w:pPr>
              <w:autoSpaceDE w:val="0"/>
              <w:autoSpaceDN w:val="0"/>
              <w:adjustRightInd w:val="0"/>
              <w:spacing w:after="100" w:line="240" w:lineRule="auto"/>
              <w:ind w:firstLine="601"/>
              <w:rPr>
                <w:rFonts w:cstheme="minorHAnsi"/>
                <w:sz w:val="16"/>
                <w:szCs w:val="16"/>
              </w:rPr>
            </w:pPr>
            <w:r>
              <w:rPr>
                <w:rFonts w:cstheme="minorHAnsi"/>
                <w:sz w:val="16"/>
                <w:szCs w:val="16"/>
              </w:rPr>
              <w:t>___ %</w:t>
            </w:r>
          </w:p>
          <w:p w14:paraId="6DAEE42E" w14:textId="77777777" w:rsidR="00EF1927" w:rsidRDefault="00EF1927" w:rsidP="002351E0">
            <w:pPr>
              <w:autoSpaceDE w:val="0"/>
              <w:autoSpaceDN w:val="0"/>
              <w:adjustRightInd w:val="0"/>
              <w:spacing w:after="100" w:line="240" w:lineRule="auto"/>
              <w:rPr>
                <w:rFonts w:cstheme="minorHAnsi"/>
                <w:sz w:val="16"/>
                <w:szCs w:val="16"/>
              </w:rPr>
            </w:pPr>
          </w:p>
          <w:p w14:paraId="6BA53DD9" w14:textId="2401A1F4" w:rsidR="00974B10" w:rsidRDefault="00174D80" w:rsidP="002351E0">
            <w:pPr>
              <w:autoSpaceDE w:val="0"/>
              <w:autoSpaceDN w:val="0"/>
              <w:adjustRightInd w:val="0"/>
              <w:spacing w:after="100" w:line="240" w:lineRule="auto"/>
              <w:rPr>
                <w:rFonts w:cstheme="minorHAnsi"/>
                <w:sz w:val="16"/>
                <w:szCs w:val="16"/>
              </w:rPr>
            </w:pPr>
            <w:r>
              <w:rPr>
                <w:rFonts w:cstheme="minorHAnsi"/>
                <w:sz w:val="16"/>
                <w:szCs w:val="16"/>
              </w:rPr>
              <w:t>OR</w:t>
            </w:r>
          </w:p>
          <w:p w14:paraId="3CB8E869" w14:textId="77777777" w:rsidR="00EF1927" w:rsidRDefault="00EF1927" w:rsidP="000A109D">
            <w:pPr>
              <w:autoSpaceDE w:val="0"/>
              <w:autoSpaceDN w:val="0"/>
              <w:adjustRightInd w:val="0"/>
              <w:spacing w:after="0" w:line="240" w:lineRule="auto"/>
              <w:rPr>
                <w:rFonts w:cstheme="minorHAnsi"/>
                <w:sz w:val="16"/>
                <w:szCs w:val="16"/>
              </w:rPr>
            </w:pPr>
          </w:p>
          <w:p w14:paraId="790996A8" w14:textId="77777777" w:rsidR="00EF1927" w:rsidRDefault="00EF1927" w:rsidP="000A109D">
            <w:pPr>
              <w:autoSpaceDE w:val="0"/>
              <w:autoSpaceDN w:val="0"/>
              <w:adjustRightInd w:val="0"/>
              <w:spacing w:after="0" w:line="240" w:lineRule="auto"/>
              <w:rPr>
                <w:rFonts w:cstheme="minorHAnsi"/>
                <w:sz w:val="16"/>
                <w:szCs w:val="16"/>
              </w:rPr>
            </w:pPr>
          </w:p>
          <w:p w14:paraId="2A933B33" w14:textId="77777777" w:rsidR="00EF1927" w:rsidRDefault="00EF1927" w:rsidP="000A109D">
            <w:pPr>
              <w:autoSpaceDE w:val="0"/>
              <w:autoSpaceDN w:val="0"/>
              <w:adjustRightInd w:val="0"/>
              <w:spacing w:after="0" w:line="240" w:lineRule="auto"/>
              <w:rPr>
                <w:rFonts w:cstheme="minorHAnsi"/>
                <w:sz w:val="16"/>
                <w:szCs w:val="16"/>
              </w:rPr>
            </w:pPr>
          </w:p>
          <w:p w14:paraId="2D084A5B" w14:textId="7FE5B665" w:rsidR="000A109D" w:rsidRDefault="000A109D" w:rsidP="000A109D">
            <w:pPr>
              <w:autoSpaceDE w:val="0"/>
              <w:autoSpaceDN w:val="0"/>
              <w:adjustRightInd w:val="0"/>
              <w:spacing w:after="0" w:line="240" w:lineRule="auto"/>
              <w:rPr>
                <w:rFonts w:cstheme="minorHAnsi"/>
                <w:sz w:val="16"/>
                <w:szCs w:val="16"/>
              </w:rPr>
            </w:pPr>
            <w:r w:rsidRPr="00D5595E">
              <w:rPr>
                <w:rFonts w:cstheme="minorHAnsi"/>
                <w:sz w:val="16"/>
                <w:szCs w:val="16"/>
              </w:rPr>
              <w:lastRenderedPageBreak/>
              <w:t xml:space="preserve">Residual Cancer Cellularity (invasive </w:t>
            </w:r>
            <w:r>
              <w:rPr>
                <w:rFonts w:cstheme="minorHAnsi"/>
                <w:sz w:val="16"/>
                <w:szCs w:val="16"/>
              </w:rPr>
              <w:t>only</w:t>
            </w:r>
            <w:r w:rsidRPr="00D5595E">
              <w:rPr>
                <w:rFonts w:cstheme="minorHAnsi"/>
                <w:sz w:val="16"/>
                <w:szCs w:val="16"/>
              </w:rPr>
              <w:t>)</w:t>
            </w:r>
            <w:r w:rsidR="008C7CA1">
              <w:rPr>
                <w:rFonts w:cstheme="minorHAnsi"/>
                <w:sz w:val="18"/>
                <w:szCs w:val="18"/>
                <w:vertAlign w:val="superscript"/>
              </w:rPr>
              <w:t>h</w:t>
            </w:r>
          </w:p>
          <w:p w14:paraId="32196318" w14:textId="77777777" w:rsidR="000A109D" w:rsidRPr="00B81869" w:rsidRDefault="000A109D" w:rsidP="000A109D">
            <w:pPr>
              <w:autoSpaceDE w:val="0"/>
              <w:autoSpaceDN w:val="0"/>
              <w:adjustRightInd w:val="0"/>
              <w:spacing w:after="0" w:line="240" w:lineRule="auto"/>
              <w:rPr>
                <w:rFonts w:cstheme="minorHAnsi"/>
                <w:sz w:val="16"/>
                <w:szCs w:val="16"/>
              </w:rPr>
            </w:pPr>
            <w:r>
              <w:rPr>
                <w:rFonts w:cstheme="minorHAnsi"/>
                <w:color w:val="000000" w:themeColor="text1"/>
                <w:sz w:val="16"/>
                <w:szCs w:val="16"/>
              </w:rPr>
              <w:t xml:space="preserve">     </w:t>
            </w:r>
            <w:r w:rsidRPr="0067550B">
              <w:rPr>
                <w:rFonts w:cstheme="minorHAnsi"/>
                <w:color w:val="000000" w:themeColor="text1"/>
                <w:sz w:val="16"/>
                <w:szCs w:val="16"/>
              </w:rPr>
              <w:t>____</w:t>
            </w:r>
            <w:r>
              <w:rPr>
                <w:rFonts w:cstheme="minorHAnsi"/>
                <w:sz w:val="16"/>
                <w:szCs w:val="16"/>
              </w:rPr>
              <w:t>% OR</w:t>
            </w:r>
            <w:r w:rsidRPr="00BE55FA">
              <w:rPr>
                <w:rFonts w:cstheme="minorHAnsi"/>
                <w:sz w:val="17"/>
                <w:szCs w:val="17"/>
              </w:rPr>
              <w:t xml:space="preserve"> </w:t>
            </w:r>
            <w:r w:rsidRPr="00BE55FA">
              <w:rPr>
                <w:rFonts w:cstheme="minorHAnsi"/>
                <w:sz w:val="12"/>
                <w:szCs w:val="12"/>
              </w:rPr>
              <w:t>Ο</w:t>
            </w:r>
            <w:r>
              <w:rPr>
                <w:rFonts w:cstheme="minorHAnsi"/>
                <w:sz w:val="16"/>
                <w:szCs w:val="16"/>
              </w:rPr>
              <w:t xml:space="preserve"> &lt;</w:t>
            </w:r>
            <w:r w:rsidRPr="0067550B">
              <w:rPr>
                <w:rFonts w:cstheme="minorHAnsi"/>
                <w:sz w:val="16"/>
                <w:szCs w:val="16"/>
              </w:rPr>
              <w:t>1%</w:t>
            </w:r>
            <w:r>
              <w:rPr>
                <w:rFonts w:cstheme="minorHAnsi"/>
                <w:sz w:val="16"/>
                <w:szCs w:val="16"/>
              </w:rPr>
              <w:t xml:space="preserve">, </w:t>
            </w:r>
            <w:proofErr w:type="spellStart"/>
            <w:r>
              <w:rPr>
                <w:rFonts w:cstheme="minorHAnsi"/>
                <w:sz w:val="16"/>
                <w:szCs w:val="16"/>
              </w:rPr>
              <w:t>specify</w:t>
            </w:r>
            <w:r w:rsidRPr="00B81869">
              <w:rPr>
                <w:rFonts w:cstheme="minorHAnsi"/>
                <w:sz w:val="18"/>
                <w:szCs w:val="18"/>
                <w:vertAlign w:val="superscript"/>
              </w:rPr>
              <w:t>g</w:t>
            </w:r>
            <w:proofErr w:type="spellEnd"/>
            <w:r>
              <w:rPr>
                <w:rFonts w:cstheme="minorHAnsi"/>
                <w:sz w:val="18"/>
                <w:szCs w:val="18"/>
              </w:rPr>
              <w:t xml:space="preserve"> __%</w:t>
            </w:r>
          </w:p>
          <w:p w14:paraId="12FB67FD"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sidRPr="0067550B">
              <w:rPr>
                <w:rFonts w:cstheme="minorHAnsi"/>
                <w:sz w:val="16"/>
                <w:szCs w:val="16"/>
              </w:rPr>
              <w:t xml:space="preserve">1% </w:t>
            </w:r>
          </w:p>
          <w:p w14:paraId="51D10756"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5</w:t>
            </w:r>
            <w:r w:rsidRPr="0067550B">
              <w:rPr>
                <w:rFonts w:cstheme="minorHAnsi"/>
                <w:sz w:val="16"/>
                <w:szCs w:val="16"/>
              </w:rPr>
              <w:t xml:space="preserve">% </w:t>
            </w:r>
          </w:p>
          <w:p w14:paraId="5B135172" w14:textId="77777777" w:rsidR="000A109D" w:rsidRPr="00D238B0"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10</w:t>
            </w:r>
            <w:r w:rsidRPr="00D238B0">
              <w:rPr>
                <w:rFonts w:cstheme="minorHAnsi"/>
                <w:sz w:val="16"/>
                <w:szCs w:val="16"/>
              </w:rPr>
              <w:t xml:space="preserve">% </w:t>
            </w:r>
          </w:p>
          <w:p w14:paraId="0F286F23"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20</w:t>
            </w:r>
            <w:r w:rsidRPr="0067550B">
              <w:rPr>
                <w:rFonts w:cstheme="minorHAnsi"/>
                <w:sz w:val="16"/>
                <w:szCs w:val="16"/>
              </w:rPr>
              <w:t xml:space="preserve">% </w:t>
            </w:r>
          </w:p>
          <w:p w14:paraId="1D3C5AB3"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30</w:t>
            </w:r>
            <w:r w:rsidRPr="0067550B">
              <w:rPr>
                <w:rFonts w:cstheme="minorHAnsi"/>
                <w:sz w:val="16"/>
                <w:szCs w:val="16"/>
              </w:rPr>
              <w:t xml:space="preserve">% </w:t>
            </w:r>
          </w:p>
          <w:p w14:paraId="2F70355C"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40</w:t>
            </w:r>
            <w:r w:rsidRPr="0067550B">
              <w:rPr>
                <w:rFonts w:cstheme="minorHAnsi"/>
                <w:sz w:val="16"/>
                <w:szCs w:val="16"/>
              </w:rPr>
              <w:t xml:space="preserve">% </w:t>
            </w:r>
          </w:p>
          <w:p w14:paraId="7EBBC3F7"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50</w:t>
            </w:r>
            <w:r w:rsidRPr="0067550B">
              <w:rPr>
                <w:rFonts w:cstheme="minorHAnsi"/>
                <w:sz w:val="16"/>
                <w:szCs w:val="16"/>
              </w:rPr>
              <w:t xml:space="preserve">% </w:t>
            </w:r>
          </w:p>
          <w:p w14:paraId="0459C7C1" w14:textId="77777777" w:rsidR="000A109D" w:rsidRPr="0067550B" w:rsidRDefault="000A109D" w:rsidP="00B259E8">
            <w:pPr>
              <w:pStyle w:val="ListParagraph"/>
              <w:numPr>
                <w:ilvl w:val="0"/>
                <w:numId w:val="30"/>
              </w:numPr>
              <w:autoSpaceDE w:val="0"/>
              <w:autoSpaceDN w:val="0"/>
              <w:adjustRightInd w:val="0"/>
              <w:spacing w:after="40" w:line="181" w:lineRule="atLeast"/>
              <w:ind w:left="1028" w:hanging="141"/>
              <w:rPr>
                <w:rFonts w:cstheme="minorHAnsi"/>
                <w:sz w:val="16"/>
                <w:szCs w:val="16"/>
              </w:rPr>
            </w:pPr>
            <w:r>
              <w:rPr>
                <w:rFonts w:cstheme="minorHAnsi"/>
                <w:sz w:val="16"/>
                <w:szCs w:val="16"/>
              </w:rPr>
              <w:t>60</w:t>
            </w:r>
            <w:r w:rsidRPr="0067550B">
              <w:rPr>
                <w:rFonts w:cstheme="minorHAnsi"/>
                <w:sz w:val="16"/>
                <w:szCs w:val="16"/>
              </w:rPr>
              <w:t xml:space="preserve">% </w:t>
            </w:r>
          </w:p>
          <w:p w14:paraId="0350F5AF" w14:textId="4DA8FF1A" w:rsidR="000A109D" w:rsidRDefault="000A109D"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70</w:t>
            </w:r>
            <w:r w:rsidR="008C7CA1">
              <w:rPr>
                <w:rFonts w:cstheme="minorHAnsi"/>
                <w:sz w:val="16"/>
                <w:szCs w:val="16"/>
              </w:rPr>
              <w:t>%</w:t>
            </w:r>
          </w:p>
          <w:p w14:paraId="53EDE163" w14:textId="77777777" w:rsidR="000A109D" w:rsidRDefault="000A109D"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80%</w:t>
            </w:r>
          </w:p>
          <w:p w14:paraId="67EC7040" w14:textId="77777777" w:rsidR="000A109D" w:rsidRDefault="000A109D"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90</w:t>
            </w:r>
            <w:r w:rsidRPr="0067550B">
              <w:rPr>
                <w:rFonts w:cstheme="minorHAnsi"/>
                <w:sz w:val="16"/>
                <w:szCs w:val="16"/>
              </w:rPr>
              <w:t>%</w:t>
            </w:r>
          </w:p>
          <w:p w14:paraId="749B3D8F" w14:textId="77777777" w:rsidR="000A109D" w:rsidRPr="0067550B" w:rsidRDefault="000A109D" w:rsidP="00B259E8">
            <w:pPr>
              <w:pStyle w:val="ListParagraph"/>
              <w:numPr>
                <w:ilvl w:val="0"/>
                <w:numId w:val="30"/>
              </w:numPr>
              <w:autoSpaceDE w:val="0"/>
              <w:autoSpaceDN w:val="0"/>
              <w:adjustRightInd w:val="0"/>
              <w:spacing w:after="0" w:line="240" w:lineRule="auto"/>
              <w:ind w:left="1028" w:hanging="141"/>
              <w:rPr>
                <w:rFonts w:cstheme="minorHAnsi"/>
                <w:sz w:val="16"/>
                <w:szCs w:val="16"/>
              </w:rPr>
            </w:pPr>
            <w:r>
              <w:rPr>
                <w:rFonts w:cstheme="minorHAnsi"/>
                <w:sz w:val="16"/>
                <w:szCs w:val="16"/>
              </w:rPr>
              <w:t xml:space="preserve">Other, </w:t>
            </w:r>
            <w:r w:rsidRPr="004459B9">
              <w:rPr>
                <w:rFonts w:cstheme="minorHAnsi"/>
                <w:i/>
                <w:iCs/>
                <w:sz w:val="16"/>
                <w:szCs w:val="16"/>
              </w:rPr>
              <w:t>specify</w:t>
            </w:r>
            <w:r>
              <w:rPr>
                <w:rFonts w:cstheme="minorHAnsi"/>
                <w:sz w:val="16"/>
                <w:szCs w:val="16"/>
              </w:rPr>
              <w:t xml:space="preserve"> __ %</w:t>
            </w:r>
          </w:p>
          <w:p w14:paraId="6EDDDF71" w14:textId="77777777" w:rsidR="008D118F" w:rsidRDefault="008D118F" w:rsidP="00174D80">
            <w:pPr>
              <w:autoSpaceDE w:val="0"/>
              <w:autoSpaceDN w:val="0"/>
              <w:adjustRightInd w:val="0"/>
              <w:spacing w:after="0" w:line="240" w:lineRule="auto"/>
              <w:rPr>
                <w:rFonts w:cstheme="minorHAnsi"/>
                <w:sz w:val="16"/>
                <w:szCs w:val="16"/>
              </w:rPr>
            </w:pPr>
          </w:p>
          <w:p w14:paraId="12EFB812" w14:textId="77777777" w:rsidR="00215F4E" w:rsidRPr="00215F4E" w:rsidRDefault="00215F4E" w:rsidP="00215F4E">
            <w:pPr>
              <w:autoSpaceDE w:val="0"/>
              <w:autoSpaceDN w:val="0"/>
              <w:adjustRightInd w:val="0"/>
              <w:spacing w:after="0" w:line="240" w:lineRule="auto"/>
              <w:rPr>
                <w:rFonts w:cstheme="minorHAnsi"/>
                <w:color w:val="808080" w:themeColor="background1" w:themeShade="80"/>
                <w:sz w:val="16"/>
                <w:szCs w:val="16"/>
              </w:rPr>
            </w:pPr>
            <w:r w:rsidRPr="00215F4E">
              <w:rPr>
                <w:rFonts w:cstheme="minorHAnsi"/>
                <w:color w:val="808080" w:themeColor="background1" w:themeShade="80"/>
                <w:sz w:val="16"/>
                <w:szCs w:val="16"/>
              </w:rPr>
              <w:t>Comparison with pre-treatment cellularity if available,</w:t>
            </w:r>
          </w:p>
          <w:p w14:paraId="2DE14622" w14:textId="6A260199" w:rsidR="00174D80" w:rsidRDefault="00215F4E" w:rsidP="00215F4E">
            <w:pPr>
              <w:autoSpaceDE w:val="0"/>
              <w:autoSpaceDN w:val="0"/>
              <w:adjustRightInd w:val="0"/>
              <w:spacing w:after="0" w:line="240" w:lineRule="auto"/>
              <w:rPr>
                <w:rFonts w:cstheme="minorHAnsi"/>
                <w:i/>
                <w:iCs/>
                <w:color w:val="808080" w:themeColor="background1" w:themeShade="80"/>
                <w:sz w:val="16"/>
                <w:szCs w:val="16"/>
              </w:rPr>
            </w:pPr>
            <w:r w:rsidRPr="00215F4E">
              <w:rPr>
                <w:rFonts w:cstheme="minorHAnsi"/>
                <w:i/>
                <w:iCs/>
                <w:color w:val="808080" w:themeColor="background1" w:themeShade="80"/>
                <w:sz w:val="16"/>
                <w:szCs w:val="16"/>
              </w:rPr>
              <w:t>Specify</w:t>
            </w:r>
          </w:p>
          <w:p w14:paraId="4F1835CE" w14:textId="6ED4F6E6" w:rsidR="00D5759A" w:rsidRDefault="00D5759A" w:rsidP="00215F4E">
            <w:pPr>
              <w:autoSpaceDE w:val="0"/>
              <w:autoSpaceDN w:val="0"/>
              <w:adjustRightInd w:val="0"/>
              <w:spacing w:after="0" w:line="240" w:lineRule="auto"/>
              <w:rPr>
                <w:rFonts w:cstheme="minorHAnsi"/>
                <w:i/>
                <w:iCs/>
                <w:color w:val="808080" w:themeColor="background1" w:themeShade="80"/>
                <w:sz w:val="16"/>
                <w:szCs w:val="16"/>
              </w:rPr>
            </w:pPr>
          </w:p>
          <w:p w14:paraId="7B10D84D" w14:textId="6B2171B7" w:rsidR="00D5759A" w:rsidRDefault="00D5759A" w:rsidP="00D5759A">
            <w:pPr>
              <w:autoSpaceDE w:val="0"/>
              <w:autoSpaceDN w:val="0"/>
              <w:adjustRightInd w:val="0"/>
              <w:spacing w:after="0" w:line="240" w:lineRule="auto"/>
              <w:rPr>
                <w:rFonts w:cstheme="minorHAnsi"/>
                <w:color w:val="808080" w:themeColor="background1" w:themeShade="80"/>
                <w:sz w:val="16"/>
                <w:szCs w:val="16"/>
              </w:rPr>
            </w:pPr>
            <w:r w:rsidRPr="00D5759A">
              <w:rPr>
                <w:rFonts w:cstheme="minorHAnsi"/>
                <w:color w:val="808080" w:themeColor="background1" w:themeShade="80"/>
                <w:sz w:val="16"/>
                <w:szCs w:val="16"/>
              </w:rPr>
              <w:t>Percent TILs in tumour stroma</w:t>
            </w:r>
            <w:r>
              <w:rPr>
                <w:rFonts w:cstheme="minorHAnsi"/>
                <w:color w:val="808080" w:themeColor="background1" w:themeShade="80"/>
                <w:sz w:val="16"/>
                <w:szCs w:val="16"/>
              </w:rPr>
              <w:t xml:space="preserve"> ___% </w:t>
            </w:r>
            <w:r w:rsidRPr="00D5759A">
              <w:rPr>
                <w:rFonts w:cstheme="minorHAnsi"/>
                <w:color w:val="808080" w:themeColor="background1" w:themeShade="80"/>
                <w:sz w:val="16"/>
                <w:szCs w:val="16"/>
              </w:rPr>
              <w:t>post-treatment</w:t>
            </w:r>
          </w:p>
          <w:p w14:paraId="7D14711A" w14:textId="1443DF2B" w:rsidR="00D5759A" w:rsidRDefault="00D5759A" w:rsidP="00D5759A">
            <w:pPr>
              <w:autoSpaceDE w:val="0"/>
              <w:autoSpaceDN w:val="0"/>
              <w:adjustRightInd w:val="0"/>
              <w:spacing w:after="0" w:line="240" w:lineRule="auto"/>
              <w:rPr>
                <w:rFonts w:cstheme="minorHAnsi"/>
                <w:color w:val="808080" w:themeColor="background1" w:themeShade="80"/>
                <w:sz w:val="16"/>
                <w:szCs w:val="16"/>
              </w:rPr>
            </w:pPr>
          </w:p>
          <w:p w14:paraId="22C5FE0A" w14:textId="7E3AB02C" w:rsidR="00AD54EC" w:rsidRPr="00AD54EC" w:rsidRDefault="004C0D49" w:rsidP="00276CCA">
            <w:pPr>
              <w:pStyle w:val="ListParagraph"/>
              <w:numPr>
                <w:ilvl w:val="0"/>
                <w:numId w:val="20"/>
              </w:numPr>
              <w:autoSpaceDE w:val="0"/>
              <w:autoSpaceDN w:val="0"/>
              <w:adjustRightInd w:val="0"/>
              <w:spacing w:after="80" w:line="240" w:lineRule="auto"/>
              <w:ind w:left="181" w:hanging="181"/>
              <w:rPr>
                <w:rFonts w:cs="Verdana"/>
                <w:iCs/>
                <w:color w:val="221E1F"/>
                <w:sz w:val="16"/>
                <w:szCs w:val="16"/>
              </w:rPr>
            </w:pPr>
            <w:r w:rsidRPr="002351E0">
              <w:rPr>
                <w:rFonts w:cs="Verdana"/>
                <w:iCs/>
                <w:color w:val="221E1F"/>
                <w:sz w:val="16"/>
                <w:szCs w:val="16"/>
              </w:rPr>
              <w:t>Cannot be assessed,</w:t>
            </w:r>
            <w:r w:rsidRPr="002351E0">
              <w:rPr>
                <w:rFonts w:cs="Verdana"/>
                <w:i/>
                <w:color w:val="221E1F"/>
                <w:sz w:val="16"/>
                <w:szCs w:val="16"/>
              </w:rPr>
              <w:t xml:space="preserve"> specify</w:t>
            </w:r>
          </w:p>
        </w:tc>
        <w:tc>
          <w:tcPr>
            <w:tcW w:w="7799" w:type="dxa"/>
            <w:shd w:val="clear" w:color="auto" w:fill="auto"/>
          </w:tcPr>
          <w:p w14:paraId="4C7C77CC" w14:textId="0C139124" w:rsidR="007711F6" w:rsidRPr="007711F6" w:rsidRDefault="007711F6" w:rsidP="007711F6">
            <w:pPr>
              <w:spacing w:after="0" w:line="240" w:lineRule="auto"/>
              <w:rPr>
                <w:bCs/>
                <w:sz w:val="16"/>
                <w:szCs w:val="16"/>
              </w:rPr>
            </w:pPr>
            <w:r w:rsidRPr="007711F6">
              <w:rPr>
                <w:sz w:val="16"/>
                <w:szCs w:val="16"/>
              </w:rPr>
              <w:lastRenderedPageBreak/>
              <w:t>Tumour cellularity reduction compared to the pre-treatment biopsy correlates with survival.</w:t>
            </w:r>
            <w:r w:rsidRPr="007711F6">
              <w:rPr>
                <w:sz w:val="16"/>
                <w:szCs w:val="16"/>
              </w:rPr>
              <w:fldChar w:fldCharType="begin">
                <w:fldData xml:space="preserve">PEVuZE5vdGU+PENpdGU+PEF1dGhvcj5PZ3N0b248L0F1dGhvcj48WWVhcj4yMDAzPC9ZZWFyPjxS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</w:fldData>
              </w:fldChar>
            </w:r>
            <w:r w:rsidRPr="007711F6">
              <w:rPr>
                <w:sz w:val="16"/>
                <w:szCs w:val="16"/>
              </w:rPr>
              <w:instrText xml:space="preserve"> ADDIN EN.CITE </w:instrText>
            </w:r>
            <w:r w:rsidRPr="007711F6">
              <w:rPr>
                <w:sz w:val="16"/>
                <w:szCs w:val="16"/>
              </w:rPr>
              <w:fldChar w:fldCharType="begin">
                <w:fldData xml:space="preserve">PEVuZE5vdGU+PENpdGU+PEF1dGhvcj5PZ3N0b248L0F1dGhvcj48WWVhcj4yMDAzPC9ZZWFyPjxS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</w:fldData>
              </w:fldChar>
            </w:r>
            <w:r w:rsidRPr="007711F6">
              <w:rPr>
                <w:sz w:val="16"/>
                <w:szCs w:val="16"/>
              </w:rPr>
              <w:instrText xml:space="preserve"> ADDIN EN.CITE.DATA </w:instrText>
            </w:r>
            <w:r w:rsidRPr="007711F6">
              <w:rPr>
                <w:sz w:val="16"/>
                <w:szCs w:val="16"/>
              </w:rPr>
            </w:r>
            <w:r w:rsidRPr="007711F6">
              <w:rPr>
                <w:sz w:val="16"/>
                <w:szCs w:val="16"/>
              </w:rPr>
              <w:fldChar w:fldCharType="end"/>
            </w:r>
            <w:r w:rsidRPr="007711F6">
              <w:rPr>
                <w:sz w:val="16"/>
                <w:szCs w:val="16"/>
              </w:rPr>
            </w:r>
            <w:r w:rsidRPr="007711F6">
              <w:rPr>
                <w:sz w:val="16"/>
                <w:szCs w:val="16"/>
              </w:rPr>
              <w:fldChar w:fldCharType="separate"/>
            </w:r>
            <w:r w:rsidRPr="007711F6">
              <w:rPr>
                <w:noProof/>
                <w:sz w:val="16"/>
                <w:szCs w:val="16"/>
                <w:vertAlign w:val="superscript"/>
              </w:rPr>
              <w:t>1</w:t>
            </w:r>
            <w:r w:rsidRPr="007711F6">
              <w:rPr>
                <w:sz w:val="16"/>
                <w:szCs w:val="16"/>
              </w:rPr>
              <w:fldChar w:fldCharType="end"/>
            </w:r>
            <w:r w:rsidRPr="007711F6">
              <w:rPr>
                <w:sz w:val="16"/>
                <w:szCs w:val="16"/>
              </w:rPr>
              <w:t xml:space="preserve"> Tumour cellularity and size after neoadjuvant therapy provide independent prognostic information.</w:t>
            </w:r>
            <w:r w:rsidRPr="007711F6">
              <w:rPr>
                <w:sz w:val="16"/>
                <w:szCs w:val="16"/>
              </w:rPr>
              <w:fldChar w:fldCharType="begin">
                <w:fldData xml:space="preserve">PEVuZE5vdGU+PENpdGU+PEF1dGhvcj5SYWphbjwvQXV0aG9yPjxZZWFyPjIwMDQ8L1llYXI+PFJl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</w:fldData>
              </w:fldChar>
            </w:r>
            <w:r w:rsidRPr="007711F6">
              <w:rPr>
                <w:sz w:val="16"/>
                <w:szCs w:val="16"/>
              </w:rPr>
              <w:instrText xml:space="preserve"> ADDIN EN.CITE </w:instrText>
            </w:r>
            <w:r w:rsidRPr="007711F6">
              <w:rPr>
                <w:sz w:val="16"/>
                <w:szCs w:val="16"/>
              </w:rPr>
              <w:fldChar w:fldCharType="begin">
                <w:fldData xml:space="preserve">PEVuZE5vdGU+PENpdGU+PEF1dGhvcj5SYWphbjwvQXV0aG9yPjxZZWFyPjIwMDQ8L1llYXI+PFJl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</w:fldData>
              </w:fldChar>
            </w:r>
            <w:r w:rsidRPr="007711F6">
              <w:rPr>
                <w:sz w:val="16"/>
                <w:szCs w:val="16"/>
              </w:rPr>
              <w:instrText xml:space="preserve"> ADDIN EN.CITE.DATA </w:instrText>
            </w:r>
            <w:r w:rsidRPr="007711F6">
              <w:rPr>
                <w:sz w:val="16"/>
                <w:szCs w:val="16"/>
              </w:rPr>
            </w:r>
            <w:r w:rsidRPr="007711F6">
              <w:rPr>
                <w:sz w:val="16"/>
                <w:szCs w:val="16"/>
              </w:rPr>
              <w:fldChar w:fldCharType="end"/>
            </w:r>
            <w:r w:rsidRPr="007711F6">
              <w:rPr>
                <w:sz w:val="16"/>
                <w:szCs w:val="16"/>
              </w:rPr>
            </w:r>
            <w:r w:rsidRPr="007711F6">
              <w:rPr>
                <w:sz w:val="16"/>
                <w:szCs w:val="16"/>
              </w:rPr>
              <w:fldChar w:fldCharType="separate"/>
            </w:r>
            <w:r w:rsidRPr="007711F6">
              <w:rPr>
                <w:noProof/>
                <w:sz w:val="16"/>
                <w:szCs w:val="16"/>
                <w:vertAlign w:val="superscript"/>
              </w:rPr>
              <w:t>2,3</w:t>
            </w:r>
            <w:r w:rsidRPr="007711F6">
              <w:rPr>
                <w:sz w:val="16"/>
                <w:szCs w:val="16"/>
              </w:rPr>
              <w:fldChar w:fldCharType="end"/>
            </w:r>
            <w:r w:rsidRPr="007711F6">
              <w:rPr>
                <w:sz w:val="16"/>
                <w:szCs w:val="16"/>
              </w:rPr>
              <w:t xml:space="preserve"> </w:t>
            </w:r>
            <w:r w:rsidRPr="007711F6">
              <w:rPr>
                <w:bCs/>
                <w:sz w:val="16"/>
                <w:szCs w:val="16"/>
              </w:rPr>
              <w:t>The reduction in cellularity is often heterogeneous with varying cellularity across the residual invasive carcinoma and with areas of fibrosis without tumour cells separating islands of residual invasive disease. The RCB system addresses this heterogeneity by standardising sampling and estimating the average cellularity across the entire area of residual invasive carcinoma. Combining size and cellularity also dampens the effect of variations due to variable interpretation and sampling (see Figure 1). Sampling or interpretation may lead to a large tumour with low cellularity or a small tumour with high cellularity.</w:t>
            </w:r>
          </w:p>
          <w:p w14:paraId="5E0CA9D5" w14:textId="77777777" w:rsidR="007711F6" w:rsidRPr="007711F6" w:rsidRDefault="007711F6" w:rsidP="007711F6">
            <w:pPr>
              <w:spacing w:after="0" w:line="240" w:lineRule="auto"/>
              <w:rPr>
                <w:bCs/>
                <w:sz w:val="16"/>
                <w:szCs w:val="16"/>
              </w:rPr>
            </w:pPr>
          </w:p>
          <w:p w14:paraId="26DC34EF" w14:textId="77777777" w:rsidR="007711F6" w:rsidRPr="007711F6" w:rsidRDefault="007711F6" w:rsidP="007711F6">
            <w:pPr>
              <w:spacing w:after="0" w:line="240" w:lineRule="auto"/>
              <w:rPr>
                <w:rFonts w:cs="Arial"/>
                <w:b/>
                <w:kern w:val="20"/>
                <w:sz w:val="16"/>
                <w:szCs w:val="16"/>
              </w:rPr>
            </w:pPr>
            <w:r w:rsidRPr="007711F6">
              <w:rPr>
                <w:rFonts w:cs="Arial"/>
                <w:kern w:val="20"/>
                <w:sz w:val="16"/>
                <w:szCs w:val="16"/>
              </w:rPr>
              <w:t xml:space="preserve">The objective of RCB measurement of the residual invasive cancer in the breast is to calculate the invasive cancer cellularity relative to the area containing residual invasive disease. It is typically easier to estimate the cellularity from two steps: 1) the percent of cancer in the area containing residual invasive cancer, then 2) the percent of the cancer component that is in situ (not invasive). The calculator for RCB then calculates the invasive component by area. Alternatively, some pathologists prefer to directly estimate the percent of invasive cancer in the area, and when using the RCB calculator they should enter zero for in situ component (even if there is some). It is recommended that the components of RCB also be reported together in a section of the report, as described in  </w:t>
            </w:r>
            <w:r w:rsidRPr="007711F6">
              <w:rPr>
                <w:rFonts w:cs="Arial"/>
                <w:b/>
                <w:kern w:val="20"/>
                <w:sz w:val="16"/>
                <w:szCs w:val="16"/>
              </w:rPr>
              <w:t>RESIDUAL CANCER BURDEN.</w:t>
            </w:r>
          </w:p>
          <w:p w14:paraId="68E78585" w14:textId="77777777" w:rsidR="007711F6" w:rsidRPr="007711F6" w:rsidRDefault="007711F6" w:rsidP="007711F6">
            <w:pPr>
              <w:spacing w:after="0" w:line="240" w:lineRule="auto"/>
              <w:rPr>
                <w:sz w:val="16"/>
                <w:szCs w:val="16"/>
              </w:rPr>
            </w:pPr>
          </w:p>
          <w:p w14:paraId="14FA3136" w14:textId="77777777" w:rsidR="007711F6" w:rsidRPr="007711F6" w:rsidRDefault="007711F6" w:rsidP="007711F6">
            <w:pPr>
              <w:spacing w:after="0" w:line="240" w:lineRule="auto"/>
              <w:rPr>
                <w:sz w:val="16"/>
                <w:szCs w:val="16"/>
              </w:rPr>
            </w:pPr>
            <w:r w:rsidRPr="007711F6">
              <w:rPr>
                <w:sz w:val="16"/>
                <w:szCs w:val="16"/>
              </w:rPr>
              <w:t>Residual cancer burden (RCB) is the most validated prognostic factor for describing response to neoadjuvant chemotherapy in any subtype of breast cancer. The RCB standard operating procedure can be downloaded from the RCB calculator website at: http://www.mdanderson.org/ breastcancer_RCB.</w:t>
            </w:r>
            <w:r w:rsidRPr="007711F6">
              <w:rPr>
                <w:sz w:val="16"/>
                <w:szCs w:val="16"/>
              </w:rPr>
              <w:fldChar w:fldCharType="begin"/>
            </w:r>
            <w:r w:rsidRPr="007711F6">
              <w:rPr>
                <w:sz w:val="16"/>
                <w:szCs w:val="16"/>
              </w:rPr>
              <w:instrText xml:space="preserve"> ADDIN EN.CITE &lt;EndNote&gt;&lt;Cite ExcludeYear="1"&gt;&lt;Author&gt;Centre&lt;/Author&gt;&lt;RecNum&gt;156&lt;/RecNum&gt;&lt;DisplayText&gt;&lt;style face="superscript"&gt;4&lt;/style&gt;&lt;/DisplayText&gt;&lt;record&gt;&lt;rec-number&gt;156&lt;/rec-number&gt;&lt;foreign-keys&gt;&lt;key app="EN" db-id="ewafata2apt552evr58vw05te2zf5wraa9ae" timestamp="1602195321"&gt;156&lt;/key&gt;&lt;/foreign-keys&gt;&lt;ref-type name="Web Page"&gt;12&lt;/ref-type&gt;&lt;contributors&gt;&lt;authors&gt;&lt;author&gt;MD Anderson Cancer Centre&lt;/author&gt;&lt;/authors&gt;&lt;/contributors&gt;&lt;titles&gt;&lt;title&gt;Residual Cancer Burden Calculator&lt;/title&gt;&lt;/titles&gt;&lt;volume&gt;20th March 2020&lt;/volume&gt;&lt;dates&gt;&lt;/dates&gt;&lt;urls&gt;&lt;related-urls&gt;&lt;url&gt;http://www.mdanderson.org/breastcancer_RCB&lt;/url&gt;&lt;/related-urls&gt;&lt;/urls&gt;&lt;/record&gt;&lt;/Cite&gt;&lt;/EndNote&gt;</w:instrText>
            </w:r>
            <w:r w:rsidRPr="007711F6">
              <w:rPr>
                <w:sz w:val="16"/>
                <w:szCs w:val="16"/>
              </w:rPr>
              <w:fldChar w:fldCharType="separate"/>
            </w:r>
            <w:r w:rsidRPr="007711F6">
              <w:rPr>
                <w:noProof/>
                <w:sz w:val="16"/>
                <w:szCs w:val="16"/>
                <w:vertAlign w:val="superscript"/>
              </w:rPr>
              <w:t>4</w:t>
            </w:r>
            <w:r w:rsidRPr="007711F6">
              <w:rPr>
                <w:sz w:val="16"/>
                <w:szCs w:val="16"/>
              </w:rPr>
              <w:fldChar w:fldCharType="end"/>
            </w:r>
          </w:p>
          <w:p w14:paraId="5D3E9BB0" w14:textId="77777777" w:rsidR="007711F6" w:rsidRPr="007711F6" w:rsidRDefault="007711F6" w:rsidP="007711F6">
            <w:pPr>
              <w:spacing w:after="0" w:line="240" w:lineRule="auto"/>
              <w:rPr>
                <w:bCs/>
                <w:sz w:val="16"/>
                <w:szCs w:val="16"/>
              </w:rPr>
            </w:pPr>
          </w:p>
          <w:p w14:paraId="45E79C2F" w14:textId="6DA7A013" w:rsidR="007711F6" w:rsidRDefault="007711F6" w:rsidP="007711F6">
            <w:pPr>
              <w:spacing w:after="0" w:line="240" w:lineRule="auto"/>
              <w:rPr>
                <w:sz w:val="16"/>
                <w:szCs w:val="16"/>
              </w:rPr>
            </w:pPr>
            <w:r w:rsidRPr="007711F6">
              <w:rPr>
                <w:sz w:val="16"/>
                <w:szCs w:val="16"/>
              </w:rPr>
              <w:t>There is emerging evidence that post-treatment lymphocytic infiltrate across the residual tumour bed has prognostic significance.</w:t>
            </w:r>
            <w:r w:rsidRPr="007711F6">
              <w:rPr>
                <w:sz w:val="16"/>
                <w:szCs w:val="16"/>
              </w:rPr>
              <w:fldChar w:fldCharType="begin">
                <w:fldData xml:space="preserve">PEVuZE5vdGU+PENpdGU+PEF1dGhvcj5EaWVjaTwvQXV0aG9yPjxZZWFyPjIwMTg8L1llYXI+PFJl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</w:fldData>
              </w:fldChar>
            </w:r>
            <w:r w:rsidRPr="007711F6">
              <w:rPr>
                <w:sz w:val="16"/>
                <w:szCs w:val="16"/>
              </w:rPr>
              <w:instrText xml:space="preserve"> ADDIN EN.CITE </w:instrText>
            </w:r>
            <w:r w:rsidRPr="007711F6">
              <w:rPr>
                <w:sz w:val="16"/>
                <w:szCs w:val="16"/>
              </w:rPr>
              <w:fldChar w:fldCharType="begin">
                <w:fldData xml:space="preserve">PEVuZE5vdGU+PENpdGU+PEF1dGhvcj5EaWVjaTwvQXV0aG9yPjxZZWFyPjIwMTg8L1llYXI+PFJl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</w:fldData>
              </w:fldChar>
            </w:r>
            <w:r w:rsidRPr="007711F6">
              <w:rPr>
                <w:sz w:val="16"/>
                <w:szCs w:val="16"/>
              </w:rPr>
              <w:instrText xml:space="preserve"> ADDIN EN.CITE.DATA </w:instrText>
            </w:r>
            <w:r w:rsidRPr="007711F6">
              <w:rPr>
                <w:sz w:val="16"/>
                <w:szCs w:val="16"/>
              </w:rPr>
            </w:r>
            <w:r w:rsidRPr="007711F6">
              <w:rPr>
                <w:sz w:val="16"/>
                <w:szCs w:val="16"/>
              </w:rPr>
              <w:fldChar w:fldCharType="end"/>
            </w:r>
            <w:r w:rsidRPr="007711F6">
              <w:rPr>
                <w:sz w:val="16"/>
                <w:szCs w:val="16"/>
              </w:rPr>
            </w:r>
            <w:r w:rsidRPr="007711F6">
              <w:rPr>
                <w:sz w:val="16"/>
                <w:szCs w:val="16"/>
              </w:rPr>
              <w:fldChar w:fldCharType="separate"/>
            </w:r>
            <w:r w:rsidRPr="007711F6">
              <w:rPr>
                <w:noProof/>
                <w:sz w:val="16"/>
                <w:szCs w:val="16"/>
                <w:vertAlign w:val="superscript"/>
              </w:rPr>
              <w:t>5,6</w:t>
            </w:r>
            <w:r w:rsidRPr="007711F6">
              <w:rPr>
                <w:sz w:val="16"/>
                <w:szCs w:val="16"/>
              </w:rPr>
              <w:fldChar w:fldCharType="end"/>
            </w:r>
            <w:r w:rsidRPr="007711F6">
              <w:rPr>
                <w:sz w:val="16"/>
                <w:szCs w:val="16"/>
              </w:rPr>
              <w:t xml:space="preserve"> Post-treatment assessment of the extent of TIL, either in association with residual invasive carcinoma or across the tumour bed when there has been a complete response, can be performed but is optional. The International TILs Working Group maintains a website with instructions and educational materials for assessing TILs in residual breast cancer at: </w:t>
            </w:r>
            <w:r w:rsidRPr="00CE0E97">
              <w:rPr>
                <w:sz w:val="16"/>
                <w:szCs w:val="16"/>
              </w:rPr>
              <w:t>http://www.tilsinbreastcancer.org/</w:t>
            </w:r>
            <w:r w:rsidRPr="007711F6">
              <w:rPr>
                <w:sz w:val="16"/>
                <w:szCs w:val="16"/>
              </w:rPr>
              <w:t>.</w:t>
            </w:r>
          </w:p>
          <w:p w14:paraId="5779CF93" w14:textId="77777777" w:rsidR="007711F6" w:rsidRPr="007711F6" w:rsidRDefault="007711F6" w:rsidP="007711F6">
            <w:pPr>
              <w:spacing w:after="0" w:line="240" w:lineRule="auto"/>
              <w:rPr>
                <w:sz w:val="16"/>
                <w:szCs w:val="16"/>
              </w:rPr>
            </w:pPr>
          </w:p>
          <w:p w14:paraId="294FFDCE" w14:textId="2C0EBC54" w:rsidR="007711F6" w:rsidRPr="007711F6" w:rsidRDefault="007711F6" w:rsidP="007711F6">
            <w:pPr>
              <w:spacing w:after="0" w:line="240" w:lineRule="auto"/>
              <w:rPr>
                <w:b/>
                <w:sz w:val="16"/>
                <w:szCs w:val="16"/>
              </w:rPr>
            </w:pPr>
            <w:r w:rsidRPr="007711F6">
              <w:rPr>
                <w:b/>
                <w:sz w:val="16"/>
                <w:szCs w:val="16"/>
              </w:rPr>
              <w:t>References</w:t>
            </w:r>
          </w:p>
          <w:p w14:paraId="337CEEBC" w14:textId="77777777" w:rsidR="007711F6" w:rsidRPr="007711F6" w:rsidRDefault="007711F6" w:rsidP="00024E26">
            <w:pPr>
              <w:pStyle w:val="EndNoteBibliography"/>
              <w:spacing w:after="0"/>
              <w:ind w:left="315" w:hanging="315"/>
              <w:rPr>
                <w:sz w:val="16"/>
                <w:szCs w:val="16"/>
              </w:rPr>
            </w:pPr>
            <w:r w:rsidRPr="007711F6">
              <w:rPr>
                <w:sz w:val="16"/>
                <w:szCs w:val="16"/>
              </w:rPr>
              <w:fldChar w:fldCharType="begin"/>
            </w:r>
            <w:r w:rsidRPr="007711F6">
              <w:rPr>
                <w:sz w:val="16"/>
                <w:szCs w:val="16"/>
              </w:rPr>
              <w:instrText xml:space="preserve"> ADDIN EN.REFLIST </w:instrText>
            </w:r>
            <w:r w:rsidRPr="007711F6">
              <w:rPr>
                <w:sz w:val="16"/>
                <w:szCs w:val="16"/>
              </w:rPr>
              <w:fldChar w:fldCharType="separate"/>
            </w:r>
            <w:r w:rsidRPr="007711F6">
              <w:rPr>
                <w:sz w:val="16"/>
                <w:szCs w:val="16"/>
              </w:rPr>
              <w:t>1</w:t>
            </w:r>
            <w:r w:rsidRPr="007711F6">
              <w:rPr>
                <w:sz w:val="16"/>
                <w:szCs w:val="16"/>
              </w:rPr>
              <w:tab/>
              <w:t xml:space="preserve">Ogston KN, Miller ID, Payne S, Hutcheon AW, Sarkar TK, Smith I, Schofield A and Heys SD (2003). A new histological grading system to assess response of breast cancers to primary chemotherapy: prognostic significance and survival. </w:t>
            </w:r>
            <w:r w:rsidRPr="007711F6">
              <w:rPr>
                <w:i/>
                <w:sz w:val="16"/>
                <w:szCs w:val="16"/>
              </w:rPr>
              <w:t>Breast</w:t>
            </w:r>
            <w:r w:rsidRPr="007711F6">
              <w:rPr>
                <w:sz w:val="16"/>
                <w:szCs w:val="16"/>
              </w:rPr>
              <w:t xml:space="preserve"> 12(5):320-327.</w:t>
            </w:r>
          </w:p>
          <w:p w14:paraId="710C89A5" w14:textId="77777777" w:rsidR="00024E26" w:rsidRDefault="007711F6" w:rsidP="00024E26">
            <w:pPr>
              <w:pStyle w:val="EndNoteBibliography"/>
              <w:spacing w:after="0"/>
              <w:ind w:left="315" w:hanging="315"/>
              <w:rPr>
                <w:sz w:val="16"/>
                <w:szCs w:val="16"/>
              </w:rPr>
            </w:pPr>
            <w:r w:rsidRPr="007711F6">
              <w:rPr>
                <w:sz w:val="16"/>
                <w:szCs w:val="16"/>
              </w:rPr>
              <w:t>2</w:t>
            </w:r>
            <w:r w:rsidRPr="007711F6">
              <w:rPr>
                <w:sz w:val="16"/>
                <w:szCs w:val="16"/>
              </w:rPr>
              <w:tab/>
              <w:t xml:space="preserve">Rajan R, Esteva FJ and Symmans WF (2004). Pathologic changes in breast cancer following neoadjuvant chemotherapy: implications for the assessment of response. </w:t>
            </w:r>
            <w:r w:rsidRPr="007711F6">
              <w:rPr>
                <w:i/>
                <w:sz w:val="16"/>
                <w:szCs w:val="16"/>
              </w:rPr>
              <w:t>Clin Breast Cancer</w:t>
            </w:r>
            <w:r w:rsidRPr="007711F6">
              <w:rPr>
                <w:sz w:val="16"/>
                <w:szCs w:val="16"/>
              </w:rPr>
              <w:t xml:space="preserve"> 5(3):235-238.</w:t>
            </w:r>
            <w:r>
              <w:rPr>
                <w:sz w:val="16"/>
                <w:szCs w:val="16"/>
              </w:rPr>
              <w:t xml:space="preserve"> </w:t>
            </w:r>
          </w:p>
          <w:p w14:paraId="12D3CF9F" w14:textId="4952301C" w:rsidR="007711F6" w:rsidRPr="007711F6" w:rsidRDefault="007711F6" w:rsidP="00024E26">
            <w:pPr>
              <w:pStyle w:val="EndNoteBibliography"/>
              <w:spacing w:after="0"/>
              <w:ind w:left="315" w:hanging="315"/>
              <w:rPr>
                <w:sz w:val="16"/>
                <w:szCs w:val="16"/>
              </w:rPr>
            </w:pPr>
            <w:r w:rsidRPr="007711F6">
              <w:rPr>
                <w:sz w:val="16"/>
                <w:szCs w:val="16"/>
              </w:rPr>
              <w:lastRenderedPageBreak/>
              <w:t>3</w:t>
            </w:r>
            <w:r w:rsidRPr="007711F6">
              <w:rPr>
                <w:sz w:val="16"/>
                <w:szCs w:val="16"/>
              </w:rPr>
              <w:tab/>
              <w:t xml:space="preserve">Symmans WF, Peintinger F, Hatzis C, Rajan R, Kuerer H, Valero V, Assad L, Poniecka A, Hennessy B, Green M, Buzdar AU, Singletary SE, Hortobagyi GN and Pusztai L (2007). Measurement of residual breast cancer burden to predict survival after neoadjuvant chemotherapy. </w:t>
            </w:r>
            <w:r w:rsidRPr="007711F6">
              <w:rPr>
                <w:i/>
                <w:sz w:val="16"/>
                <w:szCs w:val="16"/>
              </w:rPr>
              <w:t>J Clin Oncol</w:t>
            </w:r>
            <w:r w:rsidRPr="007711F6">
              <w:rPr>
                <w:sz w:val="16"/>
                <w:szCs w:val="16"/>
              </w:rPr>
              <w:t xml:space="preserve"> 25(28):4414-4422.</w:t>
            </w:r>
          </w:p>
          <w:p w14:paraId="1F3D7299" w14:textId="222F4800" w:rsidR="007711F6" w:rsidRPr="007711F6" w:rsidRDefault="007711F6" w:rsidP="00024E26">
            <w:pPr>
              <w:pStyle w:val="EndNoteBibliography"/>
              <w:spacing w:after="0"/>
              <w:ind w:left="315" w:hanging="315"/>
              <w:rPr>
                <w:rFonts w:asciiTheme="minorHAnsi" w:hAnsiTheme="minorHAnsi"/>
                <w:sz w:val="16"/>
                <w:szCs w:val="16"/>
              </w:rPr>
            </w:pPr>
            <w:r w:rsidRPr="007711F6">
              <w:rPr>
                <w:sz w:val="16"/>
                <w:szCs w:val="16"/>
              </w:rPr>
              <w:t>4</w:t>
            </w:r>
            <w:r w:rsidRPr="007711F6">
              <w:rPr>
                <w:sz w:val="16"/>
                <w:szCs w:val="16"/>
              </w:rPr>
              <w:tab/>
            </w:r>
            <w:r w:rsidRPr="007711F6">
              <w:rPr>
                <w:rFonts w:asciiTheme="minorHAnsi" w:hAnsiTheme="minorHAnsi" w:cs="Segoe UI"/>
                <w:sz w:val="16"/>
                <w:szCs w:val="16"/>
                <w:lang w:eastAsia="ja-JP"/>
              </w:rPr>
              <w:t>MD Anderson Cancer Centre</w:t>
            </w:r>
            <w:r w:rsidRPr="007711F6">
              <w:rPr>
                <w:rFonts w:asciiTheme="minorHAnsi" w:hAnsiTheme="minorHAnsi"/>
                <w:sz w:val="16"/>
                <w:szCs w:val="16"/>
              </w:rPr>
              <w:t xml:space="preserve">. </w:t>
            </w:r>
            <w:r w:rsidRPr="007711F6">
              <w:rPr>
                <w:rFonts w:asciiTheme="minorHAnsi" w:hAnsiTheme="minorHAnsi"/>
                <w:i/>
                <w:sz w:val="16"/>
                <w:szCs w:val="16"/>
              </w:rPr>
              <w:t>Residual Cancer Burden Calculator</w:t>
            </w:r>
            <w:r w:rsidRPr="007711F6">
              <w:rPr>
                <w:rFonts w:asciiTheme="minorHAnsi" w:hAnsiTheme="minorHAnsi"/>
                <w:sz w:val="16"/>
                <w:szCs w:val="16"/>
              </w:rPr>
              <w:t>. Available from: http://www.mdanderson.org/breastcancer_RCB (Accessed 20th March 2020).</w:t>
            </w:r>
          </w:p>
          <w:p w14:paraId="13620BBD" w14:textId="77777777" w:rsidR="007711F6" w:rsidRPr="007711F6" w:rsidRDefault="007711F6" w:rsidP="00024E26">
            <w:pPr>
              <w:pStyle w:val="EndNoteBibliography"/>
              <w:spacing w:after="0"/>
              <w:ind w:left="315" w:hanging="315"/>
              <w:rPr>
                <w:sz w:val="16"/>
                <w:szCs w:val="16"/>
              </w:rPr>
            </w:pPr>
            <w:r w:rsidRPr="007711F6">
              <w:rPr>
                <w:sz w:val="16"/>
                <w:szCs w:val="16"/>
              </w:rPr>
              <w:t>5</w:t>
            </w:r>
            <w:r w:rsidRPr="007711F6">
              <w:rPr>
                <w:sz w:val="16"/>
                <w:szCs w:val="16"/>
              </w:rPr>
              <w:tab/>
              <w:t xml:space="preserve">Dieci MV, Radosevic-Robin N, Fineberg S, van den Eynden G, Ternes N, Penault-Llorca F, Pruneri G, D'Alfonso TM, Demaria S, Castaneda C, Sanchez J, Badve S, Michiels S, Bossuyt V, Rojo F, Singh B, Nielsen T, Viale G, Kim SR, Hewitt S, Wienert S, Loibl S, Rimm D, Symmans F, Denkert C, Adams S, Loi S and Salgado R (2018). Update on tumor-infiltrating lymphocytes (TILs) in breast cancer, including recommendations to assess TILs in residual disease after neoadjuvant therapy and in carcinoma in situ: A report of the International Immuno-Oncology Biomarker Working Group on Breast Cancer. </w:t>
            </w:r>
            <w:r w:rsidRPr="007711F6">
              <w:rPr>
                <w:i/>
                <w:sz w:val="16"/>
                <w:szCs w:val="16"/>
              </w:rPr>
              <w:t>Semin Cancer Biol</w:t>
            </w:r>
            <w:r w:rsidRPr="007711F6">
              <w:rPr>
                <w:sz w:val="16"/>
                <w:szCs w:val="16"/>
              </w:rPr>
              <w:t xml:space="preserve"> 52(Pt 2):16-25.</w:t>
            </w:r>
          </w:p>
          <w:p w14:paraId="5DCBEED6" w14:textId="77777777" w:rsidR="007711F6" w:rsidRPr="007711F6" w:rsidRDefault="007711F6" w:rsidP="00024E26">
            <w:pPr>
              <w:pStyle w:val="EndNoteBibliography"/>
              <w:ind w:left="315" w:hanging="315"/>
              <w:rPr>
                <w:sz w:val="16"/>
                <w:szCs w:val="16"/>
              </w:rPr>
            </w:pPr>
            <w:r w:rsidRPr="007711F6">
              <w:rPr>
                <w:sz w:val="16"/>
                <w:szCs w:val="16"/>
              </w:rPr>
              <w:t>6</w:t>
            </w:r>
            <w:r w:rsidRPr="007711F6">
              <w:rPr>
                <w:sz w:val="16"/>
                <w:szCs w:val="16"/>
              </w:rPr>
              <w:tab/>
              <w:t xml:space="preserve">Luen SJ, Salgado R, Dieci MV, Vingiani A, Curigliano G, Gould RE, Castaneda C, D'Alfonso T, Sanchez J, Cheng E, Andreopoulou E, Castillo M, Adams S, Demaria S, Symmans WF, Michiels S and Loi S (2019). Prognostic implications of residual disease tumor-infiltrating lymphocytes and residual cancer burden in triple-negative breast cancer patients after neoadjuvant chemotherapy. </w:t>
            </w:r>
            <w:r w:rsidRPr="007711F6">
              <w:rPr>
                <w:i/>
                <w:sz w:val="16"/>
                <w:szCs w:val="16"/>
              </w:rPr>
              <w:t>Ann Oncol</w:t>
            </w:r>
            <w:r w:rsidRPr="007711F6">
              <w:rPr>
                <w:sz w:val="16"/>
                <w:szCs w:val="16"/>
              </w:rPr>
              <w:t xml:space="preserve"> 30(2):236-242.</w:t>
            </w:r>
          </w:p>
          <w:p w14:paraId="739667B9" w14:textId="77777777" w:rsidR="007711F6" w:rsidRPr="007711F6" w:rsidRDefault="007711F6" w:rsidP="007711F6">
            <w:pPr>
              <w:pStyle w:val="EndNoteBibliography"/>
              <w:rPr>
                <w:sz w:val="16"/>
                <w:szCs w:val="16"/>
              </w:rPr>
            </w:pPr>
          </w:p>
          <w:p w14:paraId="20AF9DAD" w14:textId="6C161832" w:rsidR="00AD54EC" w:rsidRPr="007711F6" w:rsidRDefault="007711F6" w:rsidP="007711F6">
            <w:pPr>
              <w:spacing w:after="0" w:line="240" w:lineRule="auto"/>
              <w:ind w:left="312" w:hanging="312"/>
              <w:rPr>
                <w:b/>
                <w:sz w:val="16"/>
                <w:szCs w:val="16"/>
                <w:u w:val="single"/>
              </w:rPr>
            </w:pPr>
            <w:r w:rsidRPr="007711F6">
              <w:rPr>
                <w:sz w:val="16"/>
                <w:szCs w:val="16"/>
              </w:rPr>
              <w:fldChar w:fldCharType="end"/>
            </w:r>
          </w:p>
        </w:tc>
        <w:tc>
          <w:tcPr>
            <w:tcW w:w="2098" w:type="dxa"/>
            <w:shd w:val="clear" w:color="auto" w:fill="auto"/>
          </w:tcPr>
          <w:p w14:paraId="0648A83D" w14:textId="1991E284" w:rsidR="003E2B19" w:rsidRPr="003E2B19" w:rsidRDefault="003E2B19" w:rsidP="003E2B19">
            <w:pPr>
              <w:autoSpaceDE w:val="0"/>
              <w:autoSpaceDN w:val="0"/>
              <w:adjustRightInd w:val="0"/>
              <w:spacing w:after="100" w:line="240" w:lineRule="auto"/>
              <w:rPr>
                <w:sz w:val="16"/>
                <w:szCs w:val="16"/>
              </w:rPr>
            </w:pPr>
            <w:r w:rsidRPr="003E2B19">
              <w:rPr>
                <w:sz w:val="18"/>
                <w:szCs w:val="18"/>
                <w:vertAlign w:val="superscript"/>
              </w:rPr>
              <w:lastRenderedPageBreak/>
              <w:t>f</w:t>
            </w:r>
            <w:r w:rsidRPr="003E2B19">
              <w:rPr>
                <w:sz w:val="16"/>
                <w:szCs w:val="16"/>
              </w:rPr>
              <w:t xml:space="preserve"> The pathologist estimates the average percent of cancer (invasive and</w:t>
            </w:r>
            <w:r w:rsidR="00CD09FB">
              <w:rPr>
                <w:sz w:val="16"/>
                <w:szCs w:val="16"/>
              </w:rPr>
              <w:t xml:space="preserve"> </w:t>
            </w:r>
            <w:r w:rsidRPr="003E2B19">
              <w:rPr>
                <w:sz w:val="16"/>
                <w:szCs w:val="16"/>
              </w:rPr>
              <w:t>in situ) within the area of residual invasive cancer, and then estimates</w:t>
            </w:r>
            <w:r w:rsidR="00CD09FB">
              <w:rPr>
                <w:sz w:val="16"/>
                <w:szCs w:val="16"/>
              </w:rPr>
              <w:t xml:space="preserve"> </w:t>
            </w:r>
            <w:r w:rsidRPr="003E2B19">
              <w:rPr>
                <w:sz w:val="16"/>
                <w:szCs w:val="16"/>
              </w:rPr>
              <w:t>the percent that is in situ</w:t>
            </w:r>
            <w:r w:rsidR="00EF6116">
              <w:rPr>
                <w:sz w:val="16"/>
                <w:szCs w:val="16"/>
              </w:rPr>
              <w:t xml:space="preserve"> com</w:t>
            </w:r>
            <w:r w:rsidR="00FF0E35">
              <w:rPr>
                <w:sz w:val="16"/>
                <w:szCs w:val="16"/>
              </w:rPr>
              <w:t>ponent.</w:t>
            </w:r>
          </w:p>
          <w:p w14:paraId="1CCFCDD8" w14:textId="25AA7987" w:rsidR="003E2B19" w:rsidRPr="003E2B19" w:rsidRDefault="003E2B19" w:rsidP="003E2B19">
            <w:pPr>
              <w:autoSpaceDE w:val="0"/>
              <w:autoSpaceDN w:val="0"/>
              <w:adjustRightInd w:val="0"/>
              <w:spacing w:after="100" w:line="240" w:lineRule="auto"/>
              <w:rPr>
                <w:sz w:val="16"/>
                <w:szCs w:val="16"/>
              </w:rPr>
            </w:pPr>
            <w:r w:rsidRPr="003E2B19">
              <w:rPr>
                <w:sz w:val="18"/>
                <w:szCs w:val="18"/>
                <w:vertAlign w:val="superscript"/>
              </w:rPr>
              <w:t>g</w:t>
            </w:r>
            <w:r w:rsidRPr="003E2B19">
              <w:rPr>
                <w:sz w:val="16"/>
                <w:szCs w:val="16"/>
              </w:rPr>
              <w:t xml:space="preserve"> Note that very low cellularity can </w:t>
            </w:r>
            <w:r w:rsidR="00CD09FB">
              <w:rPr>
                <w:sz w:val="16"/>
                <w:szCs w:val="16"/>
              </w:rPr>
              <w:t>s</w:t>
            </w:r>
            <w:r w:rsidRPr="003E2B19">
              <w:rPr>
                <w:sz w:val="16"/>
                <w:szCs w:val="16"/>
              </w:rPr>
              <w:t>ometimes be estimated at very low</w:t>
            </w:r>
            <w:r w:rsidR="00CD09FB">
              <w:rPr>
                <w:sz w:val="16"/>
                <w:szCs w:val="16"/>
              </w:rPr>
              <w:t xml:space="preserve"> </w:t>
            </w:r>
            <w:r w:rsidRPr="003E2B19">
              <w:rPr>
                <w:sz w:val="16"/>
                <w:szCs w:val="16"/>
              </w:rPr>
              <w:t>values (e.g., 0.01%) and any decimal result is acceptable.</w:t>
            </w:r>
          </w:p>
          <w:p w14:paraId="0C40B9BC" w14:textId="367F5889" w:rsidR="00AD54EC" w:rsidRPr="003E2B19" w:rsidRDefault="003E2B19" w:rsidP="001C0E83">
            <w:pPr>
              <w:autoSpaceDE w:val="0"/>
              <w:autoSpaceDN w:val="0"/>
              <w:adjustRightInd w:val="0"/>
              <w:spacing w:after="100" w:line="240" w:lineRule="auto"/>
              <w:rPr>
                <w:sz w:val="16"/>
                <w:szCs w:val="16"/>
              </w:rPr>
            </w:pPr>
            <w:r w:rsidRPr="00410C54">
              <w:rPr>
                <w:sz w:val="18"/>
                <w:szCs w:val="18"/>
                <w:vertAlign w:val="superscript"/>
              </w:rPr>
              <w:t>h</w:t>
            </w:r>
            <w:r w:rsidRPr="003E2B19">
              <w:rPr>
                <w:sz w:val="16"/>
                <w:szCs w:val="16"/>
              </w:rPr>
              <w:t xml:space="preserve"> The pathologist estimates the average percent of invasive cancer</w:t>
            </w:r>
            <w:r w:rsidR="00CD09FB">
              <w:rPr>
                <w:sz w:val="16"/>
                <w:szCs w:val="16"/>
              </w:rPr>
              <w:t xml:space="preserve"> </w:t>
            </w:r>
            <w:r w:rsidRPr="003E2B19">
              <w:rPr>
                <w:sz w:val="16"/>
                <w:szCs w:val="16"/>
              </w:rPr>
              <w:t>within the area of residual invasive cancer. Zero is entered for the</w:t>
            </w:r>
            <w:r w:rsidR="00CD09FB">
              <w:rPr>
                <w:sz w:val="16"/>
                <w:szCs w:val="16"/>
              </w:rPr>
              <w:t xml:space="preserve"> </w:t>
            </w:r>
            <w:r w:rsidRPr="003E2B19">
              <w:rPr>
                <w:sz w:val="16"/>
                <w:szCs w:val="16"/>
              </w:rPr>
              <w:t xml:space="preserve">percentage of cancer that is in situ disease in the RCB calculator. </w:t>
            </w:r>
            <w:r w:rsidRPr="006820F6">
              <w:rPr>
                <w:sz w:val="16"/>
                <w:szCs w:val="16"/>
              </w:rPr>
              <w:t>See</w:t>
            </w:r>
            <w:r w:rsidR="001C0E83" w:rsidRPr="006820F6">
              <w:rPr>
                <w:sz w:val="16"/>
                <w:szCs w:val="16"/>
              </w:rPr>
              <w:t xml:space="preserve"> </w:t>
            </w:r>
            <w:r w:rsidR="006820F6" w:rsidRPr="006820F6">
              <w:rPr>
                <w:sz w:val="16"/>
                <w:szCs w:val="16"/>
              </w:rPr>
              <w:t xml:space="preserve">CARCINOMA IN SITU and CLASSIFICATION OF CARCINOMA IN SITU </w:t>
            </w:r>
            <w:r w:rsidRPr="006820F6">
              <w:rPr>
                <w:sz w:val="16"/>
                <w:szCs w:val="16"/>
              </w:rPr>
              <w:t>for detai</w:t>
            </w:r>
            <w:r w:rsidRPr="003E2B19">
              <w:rPr>
                <w:sz w:val="16"/>
                <w:szCs w:val="16"/>
              </w:rPr>
              <w:t>ls about in situ disease.</w:t>
            </w:r>
          </w:p>
        </w:tc>
      </w:tr>
      <w:tr w:rsidR="00AD54EC" w:rsidRPr="00CC5E7C" w14:paraId="4E9C4FF1" w14:textId="77777777" w:rsidTr="005C42DF">
        <w:trPr>
          <w:trHeight w:val="895"/>
        </w:trPr>
        <w:tc>
          <w:tcPr>
            <w:tcW w:w="865" w:type="dxa"/>
            <w:shd w:val="clear" w:color="000000" w:fill="EEECE1"/>
          </w:tcPr>
          <w:p w14:paraId="15F22CEC" w14:textId="0E9EB72A" w:rsidR="00AD54EC" w:rsidRDefault="00AD54EC" w:rsidP="00AD54E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41ACFB63" w14:textId="77777777"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No residual invasive carcinoma</w:t>
            </w:r>
          </w:p>
          <w:p w14:paraId="5C67A08A" w14:textId="6389EE0C"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Invasive breast carcinoma of no special type (invasive ductal carcinoma, not otherwise specified)</w:t>
            </w:r>
            <w:proofErr w:type="spellStart"/>
            <w:r w:rsidR="006A3E0D">
              <w:rPr>
                <w:rFonts w:cs="Verdana"/>
                <w:iCs/>
                <w:color w:val="221E1F"/>
                <w:sz w:val="18"/>
                <w:szCs w:val="18"/>
                <w:vertAlign w:val="superscript"/>
              </w:rPr>
              <w:t>i</w:t>
            </w:r>
            <w:proofErr w:type="spellEnd"/>
          </w:p>
          <w:p w14:paraId="203C0D6B" w14:textId="77777777"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Invasive lobular carcinoma </w:t>
            </w:r>
          </w:p>
          <w:p w14:paraId="11FACB72" w14:textId="77777777"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Tubular carcinoma </w:t>
            </w:r>
          </w:p>
          <w:p w14:paraId="1F55DB04" w14:textId="77777777"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Cribriform carcinoma </w:t>
            </w:r>
          </w:p>
          <w:p w14:paraId="4A98C8CE" w14:textId="77777777"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Mucinous carcinoma </w:t>
            </w:r>
          </w:p>
          <w:p w14:paraId="2A405FDF" w14:textId="77777777" w:rsidR="006A3E0D"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Invasive micropapillary carcinoma </w:t>
            </w:r>
          </w:p>
          <w:p w14:paraId="1D5959C7" w14:textId="3D7E1D8C"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Carcinoma with apocrine differentiation </w:t>
            </w:r>
          </w:p>
          <w:p w14:paraId="4FC62430" w14:textId="326665BA"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Metaplastic carcinoma</w:t>
            </w:r>
          </w:p>
          <w:p w14:paraId="3F30093C" w14:textId="4B38A214"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Mixed, </w:t>
            </w:r>
            <w:r w:rsidRPr="003F01E3">
              <w:rPr>
                <w:rFonts w:cs="Verdana"/>
                <w:i/>
                <w:color w:val="221E1F"/>
                <w:sz w:val="16"/>
                <w:szCs w:val="16"/>
              </w:rPr>
              <w:t xml:space="preserve">specify subtypes </w:t>
            </w:r>
            <w:proofErr w:type="spellStart"/>
            <w:r w:rsidRPr="003F01E3">
              <w:rPr>
                <w:rFonts w:cs="Verdana"/>
                <w:i/>
                <w:color w:val="221E1F"/>
                <w:sz w:val="16"/>
                <w:szCs w:val="16"/>
              </w:rPr>
              <w:t>prese</w:t>
            </w:r>
            <w:r w:rsidR="00780394">
              <w:rPr>
                <w:rFonts w:cs="Verdana"/>
                <w:i/>
                <w:color w:val="221E1F"/>
                <w:sz w:val="16"/>
                <w:szCs w:val="16"/>
              </w:rPr>
              <w:t>nt</w:t>
            </w:r>
            <w:r w:rsidR="00780394" w:rsidRPr="00410C54">
              <w:rPr>
                <w:rFonts w:cs="Verdana"/>
                <w:iCs/>
                <w:color w:val="221E1F"/>
                <w:sz w:val="18"/>
                <w:szCs w:val="18"/>
                <w:vertAlign w:val="superscript"/>
              </w:rPr>
              <w:t>j</w:t>
            </w:r>
            <w:proofErr w:type="spellEnd"/>
          </w:p>
          <w:p w14:paraId="7727A87E" w14:textId="3A32A7E1" w:rsidR="00AD54EC" w:rsidRPr="00297BF8"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97BF8">
              <w:rPr>
                <w:sz w:val="16"/>
                <w:szCs w:val="16"/>
              </w:rPr>
              <w:t xml:space="preserve">Other, </w:t>
            </w:r>
            <w:r w:rsidRPr="00297BF8">
              <w:rPr>
                <w:i/>
                <w:iCs/>
                <w:sz w:val="16"/>
                <w:szCs w:val="16"/>
              </w:rPr>
              <w:t>specify</w:t>
            </w:r>
          </w:p>
        </w:tc>
        <w:tc>
          <w:tcPr>
            <w:tcW w:w="7799" w:type="dxa"/>
            <w:shd w:val="clear" w:color="auto" w:fill="auto"/>
          </w:tcPr>
          <w:p w14:paraId="2CC218EE" w14:textId="77777777" w:rsidR="002169F6" w:rsidRPr="00CE0E97" w:rsidRDefault="002169F6" w:rsidP="002169F6">
            <w:pPr>
              <w:spacing w:after="0" w:line="240" w:lineRule="auto"/>
              <w:rPr>
                <w:rFonts w:cs="Segoe UI"/>
                <w:color w:val="000000"/>
                <w:sz w:val="16"/>
                <w:szCs w:val="16"/>
                <w:shd w:val="clear" w:color="auto" w:fill="FFFF00"/>
              </w:rPr>
            </w:pPr>
            <w:r w:rsidRPr="00CE0E97">
              <w:rPr>
                <w:sz w:val="16"/>
                <w:szCs w:val="16"/>
                <w:lang w:val="en-GB"/>
              </w:rPr>
              <w:t>To ensure consensus and consistency of reporting, it is recommended to use the most recent edition of the World Health Organization (WHO) Classification of Breast Tumours, 5</w:t>
            </w:r>
            <w:r w:rsidRPr="00CE0E97">
              <w:rPr>
                <w:sz w:val="16"/>
                <w:szCs w:val="16"/>
                <w:vertAlign w:val="superscript"/>
                <w:lang w:val="en-GB"/>
              </w:rPr>
              <w:t>th</w:t>
            </w:r>
            <w:r w:rsidRPr="00CE0E97">
              <w:rPr>
                <w:sz w:val="16"/>
                <w:szCs w:val="16"/>
                <w:lang w:val="en-GB"/>
              </w:rPr>
              <w:t xml:space="preserve"> edition, 2019, nomenclature and definitions for diagnosis and classification of invasive tumour type (Table 1).</w:t>
            </w:r>
            <w:r w:rsidRPr="00CE0E97">
              <w:rPr>
                <w:sz w:val="16"/>
                <w:szCs w:val="16"/>
                <w:lang w:val="en-GB"/>
              </w:rPr>
              <w:fldChar w:fldCharType="begin"/>
            </w:r>
            <w:r w:rsidRPr="00CE0E97">
              <w:rPr>
                <w:sz w:val="16"/>
                <w:szCs w:val="16"/>
                <w:lang w:val="en-GB"/>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CE0E97">
              <w:rPr>
                <w:sz w:val="16"/>
                <w:szCs w:val="16"/>
                <w:lang w:val="en-GB"/>
              </w:rPr>
              <w:fldChar w:fldCharType="separate"/>
            </w:r>
            <w:r w:rsidRPr="00CE0E97">
              <w:rPr>
                <w:noProof/>
                <w:sz w:val="16"/>
                <w:szCs w:val="16"/>
                <w:vertAlign w:val="superscript"/>
                <w:lang w:val="en-GB"/>
              </w:rPr>
              <w:t>1</w:t>
            </w:r>
            <w:r w:rsidRPr="00CE0E97">
              <w:rPr>
                <w:sz w:val="16"/>
                <w:szCs w:val="16"/>
                <w:lang w:val="en-GB"/>
              </w:rPr>
              <w:fldChar w:fldCharType="end"/>
            </w:r>
            <w:r w:rsidRPr="00CE0E97">
              <w:rPr>
                <w:rFonts w:cs="Segoe UI"/>
                <w:color w:val="000000"/>
                <w:sz w:val="16"/>
                <w:szCs w:val="16"/>
              </w:rPr>
              <w:t xml:space="preserve"> The ICCR dataset includes 5</w:t>
            </w:r>
            <w:r w:rsidRPr="00CE0E97">
              <w:rPr>
                <w:rFonts w:cs="Segoe UI"/>
                <w:color w:val="000000"/>
                <w:sz w:val="16"/>
                <w:szCs w:val="16"/>
                <w:vertAlign w:val="superscript"/>
              </w:rPr>
              <w:t xml:space="preserve">th </w:t>
            </w:r>
            <w:r w:rsidRPr="00CE0E97">
              <w:rPr>
                <w:rFonts w:cs="Segoe UI"/>
                <w:color w:val="000000"/>
                <w:sz w:val="16"/>
                <w:szCs w:val="16"/>
              </w:rPr>
              <w:t>edition Corrigenda, September 2020.</w:t>
            </w:r>
            <w:r w:rsidRPr="00CE0E97">
              <w:rPr>
                <w:rFonts w:cs="Segoe UI"/>
                <w:color w:val="000000"/>
                <w:sz w:val="16"/>
                <w:szCs w:val="16"/>
              </w:rPr>
              <w:fldChar w:fldCharType="begin"/>
            </w:r>
            <w:r w:rsidRPr="00CE0E97">
              <w:rPr>
                <w:rFonts w:cs="Segoe UI"/>
                <w:color w:val="000000"/>
                <w:sz w:val="16"/>
                <w:szCs w:val="16"/>
              </w:rPr>
              <w:instrText xml:space="preserve"> ADDIN EN.CITE &lt;EndNote&gt;&lt;Cite&gt;&lt;Author&gt;Board&lt;/Author&gt;&lt;Year&gt;2020&lt;/Year&gt;&lt;RecNum&gt;168&lt;/RecNum&gt;&lt;DisplayText&gt;&lt;style face="superscript"&gt;2&lt;/style&gt;&lt;/DisplayText&gt;&lt;record&gt;&lt;rec-number&gt;168&lt;/rec-number&gt;&lt;foreign-keys&gt;&lt;key app="EN" db-id="ewafata2apt552evr58vw05te2zf5wraa9ae" timestamp="1623841852"&gt;168&lt;/key&gt;&lt;/foreign-keys&gt;&lt;ref-type name="Web Page"&gt;12&lt;/ref-type&gt;&lt;contributors&gt;&lt;authors&gt;&lt;author&gt;WHO Classification of Tumours Editorial Board&lt;/author&gt;&lt;/authors&gt;&lt;/contributors&gt;&lt;titles&gt;&lt;title&gt;Breast Tumours, WHO Classification of Tumours, 5th Edition, Volume 2 - Corrigenda September 2020. &lt;/title&gt;&lt;/titles&gt;&lt;volume&gt;15th June 2021&lt;/volume&gt;&lt;dates&gt;&lt;year&gt;2020&lt;/year&gt;&lt;/dates&gt;&lt;urls&gt;&lt;related-urls&gt;&lt;url&gt;https://publications.iarc.fr/Book-And-Report-Series/Who-Classification-Of-Tumours/Breast-Tumours-2019&lt;/url&gt;&lt;/related-urls&gt;&lt;/urls&gt;&lt;/record&gt;&lt;/Cite&gt;&lt;/EndNote&gt;</w:instrText>
            </w:r>
            <w:r w:rsidRPr="00CE0E97">
              <w:rPr>
                <w:rFonts w:cs="Segoe UI"/>
                <w:color w:val="000000"/>
                <w:sz w:val="16"/>
                <w:szCs w:val="16"/>
              </w:rPr>
              <w:fldChar w:fldCharType="separate"/>
            </w:r>
            <w:r w:rsidRPr="00CE0E97">
              <w:rPr>
                <w:rFonts w:cs="Segoe UI"/>
                <w:noProof/>
                <w:color w:val="000000"/>
                <w:sz w:val="16"/>
                <w:szCs w:val="16"/>
                <w:vertAlign w:val="superscript"/>
              </w:rPr>
              <w:t>2</w:t>
            </w:r>
            <w:r w:rsidRPr="00CE0E97">
              <w:rPr>
                <w:rFonts w:cs="Segoe UI"/>
                <w:color w:val="000000"/>
                <w:sz w:val="16"/>
                <w:szCs w:val="16"/>
              </w:rPr>
              <w:fldChar w:fldCharType="end"/>
            </w:r>
          </w:p>
          <w:p w14:paraId="2D433B2D" w14:textId="77777777" w:rsidR="002169F6" w:rsidRPr="00CE0E97" w:rsidRDefault="002169F6" w:rsidP="002169F6">
            <w:pPr>
              <w:spacing w:after="0" w:line="240" w:lineRule="auto"/>
              <w:rPr>
                <w:sz w:val="16"/>
                <w:szCs w:val="16"/>
                <w:lang w:val="en-GB"/>
              </w:rPr>
            </w:pPr>
          </w:p>
          <w:p w14:paraId="07420997" w14:textId="77777777" w:rsidR="002169F6" w:rsidRPr="00CE0E97" w:rsidRDefault="002169F6" w:rsidP="002169F6">
            <w:pPr>
              <w:spacing w:after="0" w:line="240" w:lineRule="auto"/>
              <w:rPr>
                <w:rFonts w:cs="CenturyGothic"/>
                <w:i/>
                <w:sz w:val="16"/>
                <w:szCs w:val="16"/>
              </w:rPr>
            </w:pPr>
            <w:r w:rsidRPr="00CE0E97">
              <w:rPr>
                <w:rFonts w:cs="CenturyGothic"/>
                <w:sz w:val="16"/>
                <w:szCs w:val="16"/>
              </w:rPr>
              <w:t>Determination of histologic type is based on routine histologic examination; special stains such as e-cadherin are not required for determining histologic type. Pure special type carcinomas should consist of at least 90% pure pattern. Refer to the ICCR Invasive carcinoma of the breast dataset for more detail.</w:t>
            </w:r>
            <w:r w:rsidRPr="00CE0E97">
              <w:rPr>
                <w:rFonts w:cs="CenturyGothic"/>
                <w:sz w:val="16"/>
                <w:szCs w:val="16"/>
              </w:rPr>
              <w:fldChar w:fldCharType="begin"/>
            </w:r>
            <w:r w:rsidRPr="00CE0E97">
              <w:rPr>
                <w:rFonts w:cs="CenturyGothic"/>
                <w:sz w:val="16"/>
                <w:szCs w:val="16"/>
              </w:rPr>
              <w:instrText xml:space="preserve"> ADDIN EN.CITE &lt;EndNote&gt;&lt;Cite&gt;&lt;Author&gt;(ICCR)&lt;/Author&gt;&lt;Year&gt;2021&lt;/Year&gt;&lt;RecNum&gt;167&lt;/RecNum&gt;&lt;DisplayText&gt;&lt;style face="superscript"&gt;3&lt;/style&gt;&lt;/DisplayText&gt;&lt;record&gt;&lt;rec-number&gt;167&lt;/rec-number&gt;&lt;foreign-keys&gt;&lt;key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CE0E97">
              <w:rPr>
                <w:rFonts w:cs="CenturyGothic"/>
                <w:sz w:val="16"/>
                <w:szCs w:val="16"/>
              </w:rPr>
              <w:fldChar w:fldCharType="separate"/>
            </w:r>
            <w:r w:rsidRPr="00CE0E97">
              <w:rPr>
                <w:rFonts w:cs="CenturyGothic"/>
                <w:noProof/>
                <w:sz w:val="16"/>
                <w:szCs w:val="16"/>
                <w:vertAlign w:val="superscript"/>
              </w:rPr>
              <w:t>3</w:t>
            </w:r>
            <w:r w:rsidRPr="00CE0E97">
              <w:rPr>
                <w:rFonts w:cs="CenturyGothic"/>
                <w:sz w:val="16"/>
                <w:szCs w:val="16"/>
              </w:rPr>
              <w:fldChar w:fldCharType="end"/>
            </w:r>
          </w:p>
          <w:p w14:paraId="0B7689F9" w14:textId="77777777" w:rsidR="002169F6" w:rsidRPr="00CE0E97" w:rsidRDefault="002169F6" w:rsidP="002169F6">
            <w:pPr>
              <w:spacing w:after="0" w:line="240" w:lineRule="auto"/>
              <w:rPr>
                <w:sz w:val="16"/>
                <w:szCs w:val="16"/>
                <w:lang w:val="en-GB"/>
              </w:rPr>
            </w:pPr>
          </w:p>
          <w:p w14:paraId="5D97DE10" w14:textId="77777777" w:rsidR="002169F6" w:rsidRPr="00CE0E97" w:rsidRDefault="002169F6" w:rsidP="002169F6">
            <w:pPr>
              <w:spacing w:after="0" w:line="240" w:lineRule="auto"/>
              <w:rPr>
                <w:sz w:val="16"/>
                <w:szCs w:val="16"/>
                <w:lang w:val="en-GB"/>
              </w:rPr>
            </w:pPr>
            <w:r w:rsidRPr="00CE0E97">
              <w:rPr>
                <w:sz w:val="16"/>
                <w:szCs w:val="16"/>
                <w:lang w:val="en-GB"/>
              </w:rPr>
              <w:t>After neoadjuvant therapy, it may be more difficult to accurately classify the tumour type due to cytopathic changes from treatment. For example, the morphology of an invasive breast carcinoma of no special type (NST) may appear more like that of a lobular carcinoma or a lobular carcinoma may appear more high grade suggesting the possibility of a ductal phenotype.</w:t>
            </w:r>
            <w:r w:rsidRPr="00CE0E97">
              <w:rPr>
                <w:sz w:val="16"/>
                <w:szCs w:val="16"/>
                <w:lang w:val="en-GB"/>
              </w:rPr>
              <w:fldChar w:fldCharType="begin"/>
            </w:r>
            <w:r w:rsidRPr="00CE0E97">
              <w:rPr>
                <w:sz w:val="16"/>
                <w:szCs w:val="16"/>
                <w:lang w:val="en-GB"/>
              </w:rPr>
              <w:instrText xml:space="preserve"> ADDIN EN.CITE &lt;EndNote&gt;&lt;Cite&gt;&lt;Author&gt;Sahoo&lt;/Author&gt;&lt;Year&gt;2012&lt;/Year&gt;&lt;RecNum&gt;98&lt;/RecNum&gt;&lt;DisplayText&gt;&lt;style face="superscript"&gt;4&lt;/style&gt;&lt;/DisplayText&gt;&lt;record&gt;&lt;rec-number&gt;98&lt;/rec-number&gt;&lt;foreign-keys&gt;&lt;key app="EN" db-id="ewafata2apt552evr58vw05te2zf5wraa9ae" timestamp="1592024136"&gt;98&lt;/key&gt;&lt;/foreign-keys&gt;&lt;ref-type name="Journal Article"&gt;17&lt;/ref-type&gt;&lt;contributors&gt;&lt;authors&gt;&lt;author&gt;Sahoo, S.&lt;/author&gt;&lt;author&gt;Lester, S. C.&lt;/author&gt;&lt;/authors&gt;&lt;/contributors&gt;&lt;auth-address&gt;Department of Pathology, UT Southwestern Medical Center, 5323 Harry Hines Boulevard, Dallas, TX 75390, USA. Electronic address: sunati.sahoo@utsouthwestern.edu.&amp;#xD;Department of Pathology, Brigham and Women&amp;apos;s Hospital, 75 Francis Street, Boston, MA 02115, USA.&lt;/auth-address&gt;&lt;titles&gt;&lt;title&gt;Pathology Considerations in Patients Treated with Neoadjuvant Chemotherapy&lt;/title&gt;&lt;secondary-title&gt;Surg Pathol Clin&lt;/secondary-title&gt;&lt;alt-title&gt;Surgical pathology clinics&lt;/alt-title&gt;&lt;/titles&gt;&lt;periodical&gt;&lt;full-title&gt;Surg Pathol Clin&lt;/full-title&gt;&lt;abbr-1&gt;Surgical pathology clinics&lt;/abbr-1&gt;&lt;/periodical&gt;&lt;alt-periodical&gt;&lt;full-title&gt;Surg Pathol Clin&lt;/full-title&gt;&lt;abbr-1&gt;Surgical pathology clinics&lt;/abbr-1&gt;&lt;/alt-periodical&gt;&lt;pages&gt;749-74&lt;/pages&gt;&lt;volume&gt;5&lt;/volume&gt;&lt;number&gt;3&lt;/number&gt;&lt;edition&gt;2012/09/01&lt;/edition&gt;&lt;dates&gt;&lt;year&gt;2012&lt;/year&gt;&lt;pub-dates&gt;&lt;date&gt;Sep&lt;/date&gt;&lt;/pub-dates&gt;&lt;/dates&gt;&lt;isbn&gt;1875-9181 (Print)&amp;#xD;1875-9157&lt;/isbn&gt;&lt;accession-num&gt;26838287&lt;/accession-num&gt;&lt;urls&gt;&lt;/urls&gt;&lt;electronic-resource-num&gt;10.1016/j.path.2012.06.005&lt;/electronic-resource-num&gt;&lt;remote-database-provider&gt;NLM&lt;/remote-database-provider&gt;&lt;language&gt;eng&lt;/language&gt;&lt;/record&gt;&lt;/Cite&gt;&lt;/EndNote&gt;</w:instrText>
            </w:r>
            <w:r w:rsidRPr="00CE0E97">
              <w:rPr>
                <w:sz w:val="16"/>
                <w:szCs w:val="16"/>
                <w:lang w:val="en-GB"/>
              </w:rPr>
              <w:fldChar w:fldCharType="separate"/>
            </w:r>
            <w:r w:rsidRPr="00CE0E97">
              <w:rPr>
                <w:noProof/>
                <w:sz w:val="16"/>
                <w:szCs w:val="16"/>
                <w:vertAlign w:val="superscript"/>
                <w:lang w:val="en-GB"/>
              </w:rPr>
              <w:t>4</w:t>
            </w:r>
            <w:r w:rsidRPr="00CE0E97">
              <w:rPr>
                <w:sz w:val="16"/>
                <w:szCs w:val="16"/>
                <w:lang w:val="en-GB"/>
              </w:rPr>
              <w:fldChar w:fldCharType="end"/>
            </w:r>
            <w:r w:rsidRPr="00CE0E97">
              <w:rPr>
                <w:sz w:val="16"/>
                <w:szCs w:val="16"/>
                <w:lang w:val="en-GB"/>
              </w:rPr>
              <w:t xml:space="preserve"> In this instance pre-treatment tumour type should be regarded as more accurate.</w:t>
            </w:r>
          </w:p>
          <w:p w14:paraId="262EE607" w14:textId="77777777" w:rsidR="002169F6" w:rsidRPr="00276CCA" w:rsidRDefault="002169F6" w:rsidP="002169F6">
            <w:pPr>
              <w:spacing w:after="0" w:line="240" w:lineRule="auto"/>
              <w:rPr>
                <w:sz w:val="14"/>
                <w:szCs w:val="14"/>
                <w:lang w:val="en-GB"/>
              </w:rPr>
            </w:pPr>
          </w:p>
          <w:p w14:paraId="703B68B1" w14:textId="756B0451" w:rsidR="002169F6" w:rsidRPr="00CE0E97" w:rsidRDefault="002169F6" w:rsidP="002169F6">
            <w:pPr>
              <w:spacing w:after="0" w:line="240" w:lineRule="auto"/>
              <w:rPr>
                <w:sz w:val="16"/>
                <w:szCs w:val="16"/>
                <w:lang w:val="en-GB"/>
              </w:rPr>
            </w:pPr>
            <w:r w:rsidRPr="00CE0E97">
              <w:rPr>
                <w:sz w:val="16"/>
                <w:szCs w:val="16"/>
                <w:lang w:val="en-GB"/>
              </w:rPr>
              <w:t xml:space="preserve">The mucin pools of mucinous carcinoma tend to remain even after the invasive carcinoma cells have disappeared following neoadjuvant therapy. Size measurement after neoadjuvant therapy when this picture is present should be from tumour cell to tumour cell not including surrounding mucin. Thorough sampling of mucinous carcinoma with low cellularity after neoadjuvant therapy is needed. </w:t>
            </w:r>
            <w:r w:rsidRPr="00CE0E97">
              <w:rPr>
                <w:bCs/>
                <w:sz w:val="16"/>
                <w:szCs w:val="16"/>
              </w:rPr>
              <w:t xml:space="preserve">Mucin in the absence of viable tumour cells does not preclude classification as </w:t>
            </w:r>
            <w:proofErr w:type="spellStart"/>
            <w:r w:rsidRPr="00CE0E97">
              <w:rPr>
                <w:bCs/>
                <w:sz w:val="16"/>
                <w:szCs w:val="16"/>
              </w:rPr>
              <w:t>pCR</w:t>
            </w:r>
            <w:proofErr w:type="spellEnd"/>
            <w:r w:rsidRPr="00CE0E97">
              <w:rPr>
                <w:bCs/>
                <w:sz w:val="16"/>
                <w:szCs w:val="16"/>
              </w:rPr>
              <w:t>.</w:t>
            </w:r>
          </w:p>
          <w:p w14:paraId="322C3973" w14:textId="77777777" w:rsidR="002169F6" w:rsidRPr="00276CCA" w:rsidRDefault="002169F6" w:rsidP="002169F6">
            <w:pPr>
              <w:spacing w:after="0" w:line="240" w:lineRule="auto"/>
              <w:rPr>
                <w:b/>
                <w:bCs/>
                <w:sz w:val="14"/>
                <w:szCs w:val="14"/>
                <w:u w:val="single"/>
              </w:rPr>
            </w:pPr>
          </w:p>
          <w:p w14:paraId="65A4C106" w14:textId="22A6CAD4" w:rsidR="002169F6" w:rsidRDefault="002169F6" w:rsidP="00D47007">
            <w:pPr>
              <w:spacing w:after="100" w:line="240" w:lineRule="auto"/>
              <w:rPr>
                <w:b/>
                <w:bCs/>
                <w:sz w:val="16"/>
                <w:szCs w:val="16"/>
              </w:rPr>
            </w:pPr>
            <w:r w:rsidRPr="00CE0E97">
              <w:rPr>
                <w:b/>
                <w:bCs/>
                <w:sz w:val="16"/>
                <w:szCs w:val="16"/>
                <w:u w:val="single"/>
              </w:rPr>
              <w:t xml:space="preserve">Table </w:t>
            </w:r>
            <w:r w:rsidR="003718B1" w:rsidRPr="00CE0E97">
              <w:rPr>
                <w:b/>
                <w:bCs/>
                <w:sz w:val="16"/>
                <w:szCs w:val="16"/>
                <w:u w:val="single"/>
              </w:rPr>
              <w:t>1</w:t>
            </w:r>
            <w:r w:rsidR="003718B1" w:rsidRPr="00CE0E97">
              <w:rPr>
                <w:b/>
                <w:bCs/>
                <w:sz w:val="16"/>
                <w:szCs w:val="16"/>
              </w:rPr>
              <w:t xml:space="preserve"> (See end of the document for Tables)</w:t>
            </w:r>
          </w:p>
          <w:p w14:paraId="606BBD5C" w14:textId="77777777" w:rsidR="00CE0E97" w:rsidRPr="00CE0E97" w:rsidRDefault="002169F6" w:rsidP="00CE0E97">
            <w:pPr>
              <w:spacing w:after="0"/>
              <w:rPr>
                <w:rFonts w:ascii="Calibri" w:eastAsia="Calibri" w:hAnsi="Calibri" w:cs="Times New Roman"/>
                <w:b/>
                <w:sz w:val="16"/>
                <w:szCs w:val="16"/>
              </w:rPr>
            </w:pPr>
            <w:r w:rsidRPr="00CE0E97">
              <w:rPr>
                <w:b/>
                <w:bCs/>
                <w:sz w:val="16"/>
                <w:szCs w:val="16"/>
                <w:u w:val="single"/>
              </w:rPr>
              <w:lastRenderedPageBreak/>
              <w:br w:type="page"/>
            </w:r>
            <w:r w:rsidR="00CE0E97" w:rsidRPr="00CE0E97">
              <w:rPr>
                <w:rFonts w:ascii="Calibri" w:eastAsia="Calibri" w:hAnsi="Calibri" w:cs="Times New Roman"/>
                <w:b/>
                <w:sz w:val="16"/>
                <w:szCs w:val="16"/>
              </w:rPr>
              <w:t>References</w:t>
            </w:r>
          </w:p>
          <w:p w14:paraId="204C57E1" w14:textId="77777777" w:rsidR="00CE0E97" w:rsidRPr="00CE0E97" w:rsidRDefault="00CE0E97" w:rsidP="00691B1B">
            <w:pPr>
              <w:spacing w:after="0" w:line="240" w:lineRule="auto"/>
              <w:ind w:left="315" w:hanging="315"/>
              <w:rPr>
                <w:rFonts w:ascii="Calibri" w:eastAsia="Calibri" w:hAnsi="Calibri" w:cs="Times New Roman"/>
                <w:noProof/>
                <w:sz w:val="16"/>
                <w:szCs w:val="16"/>
                <w:lang w:val="en-US"/>
              </w:rPr>
            </w:pPr>
            <w:r w:rsidRPr="00CE0E97">
              <w:rPr>
                <w:rFonts w:ascii="Calibri" w:eastAsia="Calibri" w:hAnsi="Calibri" w:cs="Times New Roman"/>
                <w:noProof/>
                <w:sz w:val="16"/>
                <w:szCs w:val="16"/>
                <w:lang w:val="en-US"/>
              </w:rPr>
              <w:fldChar w:fldCharType="begin"/>
            </w:r>
            <w:r w:rsidRPr="00CE0E97">
              <w:rPr>
                <w:rFonts w:ascii="Calibri" w:eastAsia="Calibri" w:hAnsi="Calibri" w:cs="Times New Roman"/>
                <w:noProof/>
                <w:sz w:val="16"/>
                <w:szCs w:val="16"/>
                <w:lang w:val="en-US"/>
              </w:rPr>
              <w:instrText xml:space="preserve"> ADDIN EN.REFLIST </w:instrText>
            </w:r>
            <w:r w:rsidRPr="00CE0E97">
              <w:rPr>
                <w:rFonts w:ascii="Calibri" w:eastAsia="Calibri" w:hAnsi="Calibri" w:cs="Times New Roman"/>
                <w:noProof/>
                <w:sz w:val="16"/>
                <w:szCs w:val="16"/>
                <w:lang w:val="en-US"/>
              </w:rPr>
              <w:fldChar w:fldCharType="separate"/>
            </w:r>
            <w:r w:rsidRPr="00CE0E97">
              <w:rPr>
                <w:rFonts w:ascii="Calibri" w:eastAsia="Calibri" w:hAnsi="Calibri" w:cs="Times New Roman"/>
                <w:noProof/>
                <w:sz w:val="16"/>
                <w:szCs w:val="16"/>
                <w:lang w:val="en-US"/>
              </w:rPr>
              <w:t>1</w:t>
            </w:r>
            <w:r w:rsidRPr="00CE0E97">
              <w:rPr>
                <w:rFonts w:ascii="Calibri" w:eastAsia="Calibri" w:hAnsi="Calibri" w:cs="Times New Roman"/>
                <w:noProof/>
                <w:sz w:val="16"/>
                <w:szCs w:val="16"/>
                <w:lang w:val="en-US"/>
              </w:rPr>
              <w:tab/>
            </w:r>
            <w:r w:rsidRPr="00CE0E97">
              <w:rPr>
                <w:rFonts w:ascii="Calibri" w:eastAsia="Calibri" w:hAnsi="Calibri" w:cs="Segoe UI"/>
                <w:noProof/>
                <w:color w:val="000000"/>
                <w:sz w:val="16"/>
                <w:szCs w:val="16"/>
                <w:shd w:val="clear" w:color="auto" w:fill="FFFFFF"/>
                <w:lang w:val="en"/>
              </w:rPr>
              <w:t>WHO Classification of Tumours Editorial Board (ed)</w:t>
            </w:r>
            <w:r w:rsidRPr="00CE0E97">
              <w:rPr>
                <w:rFonts w:ascii="Calibri" w:eastAsia="Calibri" w:hAnsi="Calibri" w:cs="Times New Roman"/>
                <w:noProof/>
                <w:sz w:val="16"/>
                <w:szCs w:val="16"/>
                <w:lang w:val="en-US"/>
              </w:rPr>
              <w:t xml:space="preserve"> (2019). </w:t>
            </w:r>
            <w:r w:rsidRPr="00CE0E97">
              <w:rPr>
                <w:rFonts w:ascii="Calibri" w:eastAsia="Calibri" w:hAnsi="Calibri" w:cs="Times New Roman"/>
                <w:i/>
                <w:noProof/>
                <w:sz w:val="16"/>
                <w:szCs w:val="16"/>
                <w:lang w:val="en-US"/>
              </w:rPr>
              <w:t>WHO Classification of Tumours, Breast Tumours, 5th Edition</w:t>
            </w:r>
            <w:r w:rsidRPr="00CE0E97">
              <w:rPr>
                <w:rFonts w:ascii="Calibri" w:eastAsia="Calibri" w:hAnsi="Calibri" w:cs="Times New Roman"/>
                <w:noProof/>
                <w:sz w:val="16"/>
                <w:szCs w:val="16"/>
                <w:lang w:val="en-US"/>
              </w:rPr>
              <w:t>. IARC Publications, Lyon.</w:t>
            </w:r>
          </w:p>
          <w:p w14:paraId="2BD403F8" w14:textId="77777777" w:rsidR="00CE0E97" w:rsidRPr="00CE0E97" w:rsidRDefault="00CE0E97" w:rsidP="00691B1B">
            <w:pPr>
              <w:spacing w:after="0" w:line="240" w:lineRule="auto"/>
              <w:ind w:left="315" w:hanging="315"/>
              <w:rPr>
                <w:rFonts w:ascii="Calibri" w:eastAsia="Calibri" w:hAnsi="Calibri" w:cs="Segoe UI"/>
                <w:noProof/>
                <w:color w:val="201F1E"/>
                <w:sz w:val="16"/>
                <w:szCs w:val="16"/>
                <w:lang w:val="en-US"/>
              </w:rPr>
            </w:pPr>
            <w:r w:rsidRPr="00CE0E97">
              <w:rPr>
                <w:rFonts w:ascii="Calibri" w:eastAsia="Calibri" w:hAnsi="Calibri" w:cs="Times New Roman"/>
                <w:noProof/>
                <w:sz w:val="16"/>
                <w:szCs w:val="16"/>
                <w:lang w:val="en-US"/>
              </w:rPr>
              <w:t>2</w:t>
            </w:r>
            <w:r w:rsidRPr="00CE0E97">
              <w:rPr>
                <w:rFonts w:ascii="Calibri" w:eastAsia="Calibri" w:hAnsi="Calibri" w:cs="Times New Roman"/>
                <w:noProof/>
                <w:sz w:val="16"/>
                <w:szCs w:val="16"/>
                <w:lang w:val="en-US"/>
              </w:rPr>
              <w:tab/>
            </w:r>
            <w:r w:rsidRPr="00CE0E97">
              <w:rPr>
                <w:rFonts w:ascii="Calibri" w:eastAsia="Calibri" w:hAnsi="Calibri" w:cs="Segoe UI"/>
                <w:noProof/>
                <w:color w:val="201F1E"/>
                <w:sz w:val="16"/>
                <w:szCs w:val="16"/>
                <w:lang w:val="en-US"/>
              </w:rPr>
              <w:t>WHO Classification of Tumours Editorial Board (2020).</w:t>
            </w:r>
            <w:r w:rsidRPr="00CE0E97">
              <w:rPr>
                <w:rFonts w:ascii="Calibri" w:eastAsia="Calibri" w:hAnsi="Calibri" w:cs="Times New Roman"/>
                <w:noProof/>
                <w:sz w:val="16"/>
                <w:szCs w:val="16"/>
                <w:lang w:val="en-US"/>
              </w:rPr>
              <w:t xml:space="preserve"> </w:t>
            </w:r>
            <w:r w:rsidRPr="00CE0E97">
              <w:rPr>
                <w:rFonts w:ascii="Calibri" w:eastAsia="Calibri" w:hAnsi="Calibri" w:cs="Times New Roman"/>
                <w:i/>
                <w:noProof/>
                <w:sz w:val="16"/>
                <w:szCs w:val="16"/>
                <w:lang w:val="en-US"/>
              </w:rPr>
              <w:t xml:space="preserve">Breast Tumours, WHO Classification of Tumours, 5th Edition, Volume 2 - Corrigenda September 2020. </w:t>
            </w:r>
            <w:r w:rsidRPr="00CE0E97">
              <w:rPr>
                <w:rFonts w:ascii="Calibri" w:eastAsia="Calibri" w:hAnsi="Calibri" w:cs="Segoe UI"/>
                <w:noProof/>
                <w:color w:val="201F1E"/>
                <w:sz w:val="16"/>
                <w:szCs w:val="16"/>
                <w:lang w:val="en-US"/>
              </w:rPr>
              <w:t>Available from:  https://publications.iarc.fr/Book-And-Report-Series/Who-Classification-Of-Tumours/Breast-Tumours-2019 (Accessed 16th June 2021).</w:t>
            </w:r>
          </w:p>
          <w:p w14:paraId="7FA90187" w14:textId="77777777" w:rsidR="00CE0E97" w:rsidRPr="00CE0E97" w:rsidRDefault="00CE0E97" w:rsidP="00691B1B">
            <w:pPr>
              <w:spacing w:after="0" w:line="240" w:lineRule="auto"/>
              <w:ind w:left="315" w:hanging="315"/>
              <w:rPr>
                <w:rFonts w:ascii="Calibri" w:eastAsia="Calibri" w:hAnsi="Calibri" w:cs="Times New Roman"/>
                <w:noProof/>
                <w:sz w:val="16"/>
                <w:szCs w:val="16"/>
                <w:lang w:val="en-US"/>
              </w:rPr>
            </w:pPr>
            <w:r w:rsidRPr="00CE0E97">
              <w:rPr>
                <w:rFonts w:ascii="Calibri" w:eastAsia="Calibri" w:hAnsi="Calibri" w:cs="Times New Roman"/>
                <w:noProof/>
                <w:sz w:val="16"/>
                <w:szCs w:val="16"/>
                <w:lang w:val="en-US"/>
              </w:rPr>
              <w:t>3</w:t>
            </w:r>
            <w:r w:rsidRPr="00CE0E97">
              <w:rPr>
                <w:rFonts w:ascii="Calibri" w:eastAsia="Calibri" w:hAnsi="Calibri" w:cs="Times New Roman"/>
                <w:noProof/>
                <w:sz w:val="16"/>
                <w:szCs w:val="16"/>
                <w:lang w:val="en-US"/>
              </w:rPr>
              <w:tab/>
              <w:t xml:space="preserve">International Collaboration on Cancer Reporting (2022). </w:t>
            </w:r>
            <w:r w:rsidRPr="00CE0E97">
              <w:rPr>
                <w:rFonts w:ascii="Calibri" w:eastAsia="Calibri" w:hAnsi="Calibri" w:cs="Times New Roman"/>
                <w:i/>
                <w:noProof/>
                <w:sz w:val="16"/>
                <w:szCs w:val="16"/>
                <w:lang w:val="en-US"/>
              </w:rPr>
              <w:t>Invasive Carcinoma of the Breast Histopathology Reporting Guide. 2</w:t>
            </w:r>
            <w:r w:rsidRPr="00CE0E97">
              <w:rPr>
                <w:rFonts w:ascii="Calibri" w:eastAsia="Calibri" w:hAnsi="Calibri" w:cs="Times New Roman"/>
                <w:i/>
                <w:noProof/>
                <w:sz w:val="16"/>
                <w:szCs w:val="16"/>
                <w:vertAlign w:val="superscript"/>
                <w:lang w:val="en-US"/>
              </w:rPr>
              <w:t>nd</w:t>
            </w:r>
            <w:r w:rsidRPr="00CE0E97">
              <w:rPr>
                <w:rFonts w:ascii="Calibri" w:eastAsia="Calibri" w:hAnsi="Calibri" w:cs="Times New Roman"/>
                <w:i/>
                <w:noProof/>
                <w:sz w:val="16"/>
                <w:szCs w:val="16"/>
                <w:lang w:val="en-US"/>
              </w:rPr>
              <w:t xml:space="preserve"> edition</w:t>
            </w:r>
            <w:r w:rsidRPr="00CE0E97">
              <w:rPr>
                <w:rFonts w:ascii="Calibri" w:eastAsia="Calibri" w:hAnsi="Calibri" w:cs="Times New Roman"/>
                <w:noProof/>
                <w:sz w:val="16"/>
                <w:szCs w:val="16"/>
                <w:lang w:val="en-US"/>
              </w:rPr>
              <w:t xml:space="preserve">. Available from: http://www.iccr-cancer.org/datasets/published-datasets/breast (Accessed 1st June 2022). </w:t>
            </w:r>
          </w:p>
          <w:p w14:paraId="11ACA057" w14:textId="77777777" w:rsidR="00CE0E97" w:rsidRPr="00CE0E97" w:rsidRDefault="00CE0E97" w:rsidP="00691B1B">
            <w:pPr>
              <w:spacing w:after="0" w:line="240" w:lineRule="auto"/>
              <w:ind w:left="315" w:hanging="315"/>
              <w:rPr>
                <w:rFonts w:ascii="Calibri" w:eastAsia="Calibri" w:hAnsi="Calibri" w:cs="Times New Roman"/>
                <w:noProof/>
                <w:sz w:val="16"/>
                <w:szCs w:val="16"/>
                <w:lang w:val="en-US"/>
              </w:rPr>
            </w:pPr>
            <w:r w:rsidRPr="00CE0E97">
              <w:rPr>
                <w:rFonts w:ascii="Calibri" w:eastAsia="Calibri" w:hAnsi="Calibri" w:cs="Times New Roman"/>
                <w:noProof/>
                <w:sz w:val="16"/>
                <w:szCs w:val="16"/>
                <w:lang w:val="en-US"/>
              </w:rPr>
              <w:t>4</w:t>
            </w:r>
            <w:r w:rsidRPr="00CE0E97">
              <w:rPr>
                <w:rFonts w:ascii="Calibri" w:eastAsia="Calibri" w:hAnsi="Calibri" w:cs="Times New Roman"/>
                <w:noProof/>
                <w:sz w:val="16"/>
                <w:szCs w:val="16"/>
                <w:lang w:val="en-US"/>
              </w:rPr>
              <w:tab/>
              <w:t xml:space="preserve">Sahoo S and Lester SC (2012). Pathology Considerations in Patients Treated with Neoadjuvant Chemotherapy. </w:t>
            </w:r>
            <w:r w:rsidRPr="00CE0E97">
              <w:rPr>
                <w:rFonts w:ascii="Calibri" w:eastAsia="Calibri" w:hAnsi="Calibri" w:cs="Times New Roman"/>
                <w:i/>
                <w:noProof/>
                <w:sz w:val="16"/>
                <w:szCs w:val="16"/>
                <w:lang w:val="en-US"/>
              </w:rPr>
              <w:t>Surg Pathol Clin</w:t>
            </w:r>
            <w:r w:rsidRPr="00CE0E97">
              <w:rPr>
                <w:rFonts w:ascii="Calibri" w:eastAsia="Calibri" w:hAnsi="Calibri" w:cs="Times New Roman"/>
                <w:noProof/>
                <w:sz w:val="16"/>
                <w:szCs w:val="16"/>
                <w:lang w:val="en-US"/>
              </w:rPr>
              <w:t xml:space="preserve"> 5(3):749-774.</w:t>
            </w:r>
          </w:p>
          <w:p w14:paraId="4777EF85" w14:textId="640B8263" w:rsidR="00AD54EC" w:rsidRPr="00CE0E97" w:rsidRDefault="00CE0E97" w:rsidP="00691B1B">
            <w:pPr>
              <w:spacing w:after="100" w:line="240" w:lineRule="auto"/>
              <w:ind w:left="318" w:hanging="318"/>
              <w:rPr>
                <w:b/>
                <w:sz w:val="16"/>
                <w:szCs w:val="16"/>
                <w:u w:val="single"/>
              </w:rPr>
            </w:pPr>
            <w:r w:rsidRPr="00CE0E97">
              <w:rPr>
                <w:rFonts w:ascii="Calibri" w:eastAsia="Calibri" w:hAnsi="Calibri" w:cs="Times New Roman"/>
                <w:noProof/>
                <w:sz w:val="16"/>
                <w:szCs w:val="16"/>
                <w:lang w:val="en-US"/>
              </w:rPr>
              <w:t>5</w:t>
            </w:r>
            <w:r w:rsidRPr="00CE0E97">
              <w:rPr>
                <w:rFonts w:ascii="Calibri" w:eastAsia="Calibri" w:hAnsi="Calibri" w:cs="Times New Roman"/>
                <w:noProof/>
                <w:sz w:val="16"/>
                <w:szCs w:val="16"/>
                <w:lang w:val="en-US"/>
              </w:rPr>
              <w:tab/>
            </w:r>
            <w:r w:rsidRPr="00CE0E97">
              <w:rPr>
                <w:rFonts w:eastAsia="Calibri" w:cs="Arial"/>
                <w:noProof/>
                <w:color w:val="000000"/>
                <w:sz w:val="16"/>
                <w:szCs w:val="16"/>
                <w:shd w:val="clear" w:color="auto" w:fill="FFFFFF"/>
                <w:lang w:val="en-US"/>
              </w:rPr>
              <w:t>Fritz A, Percy C, Jack A,  Shanmugaratnam K, Sobin L, Parkin DM  and Whelan S (eds) (</w:t>
            </w:r>
            <w:r w:rsidRPr="00CE0E97">
              <w:rPr>
                <w:rFonts w:eastAsia="Calibri" w:cs="Times New Roman"/>
                <w:noProof/>
                <w:sz w:val="16"/>
                <w:szCs w:val="16"/>
                <w:lang w:val="en-US"/>
              </w:rPr>
              <w:t xml:space="preserve">2020). </w:t>
            </w:r>
            <w:r w:rsidRPr="00CE0E97">
              <w:rPr>
                <w:rFonts w:eastAsia="Calibri" w:cs="Times New Roman"/>
                <w:i/>
                <w:noProof/>
                <w:sz w:val="16"/>
                <w:szCs w:val="16"/>
                <w:lang w:val="en-US"/>
              </w:rPr>
              <w:t>International Classification of Diseases for Oncology, Third edition, Second revision ICD-O-3.2</w:t>
            </w:r>
            <w:r w:rsidRPr="00CE0E97">
              <w:rPr>
                <w:rFonts w:eastAsia="Calibri" w:cs="Times New Roman"/>
                <w:noProof/>
                <w:sz w:val="16"/>
                <w:szCs w:val="16"/>
                <w:lang w:val="en-US"/>
              </w:rPr>
              <w:t>.  Available from: http://www.iacr.com.fr/index.php?option=com_content&amp;view=category&amp;layout=blog&amp;id=100&amp;Itemid=577 (Accessed 16th June 2021).</w:t>
            </w:r>
            <w:r w:rsidR="00691B1B">
              <w:rPr>
                <w:rFonts w:eastAsia="Calibri" w:cs="Times New Roman"/>
                <w:noProof/>
                <w:sz w:val="16"/>
                <w:szCs w:val="16"/>
                <w:lang w:val="en-US"/>
              </w:rPr>
              <w:t xml:space="preserve"> </w:t>
            </w:r>
            <w:r w:rsidRPr="00CE0E97">
              <w:rPr>
                <w:rFonts w:ascii="Calibri" w:eastAsia="Calibri" w:hAnsi="Calibri" w:cs="Times New Roman"/>
                <w:sz w:val="16"/>
                <w:szCs w:val="16"/>
              </w:rPr>
              <w:fldChar w:fldCharType="end"/>
            </w:r>
          </w:p>
        </w:tc>
        <w:tc>
          <w:tcPr>
            <w:tcW w:w="2098" w:type="dxa"/>
            <w:shd w:val="clear" w:color="auto" w:fill="auto"/>
          </w:tcPr>
          <w:p w14:paraId="2A67A1BB" w14:textId="05092D92" w:rsidR="00AD54EC" w:rsidRPr="0004549F" w:rsidRDefault="00AD54EC" w:rsidP="00AD54EC">
            <w:pPr>
              <w:autoSpaceDE w:val="0"/>
              <w:autoSpaceDN w:val="0"/>
              <w:adjustRightInd w:val="0"/>
              <w:spacing w:after="100" w:line="240" w:lineRule="auto"/>
              <w:rPr>
                <w:sz w:val="16"/>
                <w:szCs w:val="16"/>
              </w:rPr>
            </w:pPr>
            <w:r>
              <w:rPr>
                <w:sz w:val="16"/>
                <w:szCs w:val="16"/>
              </w:rPr>
              <w:lastRenderedPageBreak/>
              <w:t>V</w:t>
            </w:r>
            <w:r w:rsidRPr="0004549F">
              <w:rPr>
                <w:sz w:val="16"/>
                <w:szCs w:val="16"/>
              </w:rPr>
              <w:t>alue list</w:t>
            </w:r>
            <w:r>
              <w:rPr>
                <w:sz w:val="16"/>
                <w:szCs w:val="16"/>
              </w:rPr>
              <w:t xml:space="preserve"> </w:t>
            </w:r>
            <w:r w:rsidRPr="0004549F">
              <w:rPr>
                <w:sz w:val="16"/>
                <w:szCs w:val="16"/>
              </w:rPr>
              <w:t>based on the W</w:t>
            </w:r>
            <w:r>
              <w:rPr>
                <w:sz w:val="16"/>
                <w:szCs w:val="16"/>
              </w:rPr>
              <w:t xml:space="preserve">HO </w:t>
            </w:r>
            <w:r w:rsidRPr="0004549F">
              <w:rPr>
                <w:sz w:val="16"/>
                <w:szCs w:val="16"/>
              </w:rPr>
              <w:t>of Breast Tumours (2019).</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3C6332CF" w14:textId="22943604" w:rsidR="00410C54" w:rsidRDefault="00410C54" w:rsidP="00410C54">
            <w:pPr>
              <w:autoSpaceDE w:val="0"/>
              <w:autoSpaceDN w:val="0"/>
              <w:adjustRightInd w:val="0"/>
              <w:spacing w:after="100" w:line="240" w:lineRule="auto"/>
              <w:rPr>
                <w:iCs/>
                <w:sz w:val="16"/>
                <w:szCs w:val="16"/>
              </w:rPr>
            </w:pPr>
            <w:proofErr w:type="spellStart"/>
            <w:r w:rsidRPr="00410C54">
              <w:rPr>
                <w:iCs/>
                <w:sz w:val="18"/>
                <w:szCs w:val="18"/>
                <w:vertAlign w:val="superscript"/>
              </w:rPr>
              <w:t>i</w:t>
            </w:r>
            <w:proofErr w:type="spellEnd"/>
            <w:r w:rsidRPr="00410C54">
              <w:rPr>
                <w:iCs/>
                <w:sz w:val="16"/>
                <w:szCs w:val="16"/>
              </w:rPr>
              <w:t xml:space="preserve"> </w:t>
            </w:r>
            <w:r w:rsidRPr="00410C54">
              <w:rPr>
                <w:sz w:val="16"/>
                <w:szCs w:val="16"/>
              </w:rPr>
              <w:t>Refer to Note for details of variants including medullary carcinoma.</w:t>
            </w:r>
          </w:p>
          <w:p w14:paraId="084A96C7" w14:textId="31164EA5" w:rsidR="00780394" w:rsidRDefault="00A779F4" w:rsidP="00DF4909">
            <w:pPr>
              <w:autoSpaceDE w:val="0"/>
              <w:autoSpaceDN w:val="0"/>
              <w:adjustRightInd w:val="0"/>
              <w:spacing w:after="0" w:line="240" w:lineRule="auto"/>
              <w:rPr>
                <w:iCs/>
                <w:sz w:val="16"/>
                <w:szCs w:val="16"/>
              </w:rPr>
            </w:pPr>
            <w:r w:rsidRPr="00410C54">
              <w:rPr>
                <w:iCs/>
                <w:sz w:val="18"/>
                <w:szCs w:val="18"/>
                <w:vertAlign w:val="superscript"/>
              </w:rPr>
              <w:t>j</w:t>
            </w:r>
            <w:r w:rsidRPr="00A779F4">
              <w:rPr>
                <w:iCs/>
                <w:sz w:val="16"/>
                <w:szCs w:val="16"/>
              </w:rPr>
              <w:t xml:space="preserve"> Tumour exhibiting more than one tumour type </w:t>
            </w:r>
            <w:r w:rsidR="00DF4909">
              <w:rPr>
                <w:iCs/>
                <w:sz w:val="16"/>
                <w:szCs w:val="16"/>
              </w:rPr>
              <w:t>s</w:t>
            </w:r>
            <w:r w:rsidRPr="00A779F4">
              <w:rPr>
                <w:iCs/>
                <w:sz w:val="16"/>
                <w:szCs w:val="16"/>
              </w:rPr>
              <w:t>hould be designated</w:t>
            </w:r>
            <w:r w:rsidR="00DF4909">
              <w:rPr>
                <w:iCs/>
                <w:sz w:val="16"/>
                <w:szCs w:val="16"/>
              </w:rPr>
              <w:t xml:space="preserve"> </w:t>
            </w:r>
            <w:r w:rsidRPr="00A779F4">
              <w:rPr>
                <w:iCs/>
                <w:sz w:val="16"/>
                <w:szCs w:val="16"/>
              </w:rPr>
              <w:t xml:space="preserve">mixed and the types present </w:t>
            </w:r>
            <w:r w:rsidR="00DF4909">
              <w:rPr>
                <w:iCs/>
                <w:sz w:val="16"/>
                <w:szCs w:val="16"/>
              </w:rPr>
              <w:t>s</w:t>
            </w:r>
            <w:r w:rsidRPr="00A779F4">
              <w:rPr>
                <w:iCs/>
                <w:sz w:val="16"/>
                <w:szCs w:val="16"/>
              </w:rPr>
              <w:t>tated.</w:t>
            </w:r>
          </w:p>
          <w:p w14:paraId="5F2CA3FF" w14:textId="191C2940" w:rsidR="00AD54EC" w:rsidRPr="0004549F" w:rsidRDefault="00AD54EC" w:rsidP="00AD54EC">
            <w:pPr>
              <w:autoSpaceDE w:val="0"/>
              <w:autoSpaceDN w:val="0"/>
              <w:adjustRightInd w:val="0"/>
              <w:spacing w:after="0" w:line="240" w:lineRule="auto"/>
              <w:rPr>
                <w:rFonts w:cs="Verdana"/>
                <w:iCs/>
                <w:color w:val="221E1F"/>
                <w:sz w:val="16"/>
                <w:szCs w:val="16"/>
              </w:rPr>
            </w:pPr>
          </w:p>
        </w:tc>
      </w:tr>
      <w:tr w:rsidR="00AD54EC" w14:paraId="5C5ACE66" w14:textId="77777777" w:rsidTr="005C42DF">
        <w:trPr>
          <w:trHeight w:val="478"/>
          <w:tblHeader/>
        </w:trPr>
        <w:tc>
          <w:tcPr>
            <w:tcW w:w="865" w:type="dxa"/>
            <w:shd w:val="clear" w:color="000000" w:fill="EEECE1"/>
            <w:hideMark/>
          </w:tcPr>
          <w:p w14:paraId="15EEFBCD" w14:textId="33101C67" w:rsidR="00AD54EC" w:rsidRDefault="00AD54EC" w:rsidP="00AD54EC">
            <w:pPr>
              <w:spacing w:line="240" w:lineRule="auto"/>
              <w:rPr>
                <w:rFonts w:ascii="Calibri" w:hAnsi="Calibri"/>
                <w:b/>
                <w:bCs/>
                <w:color w:val="000000"/>
                <w:sz w:val="16"/>
                <w:szCs w:val="16"/>
              </w:rPr>
            </w:pPr>
            <w:r>
              <w:rPr>
                <w:rFonts w:ascii="Calibri" w:hAnsi="Calibri"/>
                <w:color w:val="000000"/>
                <w:sz w:val="16"/>
                <w:szCs w:val="16"/>
              </w:rPr>
              <w:t>Core and Non-core</w:t>
            </w:r>
          </w:p>
        </w:tc>
        <w:tc>
          <w:tcPr>
            <w:tcW w:w="1871" w:type="dxa"/>
            <w:shd w:val="clear" w:color="000000" w:fill="EEECE1"/>
            <w:hideMark/>
          </w:tcPr>
          <w:p w14:paraId="0C3EB63A" w14:textId="045A23B0" w:rsidR="00AD54EC" w:rsidRDefault="00C647EC" w:rsidP="00C647EC">
            <w:pPr>
              <w:spacing w:line="240" w:lineRule="auto"/>
              <w:rPr>
                <w:rFonts w:ascii="Calibri" w:hAnsi="Calibri"/>
                <w:b/>
                <w:bCs/>
                <w:color w:val="000000"/>
                <w:sz w:val="16"/>
                <w:szCs w:val="16"/>
              </w:rPr>
            </w:pPr>
            <w:r w:rsidRPr="00C647EC">
              <w:rPr>
                <w:rFonts w:ascii="Calibri" w:hAnsi="Calibri"/>
                <w:bCs/>
                <w:color w:val="000000"/>
                <w:sz w:val="16"/>
                <w:szCs w:val="16"/>
              </w:rPr>
              <w:t>POST-TREATMENT</w:t>
            </w:r>
            <w:r>
              <w:rPr>
                <w:rFonts w:ascii="Calibri" w:hAnsi="Calibri"/>
                <w:bCs/>
                <w:color w:val="000000"/>
                <w:sz w:val="16"/>
                <w:szCs w:val="16"/>
              </w:rPr>
              <w:t xml:space="preserve"> </w:t>
            </w:r>
            <w:r w:rsidR="00AD54EC" w:rsidRPr="00317A0D">
              <w:rPr>
                <w:rFonts w:ascii="Calibri" w:hAnsi="Calibri"/>
                <w:bCs/>
                <w:color w:val="000000"/>
                <w:sz w:val="16"/>
                <w:szCs w:val="16"/>
              </w:rPr>
              <w:t xml:space="preserve">HISTOLOGICAL </w:t>
            </w:r>
            <w:r w:rsidR="00AD54EC">
              <w:rPr>
                <w:rFonts w:ascii="Calibri" w:hAnsi="Calibri"/>
                <w:bCs/>
                <w:color w:val="000000"/>
                <w:sz w:val="16"/>
                <w:szCs w:val="16"/>
              </w:rPr>
              <w:t xml:space="preserve">TUMOUR </w:t>
            </w:r>
            <w:r w:rsidR="00AD54EC" w:rsidRPr="00317A0D">
              <w:rPr>
                <w:rFonts w:ascii="Calibri" w:hAnsi="Calibri"/>
                <w:bCs/>
                <w:color w:val="000000"/>
                <w:sz w:val="16"/>
                <w:szCs w:val="16"/>
              </w:rPr>
              <w:t>GRADE</w:t>
            </w:r>
          </w:p>
        </w:tc>
        <w:tc>
          <w:tcPr>
            <w:tcW w:w="2553" w:type="dxa"/>
            <w:shd w:val="clear" w:color="auto" w:fill="auto"/>
            <w:hideMark/>
          </w:tcPr>
          <w:p w14:paraId="65C1A2D4" w14:textId="77777777" w:rsidR="00AD54EC" w:rsidRPr="00F31AF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No residual invasive carcinoma</w:t>
            </w:r>
          </w:p>
          <w:p w14:paraId="509082E5" w14:textId="77777777" w:rsidR="00AD54EC" w:rsidRPr="00F31AF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Grade 1 (scores of 3, 4, or 5)</w:t>
            </w:r>
          </w:p>
          <w:p w14:paraId="52FA69E6" w14:textId="77777777" w:rsidR="00AD54EC" w:rsidRPr="00F31AF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Grade 2 (scores of 6 or 7)</w:t>
            </w:r>
          </w:p>
          <w:p w14:paraId="6BBD8D2B" w14:textId="77777777" w:rsidR="00AD54EC" w:rsidRPr="00F31AF3" w:rsidRDefault="00AD54EC" w:rsidP="00B259E8">
            <w:pPr>
              <w:pStyle w:val="ListParagraph"/>
              <w:numPr>
                <w:ilvl w:val="0"/>
                <w:numId w:val="20"/>
              </w:numPr>
              <w:autoSpaceDE w:val="0"/>
              <w:autoSpaceDN w:val="0"/>
              <w:adjustRightInd w:val="0"/>
              <w:spacing w:after="100" w:line="240" w:lineRule="auto"/>
              <w:ind w:left="181" w:hanging="181"/>
              <w:rPr>
                <w:rFonts w:cs="Verdana"/>
                <w:iCs/>
                <w:color w:val="221E1F"/>
                <w:sz w:val="16"/>
                <w:szCs w:val="16"/>
              </w:rPr>
            </w:pPr>
            <w:r w:rsidRPr="00F31AF3">
              <w:rPr>
                <w:rFonts w:cs="Verdana"/>
                <w:iCs/>
                <w:color w:val="221E1F"/>
                <w:sz w:val="16"/>
                <w:szCs w:val="16"/>
              </w:rPr>
              <w:t>Grade 3 (scores of 8 or 9)</w:t>
            </w:r>
          </w:p>
          <w:p w14:paraId="61DDAB0C" w14:textId="77777777" w:rsidR="00AD54EC" w:rsidRPr="00C7487F" w:rsidRDefault="00AD54EC" w:rsidP="00AD54EC">
            <w:pPr>
              <w:spacing w:after="0" w:line="240" w:lineRule="auto"/>
              <w:ind w:left="322"/>
              <w:rPr>
                <w:color w:val="808080" w:themeColor="background1" w:themeShade="80"/>
                <w:sz w:val="16"/>
                <w:szCs w:val="16"/>
              </w:rPr>
            </w:pPr>
            <w:r w:rsidRPr="00C7487F">
              <w:rPr>
                <w:color w:val="808080" w:themeColor="background1" w:themeShade="80"/>
                <w:sz w:val="16"/>
                <w:szCs w:val="16"/>
              </w:rPr>
              <w:t>Tubule score 1,2,3 ____</w:t>
            </w:r>
          </w:p>
          <w:p w14:paraId="0FF7D217" w14:textId="10FD504C" w:rsidR="00AD54EC" w:rsidRPr="00C7487F" w:rsidRDefault="00AD54EC" w:rsidP="00D36A0D">
            <w:pPr>
              <w:spacing w:after="100" w:line="240" w:lineRule="auto"/>
              <w:ind w:left="323"/>
              <w:rPr>
                <w:color w:val="808080" w:themeColor="background1" w:themeShade="80"/>
                <w:sz w:val="16"/>
                <w:szCs w:val="16"/>
              </w:rPr>
            </w:pPr>
            <w:r w:rsidRPr="00C7487F">
              <w:rPr>
                <w:color w:val="808080" w:themeColor="background1" w:themeShade="80"/>
                <w:sz w:val="16"/>
                <w:szCs w:val="16"/>
              </w:rPr>
              <w:t xml:space="preserve">Nuclear pleomorphism 1,2,3 </w:t>
            </w:r>
            <w:r w:rsidRPr="00A83A64">
              <w:rPr>
                <w:color w:val="808080" w:themeColor="background1" w:themeShade="80"/>
                <w:sz w:val="16"/>
                <w:szCs w:val="16"/>
              </w:rPr>
              <w:t>____</w:t>
            </w:r>
          </w:p>
          <w:p w14:paraId="314370F5" w14:textId="77777777" w:rsidR="00AD54EC" w:rsidRPr="00F31AF3" w:rsidRDefault="00AD54EC" w:rsidP="00AD54EC">
            <w:pPr>
              <w:spacing w:after="0" w:line="240" w:lineRule="auto"/>
              <w:ind w:left="322"/>
              <w:rPr>
                <w:color w:val="808080" w:themeColor="background1" w:themeShade="80"/>
                <w:sz w:val="16"/>
                <w:szCs w:val="16"/>
              </w:rPr>
            </w:pPr>
            <w:r w:rsidRPr="00F31AF3">
              <w:rPr>
                <w:color w:val="808080" w:themeColor="background1" w:themeShade="80"/>
                <w:sz w:val="16"/>
                <w:szCs w:val="16"/>
              </w:rPr>
              <w:t>Mitotic count</w:t>
            </w:r>
          </w:p>
          <w:p w14:paraId="03512E1D" w14:textId="77777777" w:rsidR="00AD54EC" w:rsidRPr="00F31AF3" w:rsidRDefault="00AD54EC" w:rsidP="00511B1C">
            <w:pPr>
              <w:spacing w:after="80" w:line="240" w:lineRule="auto"/>
              <w:ind w:left="607"/>
              <w:rPr>
                <w:color w:val="808080" w:themeColor="background1" w:themeShade="80"/>
                <w:sz w:val="16"/>
                <w:szCs w:val="16"/>
                <w:vertAlign w:val="superscript"/>
              </w:rPr>
            </w:pPr>
            <w:r w:rsidRPr="00F31AF3">
              <w:rPr>
                <w:color w:val="808080" w:themeColor="background1" w:themeShade="80"/>
                <w:sz w:val="16"/>
                <w:szCs w:val="16"/>
              </w:rPr>
              <w:t>____ per mm</w:t>
            </w:r>
            <w:r w:rsidRPr="00F31AF3">
              <w:rPr>
                <w:color w:val="808080" w:themeColor="background1" w:themeShade="80"/>
                <w:sz w:val="16"/>
                <w:szCs w:val="16"/>
                <w:vertAlign w:val="superscript"/>
              </w:rPr>
              <w:t>2</w:t>
            </w:r>
          </w:p>
          <w:p w14:paraId="5C62D078" w14:textId="77777777" w:rsidR="00AD54EC" w:rsidRPr="00F31AF3" w:rsidRDefault="00AD54EC" w:rsidP="00AD54EC">
            <w:pPr>
              <w:spacing w:after="0" w:line="240" w:lineRule="auto"/>
              <w:ind w:left="605"/>
              <w:rPr>
                <w:color w:val="808080" w:themeColor="background1" w:themeShade="80"/>
                <w:sz w:val="16"/>
                <w:szCs w:val="16"/>
              </w:rPr>
            </w:pPr>
            <w:r w:rsidRPr="00F31AF3">
              <w:rPr>
                <w:color w:val="808080" w:themeColor="background1" w:themeShade="80"/>
                <w:sz w:val="16"/>
                <w:szCs w:val="16"/>
              </w:rPr>
              <w:t xml:space="preserve">OR </w:t>
            </w:r>
          </w:p>
          <w:p w14:paraId="55E485CE" w14:textId="77777777" w:rsidR="00AD54EC" w:rsidRPr="00F31AF3" w:rsidRDefault="00AD54EC" w:rsidP="00AD54EC">
            <w:pPr>
              <w:spacing w:after="0" w:line="240" w:lineRule="auto"/>
              <w:ind w:left="605"/>
              <w:rPr>
                <w:color w:val="808080" w:themeColor="background1" w:themeShade="80"/>
                <w:sz w:val="16"/>
                <w:szCs w:val="16"/>
              </w:rPr>
            </w:pPr>
            <w:r w:rsidRPr="00F31AF3">
              <w:rPr>
                <w:color w:val="808080" w:themeColor="background1" w:themeShade="80"/>
                <w:sz w:val="16"/>
                <w:szCs w:val="16"/>
              </w:rPr>
              <w:t>____ per 10 HPF (field diameter ____ mm)</w:t>
            </w:r>
          </w:p>
          <w:p w14:paraId="3AEE0422" w14:textId="77777777" w:rsidR="00AD54EC" w:rsidRPr="00F31AF3" w:rsidRDefault="00AD54EC" w:rsidP="00511B1C">
            <w:pPr>
              <w:spacing w:after="80" w:line="240" w:lineRule="auto"/>
              <w:ind w:left="607"/>
              <w:rPr>
                <w:color w:val="808080" w:themeColor="background1" w:themeShade="80"/>
                <w:sz w:val="16"/>
                <w:szCs w:val="16"/>
              </w:rPr>
            </w:pPr>
            <w:r w:rsidRPr="00F31AF3">
              <w:rPr>
                <w:color w:val="808080" w:themeColor="background1" w:themeShade="80"/>
                <w:sz w:val="16"/>
                <w:szCs w:val="16"/>
              </w:rPr>
              <w:t>Score 1,2,3 ____</w:t>
            </w:r>
          </w:p>
          <w:p w14:paraId="58214D17" w14:textId="77777777" w:rsidR="00AD54EC" w:rsidRPr="00F31AF3" w:rsidRDefault="00AD54EC" w:rsidP="00AD54EC">
            <w:pPr>
              <w:spacing w:line="240" w:lineRule="auto"/>
              <w:ind w:left="322"/>
              <w:rPr>
                <w:color w:val="808080" w:themeColor="background1" w:themeShade="80"/>
                <w:sz w:val="16"/>
                <w:szCs w:val="16"/>
              </w:rPr>
            </w:pPr>
            <w:r w:rsidRPr="00F31AF3">
              <w:rPr>
                <w:color w:val="808080" w:themeColor="background1" w:themeShade="80"/>
                <w:sz w:val="16"/>
                <w:szCs w:val="16"/>
              </w:rPr>
              <w:t>Total score  ____</w:t>
            </w:r>
          </w:p>
          <w:p w14:paraId="5C7FDB3F" w14:textId="6B8C0474" w:rsidR="0071026C" w:rsidRPr="0071026C" w:rsidRDefault="0071026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71026C">
              <w:rPr>
                <w:rFonts w:cs="Verdana"/>
                <w:iCs/>
                <w:color w:val="221E1F"/>
                <w:sz w:val="16"/>
                <w:szCs w:val="16"/>
              </w:rPr>
              <w:t>Too small or insufficient tumour cellularity to grade</w:t>
            </w:r>
          </w:p>
          <w:p w14:paraId="5CE17EE0" w14:textId="2EF1A88D" w:rsidR="00AD54EC" w:rsidRPr="00D213BA" w:rsidRDefault="0071026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71026C">
              <w:rPr>
                <w:rFonts w:cs="Verdana"/>
                <w:iCs/>
                <w:color w:val="221E1F"/>
                <w:sz w:val="16"/>
                <w:szCs w:val="16"/>
              </w:rPr>
              <w:t>Cannot be reliably determined due to post-treatment</w:t>
            </w:r>
            <w:r w:rsidR="00D213BA">
              <w:rPr>
                <w:rFonts w:cs="Verdana"/>
                <w:iCs/>
                <w:color w:val="221E1F"/>
                <w:sz w:val="16"/>
                <w:szCs w:val="16"/>
              </w:rPr>
              <w:t xml:space="preserve"> </w:t>
            </w:r>
            <w:r w:rsidRPr="00D213BA">
              <w:rPr>
                <w:rFonts w:cs="Verdana"/>
                <w:iCs/>
                <w:color w:val="221E1F"/>
                <w:sz w:val="16"/>
                <w:szCs w:val="16"/>
              </w:rPr>
              <w:t>changes</w:t>
            </w:r>
          </w:p>
        </w:tc>
        <w:tc>
          <w:tcPr>
            <w:tcW w:w="7799" w:type="dxa"/>
            <w:shd w:val="clear" w:color="auto" w:fill="auto"/>
            <w:hideMark/>
          </w:tcPr>
          <w:p w14:paraId="1F7BE2D2" w14:textId="77777777" w:rsidR="00A13C18" w:rsidRPr="006510FB" w:rsidRDefault="00A13C18" w:rsidP="00A13C18">
            <w:pPr>
              <w:autoSpaceDE w:val="0"/>
              <w:autoSpaceDN w:val="0"/>
              <w:adjustRightInd w:val="0"/>
              <w:spacing w:after="0" w:line="240" w:lineRule="auto"/>
              <w:rPr>
                <w:rFonts w:cs="ArialMT"/>
                <w:sz w:val="16"/>
                <w:szCs w:val="16"/>
                <w:lang w:eastAsia="en-AU"/>
              </w:rPr>
            </w:pPr>
            <w:r w:rsidRPr="006510FB">
              <w:rPr>
                <w:sz w:val="16"/>
                <w:szCs w:val="16"/>
              </w:rPr>
              <w:t>There is limited evidence that histological grading provides prognostic information after neoadjuvant therapy.</w:t>
            </w:r>
            <w:r w:rsidRPr="006510FB">
              <w:rPr>
                <w:sz w:val="16"/>
                <w:szCs w:val="16"/>
              </w:rPr>
              <w:fldChar w:fldCharType="begin">
                <w:fldData xml:space="preserve">PEVuZE5vdGU+PENpdGU+PEF1dGhvcj5BZGFtczwvQXV0aG9yPjxZZWFyPjIwMDg8L1llYXI+PFJl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Y2VyIFJlc2VhcmNoPC9hYmJyLTE+PC9hbHQtcGVyaW9kaWNhbD48cGFnZXM+MTA1Mi02MjwvcGFn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</w:fldData>
              </w:fldChar>
            </w:r>
            <w:r w:rsidRPr="006510FB">
              <w:rPr>
                <w:sz w:val="16"/>
                <w:szCs w:val="16"/>
              </w:rPr>
              <w:instrText xml:space="preserve"> ADDIN EN.CITE </w:instrText>
            </w:r>
            <w:r w:rsidRPr="006510FB">
              <w:rPr>
                <w:sz w:val="16"/>
                <w:szCs w:val="16"/>
              </w:rPr>
              <w:fldChar w:fldCharType="begin">
                <w:fldData xml:space="preserve">PEVuZE5vdGU+PENpdGU+PEF1dGhvcj5BZGFtczwvQXV0aG9yPjxZZWFyPjIwMDg8L1llYXI+PFJl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Y2VyIFJlc2VhcmNoPC9hYmJyLTE+PC9hbHQtcGVyaW9kaWNhbD48cGFnZXM+MTA1Mi02MjwvcGFn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</w:fldData>
              </w:fldChar>
            </w:r>
            <w:r w:rsidRPr="006510FB">
              <w:rPr>
                <w:sz w:val="16"/>
                <w:szCs w:val="16"/>
              </w:rPr>
              <w:instrText xml:space="preserve"> ADDIN EN.CITE.DATA </w:instrText>
            </w:r>
            <w:r w:rsidRPr="006510FB">
              <w:rPr>
                <w:sz w:val="16"/>
                <w:szCs w:val="16"/>
              </w:rPr>
            </w:r>
            <w:r w:rsidRPr="006510FB">
              <w:rPr>
                <w:sz w:val="16"/>
                <w:szCs w:val="16"/>
              </w:rPr>
              <w:fldChar w:fldCharType="end"/>
            </w:r>
            <w:r w:rsidRPr="006510FB">
              <w:rPr>
                <w:sz w:val="16"/>
                <w:szCs w:val="16"/>
              </w:rPr>
            </w:r>
            <w:r w:rsidRPr="006510FB">
              <w:rPr>
                <w:sz w:val="16"/>
                <w:szCs w:val="16"/>
              </w:rPr>
              <w:fldChar w:fldCharType="separate"/>
            </w:r>
            <w:r w:rsidRPr="006510FB">
              <w:rPr>
                <w:noProof/>
                <w:sz w:val="16"/>
                <w:szCs w:val="16"/>
                <w:vertAlign w:val="superscript"/>
              </w:rPr>
              <w:t>1-3</w:t>
            </w:r>
            <w:r w:rsidRPr="006510FB">
              <w:rPr>
                <w:sz w:val="16"/>
                <w:szCs w:val="16"/>
              </w:rPr>
              <w:fldChar w:fldCharType="end"/>
            </w:r>
            <w:r w:rsidRPr="006510FB">
              <w:rPr>
                <w:b/>
                <w:sz w:val="16"/>
                <w:szCs w:val="16"/>
              </w:rPr>
              <w:t xml:space="preserve"> </w:t>
            </w:r>
            <w:r w:rsidRPr="006510FB">
              <w:rPr>
                <w:rFonts w:cs="ArialMT"/>
                <w:sz w:val="16"/>
                <w:szCs w:val="16"/>
                <w:lang w:eastAsia="en-AU"/>
              </w:rPr>
              <w:t xml:space="preserve">Post-therapy cytologic changes may be present and alter the grade. </w:t>
            </w:r>
          </w:p>
          <w:p w14:paraId="6EB95100" w14:textId="77777777" w:rsidR="00A13C18" w:rsidRPr="006510FB" w:rsidRDefault="00A13C18" w:rsidP="00A13C18">
            <w:pPr>
              <w:autoSpaceDE w:val="0"/>
              <w:autoSpaceDN w:val="0"/>
              <w:adjustRightInd w:val="0"/>
              <w:spacing w:after="0" w:line="240" w:lineRule="auto"/>
              <w:rPr>
                <w:rFonts w:cs="ArialMT"/>
                <w:sz w:val="16"/>
                <w:szCs w:val="16"/>
                <w:lang w:eastAsia="en-AU"/>
              </w:rPr>
            </w:pPr>
          </w:p>
          <w:p w14:paraId="56656E7A" w14:textId="516B6586" w:rsidR="00A13C18" w:rsidRPr="006510FB" w:rsidRDefault="00A13C18" w:rsidP="00A13C18">
            <w:pPr>
              <w:autoSpaceDE w:val="0"/>
              <w:autoSpaceDN w:val="0"/>
              <w:adjustRightInd w:val="0"/>
              <w:spacing w:after="0" w:line="240" w:lineRule="auto"/>
              <w:rPr>
                <w:rFonts w:cs="ArialMT"/>
                <w:sz w:val="16"/>
                <w:szCs w:val="16"/>
                <w:lang w:eastAsia="en-AU"/>
              </w:rPr>
            </w:pPr>
            <w:r w:rsidRPr="006510FB">
              <w:rPr>
                <w:rFonts w:cs="ArialMT"/>
                <w:sz w:val="16"/>
                <w:szCs w:val="16"/>
                <w:lang w:eastAsia="en-AU"/>
              </w:rPr>
              <w:t>All invasive breast carcinomas should be graded. Although histologic features impacting grading (tubules, nuclear atypia and mitotic rate) may be altered by treatment, grading after neoadjuvant treatment documents the histologic features after neoadjuvant therapy without taking pre-treatment features of the tumour into account. The amount of residual invasive carcinoma remaining may be too small to provide a grade. The Nottingham combined histologic grade (Elston-Ellis modification of Scarff-Bloom-Richardson grading system) is the recommended method.</w:t>
            </w:r>
            <w:r w:rsidRPr="006510FB">
              <w:rPr>
                <w:rFonts w:cs="ArialMT"/>
                <w:sz w:val="16"/>
                <w:szCs w:val="16"/>
                <w:lang w:eastAsia="en-AU"/>
              </w:rPr>
              <w:fldChar w:fldCharType="begin"/>
            </w:r>
            <w:r w:rsidRPr="006510FB">
              <w:rPr>
                <w:rFonts w:cs="ArialMT"/>
                <w:sz w:val="16"/>
                <w:szCs w:val="16"/>
                <w:lang w:eastAsia="en-AU"/>
              </w:rPr>
              <w:instrText xml:space="preserve"> ADDIN EN.CITE &lt;EndNote&gt;&lt;Cite&gt;&lt;Author&gt;Elston&lt;/Author&gt;&lt;Year&gt;1991&lt;/Year&gt;&lt;RecNum&gt;97&lt;/RecNum&gt;&lt;DisplayText&gt;&lt;style face="superscript"&gt;4&lt;/style&gt;&lt;/DisplayText&gt;&lt;record&gt;&lt;rec-number&gt;97&lt;/rec-number&gt;&lt;foreign-keys&gt;&lt;key app="EN" db-id="ewafata2apt552evr58vw05te2zf5wraa9ae" timestamp="1589806490"&gt;97&lt;/key&gt;&lt;/foreign-keys&gt;&lt;ref-type name="Journal Article"&gt;17&lt;/ref-type&gt;&lt;contributors&gt;&lt;authors&gt;&lt;author&gt;Elston, C. W.&lt;/author&gt;&lt;author&gt;Ellis, I. O.&lt;/author&gt;&lt;/authors&gt;&lt;/contributors&gt;&lt;auth-address&gt;Department of Histopathology, City Hospital, Nottingham, UK.&lt;/auth-address&gt;&lt;titles&gt;&lt;title&gt;Pathological prognostic factors in breast cancer. I. The value of histological grade in breast cancer: experience from a large study with long-term follow-up&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403-10&lt;/pages&gt;&lt;volume&gt;19&lt;/volume&gt;&lt;number&gt;5&lt;/number&gt;&lt;edition&gt;1991/11/01&lt;/edition&gt;&lt;keywords&gt;&lt;keyword&gt;Breast Neoplasms/*pathology&lt;/keyword&gt;&lt;keyword&gt;Follow-Up Studies&lt;/keyword&gt;&lt;keyword&gt;Histological Techniques&lt;/keyword&gt;&lt;keyword&gt;Humans&lt;/keyword&gt;&lt;keyword&gt;Mitotic Index&lt;/keyword&gt;&lt;keyword&gt;Neoplasm Recurrence, Local&lt;/keyword&gt;&lt;keyword&gt;Prognosis&lt;/keyword&gt;&lt;/keywords&gt;&lt;dates&gt;&lt;year&gt;1991&lt;/year&gt;&lt;pub-dates&gt;&lt;date&gt;Nov&lt;/date&gt;&lt;/pub-dates&gt;&lt;/dates&gt;&lt;isbn&gt;0309-0167 (Print)&amp;#xD;0309-0167&lt;/isbn&gt;&lt;accession-num&gt;1757079&lt;/accession-num&gt;&lt;urls&gt;&lt;/urls&gt;&lt;electronic-resource-num&gt;10.1111/j.1365-2559.1991.tb00229.x&lt;/electronic-resource-num&gt;&lt;remote-database-provider&gt;NLM&lt;/remote-database-provider&gt;&lt;language&gt;eng&lt;/language&gt;&lt;/record&gt;&lt;/Cite&gt;&lt;/EndNote&gt;</w:instrText>
            </w:r>
            <w:r w:rsidRPr="006510FB">
              <w:rPr>
                <w:rFonts w:cs="ArialMT"/>
                <w:sz w:val="16"/>
                <w:szCs w:val="16"/>
                <w:lang w:eastAsia="en-AU"/>
              </w:rPr>
              <w:fldChar w:fldCharType="separate"/>
            </w:r>
            <w:r w:rsidRPr="006510FB">
              <w:rPr>
                <w:rFonts w:cs="ArialMT"/>
                <w:noProof/>
                <w:sz w:val="16"/>
                <w:szCs w:val="16"/>
                <w:vertAlign w:val="superscript"/>
                <w:lang w:eastAsia="en-AU"/>
              </w:rPr>
              <w:t>4</w:t>
            </w:r>
            <w:r w:rsidRPr="006510FB">
              <w:rPr>
                <w:rFonts w:cs="ArialMT"/>
                <w:sz w:val="16"/>
                <w:szCs w:val="16"/>
                <w:lang w:eastAsia="en-AU"/>
              </w:rPr>
              <w:fldChar w:fldCharType="end"/>
            </w:r>
            <w:r w:rsidRPr="006510FB">
              <w:rPr>
                <w:rFonts w:cs="ArialMT"/>
                <w:sz w:val="16"/>
                <w:szCs w:val="16"/>
                <w:lang w:eastAsia="en-AU"/>
              </w:rPr>
              <w:t xml:space="preserve"> There are no modifications to the method after neoadjuvant therapy. See Histological tumour grade in the ICCR Invasive carcinoma of the breast dataset.</w:t>
            </w:r>
            <w:r w:rsidRPr="006510FB">
              <w:rPr>
                <w:rFonts w:cs="ArialMT"/>
                <w:sz w:val="16"/>
                <w:szCs w:val="16"/>
                <w:lang w:eastAsia="en-AU"/>
              </w:rPr>
              <w:fldChar w:fldCharType="begin"/>
            </w:r>
            <w:r w:rsidRPr="006510FB">
              <w:rPr>
                <w:rFonts w:cs="ArialMT"/>
                <w:sz w:val="16"/>
                <w:szCs w:val="16"/>
                <w:lang w:eastAsia="en-AU"/>
              </w:rPr>
              <w:instrText xml:space="preserve"> ADDIN EN.CITE &lt;EndNote&gt;&lt;Cite&gt;&lt;Author&gt;(ICCR)&lt;/Author&gt;&lt;Year&gt;2021&lt;/Year&gt;&lt;RecNum&gt;167&lt;/RecNum&gt;&lt;DisplayText&gt;&lt;style face="superscript"&gt;5&lt;/style&gt;&lt;/DisplayText&gt;&lt;record&gt;&lt;rec-number&gt;167&lt;/rec-number&gt;&lt;foreign-keys&gt;&lt;key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6510FB">
              <w:rPr>
                <w:rFonts w:cs="ArialMT"/>
                <w:sz w:val="16"/>
                <w:szCs w:val="16"/>
                <w:lang w:eastAsia="en-AU"/>
              </w:rPr>
              <w:fldChar w:fldCharType="separate"/>
            </w:r>
            <w:r w:rsidRPr="006510FB">
              <w:rPr>
                <w:rFonts w:cs="ArialMT"/>
                <w:noProof/>
                <w:sz w:val="16"/>
                <w:szCs w:val="16"/>
                <w:vertAlign w:val="superscript"/>
                <w:lang w:eastAsia="en-AU"/>
              </w:rPr>
              <w:t>5</w:t>
            </w:r>
            <w:r w:rsidRPr="006510FB">
              <w:rPr>
                <w:rFonts w:cs="ArialMT"/>
                <w:sz w:val="16"/>
                <w:szCs w:val="16"/>
                <w:lang w:eastAsia="en-AU"/>
              </w:rPr>
              <w:fldChar w:fldCharType="end"/>
            </w:r>
          </w:p>
          <w:p w14:paraId="2022B0D4" w14:textId="77777777" w:rsidR="00A13C18" w:rsidRPr="006510FB" w:rsidRDefault="00A13C18" w:rsidP="00A13C18">
            <w:pPr>
              <w:autoSpaceDE w:val="0"/>
              <w:autoSpaceDN w:val="0"/>
              <w:adjustRightInd w:val="0"/>
              <w:spacing w:after="0" w:line="240" w:lineRule="auto"/>
              <w:rPr>
                <w:rFonts w:cs="ArialMT"/>
                <w:sz w:val="16"/>
                <w:szCs w:val="16"/>
                <w:lang w:eastAsia="en-AU"/>
              </w:rPr>
            </w:pPr>
          </w:p>
          <w:p w14:paraId="5D8FB6D7" w14:textId="77777777" w:rsidR="00A13C18" w:rsidRPr="006510FB" w:rsidRDefault="00A13C18" w:rsidP="00A13C18">
            <w:pPr>
              <w:spacing w:after="0" w:line="240" w:lineRule="auto"/>
              <w:rPr>
                <w:b/>
                <w:sz w:val="16"/>
                <w:szCs w:val="16"/>
              </w:rPr>
            </w:pPr>
            <w:r w:rsidRPr="006510FB">
              <w:rPr>
                <w:b/>
                <w:sz w:val="16"/>
                <w:szCs w:val="16"/>
              </w:rPr>
              <w:t>References</w:t>
            </w:r>
          </w:p>
          <w:p w14:paraId="0940AF6D" w14:textId="77777777" w:rsidR="00A13C18" w:rsidRPr="006510FB" w:rsidRDefault="00A13C18" w:rsidP="00A522FC">
            <w:pPr>
              <w:pStyle w:val="EndNoteBibliography"/>
              <w:spacing w:after="0"/>
              <w:ind w:left="322" w:hanging="322"/>
              <w:rPr>
                <w:sz w:val="16"/>
                <w:szCs w:val="16"/>
              </w:rPr>
            </w:pPr>
            <w:r w:rsidRPr="006510FB">
              <w:rPr>
                <w:sz w:val="16"/>
                <w:szCs w:val="16"/>
              </w:rPr>
              <w:fldChar w:fldCharType="begin"/>
            </w:r>
            <w:r w:rsidRPr="006510FB">
              <w:rPr>
                <w:sz w:val="16"/>
                <w:szCs w:val="16"/>
              </w:rPr>
              <w:instrText xml:space="preserve"> ADDIN EN.REFLIST </w:instrText>
            </w:r>
            <w:r w:rsidRPr="006510FB">
              <w:rPr>
                <w:sz w:val="16"/>
                <w:szCs w:val="16"/>
              </w:rPr>
              <w:fldChar w:fldCharType="separate"/>
            </w:r>
            <w:r w:rsidRPr="006510FB">
              <w:rPr>
                <w:sz w:val="16"/>
                <w:szCs w:val="16"/>
              </w:rPr>
              <w:t>1</w:t>
            </w:r>
            <w:r w:rsidRPr="006510FB">
              <w:rPr>
                <w:sz w:val="16"/>
                <w:szCs w:val="16"/>
              </w:rPr>
              <w:tab/>
              <w:t xml:space="preserve">Adams AL, Eltoum I, Krontiras H, Wang W and Chhieng DC (2008). The effect of neoadjuvant chemotherapy on histologic grade, hormone receptor status, and HER2/neu status in breast carcinoma. </w:t>
            </w:r>
            <w:r w:rsidRPr="006510FB">
              <w:rPr>
                <w:i/>
                <w:sz w:val="16"/>
                <w:szCs w:val="16"/>
              </w:rPr>
              <w:t>Breast J</w:t>
            </w:r>
            <w:r w:rsidRPr="006510FB">
              <w:rPr>
                <w:sz w:val="16"/>
                <w:szCs w:val="16"/>
              </w:rPr>
              <w:t xml:space="preserve"> 14(2):141-146.</w:t>
            </w:r>
          </w:p>
          <w:p w14:paraId="5CD9B4F3" w14:textId="77777777" w:rsidR="00A13C18" w:rsidRPr="006510FB" w:rsidRDefault="00A13C18" w:rsidP="00A522FC">
            <w:pPr>
              <w:pStyle w:val="EndNoteBibliography"/>
              <w:spacing w:after="0"/>
              <w:ind w:left="322" w:hanging="322"/>
              <w:rPr>
                <w:sz w:val="16"/>
                <w:szCs w:val="16"/>
              </w:rPr>
            </w:pPr>
            <w:r w:rsidRPr="006510FB">
              <w:rPr>
                <w:sz w:val="16"/>
                <w:szCs w:val="16"/>
              </w:rPr>
              <w:t>2</w:t>
            </w:r>
            <w:r w:rsidRPr="006510FB">
              <w:rPr>
                <w:sz w:val="16"/>
                <w:szCs w:val="16"/>
              </w:rPr>
              <w:tab/>
              <w:t xml:space="preserve">Abdel-Fatah TM, Ball G, Lee AH, Pinder S, MacMilan RD, Cornford E, Moseley PM, Silverman R, Price J, Latham B, Palmer D, Chan A, Ellis IO and Chan SY (2015). Nottingham Clinico-Pathological Response Index (NPRI) after neoadjuvant chemotherapy (Neo-ACT) accurately predicts clinical outcome in locally advanced breast cancer. </w:t>
            </w:r>
            <w:r w:rsidRPr="006510FB">
              <w:rPr>
                <w:i/>
                <w:sz w:val="16"/>
                <w:szCs w:val="16"/>
              </w:rPr>
              <w:t>Clin Cancer Res</w:t>
            </w:r>
            <w:r w:rsidRPr="006510FB">
              <w:rPr>
                <w:sz w:val="16"/>
                <w:szCs w:val="16"/>
              </w:rPr>
              <w:t xml:space="preserve"> 21(5):1052-1062.</w:t>
            </w:r>
          </w:p>
          <w:p w14:paraId="393794B1" w14:textId="77777777" w:rsidR="00A13C18" w:rsidRPr="006510FB" w:rsidRDefault="00A13C18" w:rsidP="00A522FC">
            <w:pPr>
              <w:pStyle w:val="EndNoteBibliography"/>
              <w:spacing w:after="0"/>
              <w:ind w:left="322" w:hanging="322"/>
              <w:rPr>
                <w:sz w:val="16"/>
                <w:szCs w:val="16"/>
              </w:rPr>
            </w:pPr>
            <w:r w:rsidRPr="006510FB">
              <w:rPr>
                <w:sz w:val="16"/>
                <w:szCs w:val="16"/>
              </w:rPr>
              <w:t>3</w:t>
            </w:r>
            <w:r w:rsidRPr="006510FB">
              <w:rPr>
                <w:sz w:val="16"/>
                <w:szCs w:val="16"/>
              </w:rPr>
              <w:tab/>
              <w:t xml:space="preserve">Diaz J, Stead L, Shapiro N, Newell R, Loudig O, Lo Y, Sparano J and Fineberg S (2013). Mitotic counts in breast cancer after neoadjuvant systemic chemotherapy and development of metastatic disease. </w:t>
            </w:r>
            <w:r w:rsidRPr="006510FB">
              <w:rPr>
                <w:i/>
                <w:sz w:val="16"/>
                <w:szCs w:val="16"/>
              </w:rPr>
              <w:t>Breast Cancer Res Treat</w:t>
            </w:r>
            <w:r w:rsidRPr="006510FB">
              <w:rPr>
                <w:sz w:val="16"/>
                <w:szCs w:val="16"/>
              </w:rPr>
              <w:t xml:space="preserve"> 138(1):91-97.</w:t>
            </w:r>
          </w:p>
          <w:p w14:paraId="302E5A45" w14:textId="77777777" w:rsidR="00A13C18" w:rsidRPr="006510FB" w:rsidRDefault="00A13C18" w:rsidP="00A522FC">
            <w:pPr>
              <w:pStyle w:val="EndNoteBibliography"/>
              <w:spacing w:after="0"/>
              <w:ind w:left="322" w:hanging="322"/>
              <w:rPr>
                <w:sz w:val="16"/>
                <w:szCs w:val="16"/>
              </w:rPr>
            </w:pPr>
            <w:r w:rsidRPr="006510FB">
              <w:rPr>
                <w:sz w:val="16"/>
                <w:szCs w:val="16"/>
              </w:rPr>
              <w:t>4</w:t>
            </w:r>
            <w:r w:rsidRPr="006510FB">
              <w:rPr>
                <w:sz w:val="16"/>
                <w:szCs w:val="16"/>
              </w:rPr>
              <w:tab/>
              <w:t xml:space="preserve">Elston CW and Ellis IO (1991). Pathological prognostic factors in breast cancer. I. The value of histological grade in breast cancer: experience from a large study with long-term follow-up. </w:t>
            </w:r>
            <w:r w:rsidRPr="006510FB">
              <w:rPr>
                <w:i/>
                <w:sz w:val="16"/>
                <w:szCs w:val="16"/>
              </w:rPr>
              <w:t>Histopathology</w:t>
            </w:r>
            <w:r w:rsidRPr="006510FB">
              <w:rPr>
                <w:sz w:val="16"/>
                <w:szCs w:val="16"/>
              </w:rPr>
              <w:t xml:space="preserve"> 19(5):403-410.</w:t>
            </w:r>
          </w:p>
          <w:p w14:paraId="51CD2CDE" w14:textId="0167F499" w:rsidR="00AD54EC" w:rsidRPr="006510FB" w:rsidRDefault="00A13C18" w:rsidP="00A522FC">
            <w:pPr>
              <w:pStyle w:val="EndNoteBibliography"/>
              <w:spacing w:after="100"/>
              <w:ind w:left="322" w:hanging="322"/>
              <w:rPr>
                <w:b/>
                <w:bCs/>
                <w:color w:val="000000"/>
                <w:sz w:val="16"/>
                <w:szCs w:val="16"/>
              </w:rPr>
            </w:pPr>
            <w:r w:rsidRPr="006510FB">
              <w:rPr>
                <w:sz w:val="16"/>
                <w:szCs w:val="16"/>
              </w:rPr>
              <w:t>5</w:t>
            </w:r>
            <w:r w:rsidRPr="006510FB">
              <w:rPr>
                <w:sz w:val="16"/>
                <w:szCs w:val="16"/>
              </w:rPr>
              <w:tab/>
              <w:t xml:space="preserve">International Collaboration on Cancer Reporting (2022). </w:t>
            </w:r>
            <w:r w:rsidRPr="006510FB">
              <w:rPr>
                <w:i/>
                <w:sz w:val="16"/>
                <w:szCs w:val="16"/>
              </w:rPr>
              <w:t>Invasive Carcinoma of the Breast Histopathology Reporting Guide. 2</w:t>
            </w:r>
            <w:r w:rsidRPr="006510FB">
              <w:rPr>
                <w:i/>
                <w:sz w:val="16"/>
                <w:szCs w:val="16"/>
                <w:vertAlign w:val="superscript"/>
              </w:rPr>
              <w:t>nd</w:t>
            </w:r>
            <w:r w:rsidRPr="006510FB">
              <w:rPr>
                <w:i/>
                <w:sz w:val="16"/>
                <w:szCs w:val="16"/>
              </w:rPr>
              <w:t xml:space="preserve"> edition</w:t>
            </w:r>
            <w:r w:rsidRPr="006510FB">
              <w:rPr>
                <w:sz w:val="16"/>
                <w:szCs w:val="16"/>
              </w:rPr>
              <w:t xml:space="preserve">. Available from: http://www.iccr-cancer.org/datasets/published-datasets/breast (Accessed 1st June 2022).  </w:t>
            </w:r>
            <w:r w:rsidRPr="006510FB">
              <w:rPr>
                <w:sz w:val="16"/>
                <w:szCs w:val="16"/>
              </w:rPr>
              <w:fldChar w:fldCharType="end"/>
            </w:r>
          </w:p>
        </w:tc>
        <w:tc>
          <w:tcPr>
            <w:tcW w:w="2098" w:type="dxa"/>
            <w:shd w:val="clear" w:color="auto" w:fill="auto"/>
            <w:hideMark/>
          </w:tcPr>
          <w:p w14:paraId="473F2427" w14:textId="4DDC9F16" w:rsidR="00AD54EC" w:rsidRDefault="00AD54EC" w:rsidP="00AD54EC">
            <w:pPr>
              <w:rPr>
                <w:rFonts w:ascii="Calibri" w:hAnsi="Calibri"/>
                <w:b/>
                <w:bCs/>
                <w:color w:val="000000"/>
                <w:sz w:val="16"/>
                <w:szCs w:val="16"/>
              </w:rPr>
            </w:pPr>
          </w:p>
        </w:tc>
      </w:tr>
      <w:tr w:rsidR="00AD54EC" w:rsidRPr="00CC5E7C" w14:paraId="637DED79" w14:textId="77777777" w:rsidTr="005C42DF">
        <w:trPr>
          <w:trHeight w:val="895"/>
        </w:trPr>
        <w:tc>
          <w:tcPr>
            <w:tcW w:w="865" w:type="dxa"/>
            <w:shd w:val="clear" w:color="000000" w:fill="EEECE1"/>
          </w:tcPr>
          <w:p w14:paraId="637DED54" w14:textId="7D6B5F49" w:rsidR="00AD54EC" w:rsidRDefault="00AD54EC" w:rsidP="00AD54EC">
            <w:pPr>
              <w:spacing w:after="0" w:line="240" w:lineRule="auto"/>
              <w:rPr>
                <w:rFonts w:ascii="Calibri" w:hAnsi="Calibri"/>
                <w:color w:val="000000"/>
                <w:sz w:val="16"/>
                <w:szCs w:val="16"/>
              </w:rPr>
            </w:pPr>
            <w:r w:rsidRPr="00F20383">
              <w:rPr>
                <w:rFonts w:ascii="Calibri" w:hAnsi="Calibri"/>
                <w:sz w:val="16"/>
                <w:szCs w:val="16"/>
              </w:rPr>
              <w:lastRenderedPageBreak/>
              <w:t>Core and Non-</w:t>
            </w:r>
            <w:r>
              <w:rPr>
                <w:rFonts w:ascii="Calibri" w:hAnsi="Calibri"/>
                <w:sz w:val="16"/>
                <w:szCs w:val="16"/>
              </w:rPr>
              <w:t>c</w:t>
            </w:r>
            <w:r w:rsidRPr="00F20383">
              <w:rPr>
                <w:rFonts w:ascii="Calibri" w:hAnsi="Calibri"/>
                <w:sz w:val="16"/>
                <w:szCs w:val="16"/>
              </w:rPr>
              <w:t>ore</w:t>
            </w:r>
          </w:p>
        </w:tc>
        <w:tc>
          <w:tcPr>
            <w:tcW w:w="1871" w:type="dxa"/>
            <w:shd w:val="clear" w:color="000000" w:fill="EEECE1"/>
          </w:tcPr>
          <w:p w14:paraId="637DED55" w14:textId="1DBDAB0C" w:rsidR="00AD54EC" w:rsidRPr="00FC4085" w:rsidRDefault="00AD54EC" w:rsidP="00AD54EC">
            <w:pPr>
              <w:spacing w:line="240" w:lineRule="auto"/>
              <w:rPr>
                <w:rFonts w:ascii="Calibri" w:hAnsi="Calibri"/>
                <w:bCs/>
                <w:color w:val="000000"/>
                <w:sz w:val="16"/>
                <w:szCs w:val="16"/>
              </w:rPr>
            </w:pPr>
            <w:r w:rsidRPr="00CD7BA2">
              <w:rPr>
                <w:rFonts w:ascii="Calibri" w:hAnsi="Calibri"/>
                <w:bCs/>
                <w:sz w:val="16"/>
                <w:szCs w:val="16"/>
              </w:rPr>
              <w:t>CARCINOMA IN SITU</w:t>
            </w:r>
          </w:p>
        </w:tc>
        <w:tc>
          <w:tcPr>
            <w:tcW w:w="2553" w:type="dxa"/>
            <w:shd w:val="clear" w:color="auto" w:fill="auto"/>
          </w:tcPr>
          <w:p w14:paraId="10579F37"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Not identified </w:t>
            </w:r>
          </w:p>
          <w:p w14:paraId="0C83A8C5"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Present</w:t>
            </w:r>
          </w:p>
          <w:p w14:paraId="31EE525A" w14:textId="77777777" w:rsidR="00AD54EC" w:rsidRPr="00D73538" w:rsidRDefault="00AD54EC" w:rsidP="00B259E8">
            <w:pPr>
              <w:pStyle w:val="ListParagraph"/>
              <w:numPr>
                <w:ilvl w:val="0"/>
                <w:numId w:val="21"/>
              </w:numPr>
              <w:spacing w:after="0" w:line="240" w:lineRule="auto"/>
              <w:ind w:left="320" w:hanging="142"/>
              <w:rPr>
                <w:sz w:val="16"/>
                <w:szCs w:val="16"/>
              </w:rPr>
            </w:pPr>
            <w:r w:rsidRPr="00D73538">
              <w:rPr>
                <w:sz w:val="16"/>
                <w:szCs w:val="16"/>
              </w:rPr>
              <w:t>DCIS</w:t>
            </w:r>
          </w:p>
          <w:p w14:paraId="1EDA16CC" w14:textId="77777777" w:rsidR="00AD54EC" w:rsidRPr="00F20383" w:rsidRDefault="00AD54EC" w:rsidP="00B259E8">
            <w:pPr>
              <w:pStyle w:val="ListParagraph"/>
              <w:numPr>
                <w:ilvl w:val="0"/>
                <w:numId w:val="22"/>
              </w:numPr>
              <w:spacing w:after="0" w:line="240" w:lineRule="auto"/>
              <w:ind w:left="461" w:hanging="141"/>
              <w:rPr>
                <w:color w:val="808080" w:themeColor="background1" w:themeShade="80"/>
                <w:sz w:val="16"/>
                <w:szCs w:val="16"/>
              </w:rPr>
            </w:pPr>
            <w:r w:rsidRPr="00F20383">
              <w:rPr>
                <w:color w:val="808080" w:themeColor="background1" w:themeShade="80"/>
                <w:sz w:val="16"/>
                <w:szCs w:val="16"/>
              </w:rPr>
              <w:t>Negative for extensive intraductal component (EIC)</w:t>
            </w:r>
          </w:p>
          <w:p w14:paraId="2FA94A41" w14:textId="2540C5E9" w:rsidR="00AD54EC" w:rsidRDefault="00AD54EC" w:rsidP="00B259E8">
            <w:pPr>
              <w:pStyle w:val="ListParagraph"/>
              <w:numPr>
                <w:ilvl w:val="0"/>
                <w:numId w:val="22"/>
              </w:numPr>
              <w:spacing w:after="0" w:line="240" w:lineRule="auto"/>
              <w:ind w:left="461" w:hanging="141"/>
              <w:rPr>
                <w:color w:val="808080" w:themeColor="background1" w:themeShade="80"/>
                <w:sz w:val="16"/>
                <w:szCs w:val="16"/>
              </w:rPr>
            </w:pPr>
            <w:r w:rsidRPr="00F20383">
              <w:rPr>
                <w:color w:val="808080" w:themeColor="background1" w:themeShade="80"/>
                <w:sz w:val="16"/>
                <w:szCs w:val="16"/>
              </w:rPr>
              <w:t>Positive for EIC</w:t>
            </w:r>
          </w:p>
          <w:p w14:paraId="0C9277A8" w14:textId="77777777" w:rsidR="00AD54EC" w:rsidRPr="00CB225F" w:rsidRDefault="00AD54EC" w:rsidP="00B259E8">
            <w:pPr>
              <w:pStyle w:val="ListParagraph"/>
              <w:numPr>
                <w:ilvl w:val="0"/>
                <w:numId w:val="21"/>
              </w:numPr>
              <w:spacing w:after="0" w:line="240" w:lineRule="auto"/>
              <w:ind w:left="320" w:hanging="142"/>
              <w:rPr>
                <w:color w:val="000000"/>
                <w:sz w:val="16"/>
                <w:szCs w:val="16"/>
              </w:rPr>
            </w:pPr>
            <w:r w:rsidRPr="00CB225F">
              <w:rPr>
                <w:color w:val="000000"/>
                <w:sz w:val="16"/>
                <w:szCs w:val="16"/>
              </w:rPr>
              <w:t>Paget disease of the nipple</w:t>
            </w:r>
          </w:p>
          <w:p w14:paraId="6A052BEA" w14:textId="77777777" w:rsidR="00AD54EC" w:rsidRPr="00CB225F" w:rsidRDefault="00AD54EC" w:rsidP="00B259E8">
            <w:pPr>
              <w:pStyle w:val="ListParagraph"/>
              <w:numPr>
                <w:ilvl w:val="0"/>
                <w:numId w:val="21"/>
              </w:numPr>
              <w:spacing w:after="0" w:line="240" w:lineRule="auto"/>
              <w:ind w:left="320" w:hanging="142"/>
              <w:rPr>
                <w:color w:val="000000"/>
                <w:sz w:val="16"/>
                <w:szCs w:val="16"/>
              </w:rPr>
            </w:pPr>
            <w:r w:rsidRPr="00CB225F">
              <w:rPr>
                <w:color w:val="000000"/>
                <w:sz w:val="16"/>
                <w:szCs w:val="16"/>
              </w:rPr>
              <w:t>Encapsulated papillary carcinoma</w:t>
            </w:r>
          </w:p>
          <w:p w14:paraId="63729F93" w14:textId="77777777" w:rsidR="00AD54EC" w:rsidRPr="00CB225F" w:rsidRDefault="00AD54EC" w:rsidP="00B259E8">
            <w:pPr>
              <w:pStyle w:val="ListParagraph"/>
              <w:numPr>
                <w:ilvl w:val="0"/>
                <w:numId w:val="21"/>
              </w:numPr>
              <w:spacing w:after="0" w:line="240" w:lineRule="auto"/>
              <w:ind w:left="320" w:hanging="142"/>
              <w:rPr>
                <w:color w:val="000000"/>
                <w:sz w:val="16"/>
                <w:szCs w:val="16"/>
              </w:rPr>
            </w:pPr>
            <w:r w:rsidRPr="00CB225F">
              <w:rPr>
                <w:color w:val="000000"/>
                <w:sz w:val="16"/>
                <w:szCs w:val="16"/>
              </w:rPr>
              <w:t>Solid papillary carcinoma in situ</w:t>
            </w:r>
          </w:p>
          <w:p w14:paraId="3F60B600" w14:textId="418F758A" w:rsidR="00AD54EC" w:rsidRPr="00CB225F" w:rsidRDefault="00E13C0E" w:rsidP="00B259E8">
            <w:pPr>
              <w:pStyle w:val="ListParagraph"/>
              <w:numPr>
                <w:ilvl w:val="0"/>
                <w:numId w:val="21"/>
              </w:numPr>
              <w:spacing w:after="0" w:line="240" w:lineRule="auto"/>
              <w:ind w:left="320" w:hanging="142"/>
              <w:rPr>
                <w:color w:val="000000"/>
                <w:sz w:val="16"/>
                <w:szCs w:val="16"/>
              </w:rPr>
            </w:pPr>
            <w:r w:rsidRPr="00E13C0E">
              <w:rPr>
                <w:color w:val="000000"/>
                <w:sz w:val="16"/>
                <w:szCs w:val="16"/>
              </w:rPr>
              <w:t>Lobular carcinoma in situ</w:t>
            </w:r>
            <w:r>
              <w:rPr>
                <w:color w:val="000000"/>
                <w:sz w:val="16"/>
                <w:szCs w:val="16"/>
              </w:rPr>
              <w:t xml:space="preserve"> (</w:t>
            </w:r>
            <w:r w:rsidR="00AD54EC" w:rsidRPr="00CB225F">
              <w:rPr>
                <w:color w:val="000000"/>
                <w:sz w:val="16"/>
                <w:szCs w:val="16"/>
              </w:rPr>
              <w:t>LCIS</w:t>
            </w:r>
            <w:r>
              <w:rPr>
                <w:color w:val="000000"/>
                <w:sz w:val="16"/>
                <w:szCs w:val="16"/>
              </w:rPr>
              <w:t>)</w:t>
            </w:r>
          </w:p>
          <w:p w14:paraId="637DED5A" w14:textId="6F9E00B0" w:rsidR="00AD54EC" w:rsidRPr="0040060C" w:rsidRDefault="00AD54EC" w:rsidP="00AD54EC">
            <w:pPr>
              <w:spacing w:after="0" w:line="240" w:lineRule="auto"/>
              <w:rPr>
                <w:color w:val="000000"/>
                <w:sz w:val="18"/>
                <w:szCs w:val="18"/>
              </w:rPr>
            </w:pPr>
          </w:p>
        </w:tc>
        <w:tc>
          <w:tcPr>
            <w:tcW w:w="7799" w:type="dxa"/>
            <w:shd w:val="clear" w:color="auto" w:fill="auto"/>
          </w:tcPr>
          <w:p w14:paraId="4812AEC2" w14:textId="294FB689" w:rsidR="006510FB" w:rsidRPr="006510FB" w:rsidRDefault="006510FB" w:rsidP="006510FB">
            <w:pPr>
              <w:spacing w:after="0" w:line="240" w:lineRule="auto"/>
              <w:rPr>
                <w:rFonts w:ascii="Calibri" w:eastAsia="Calibri" w:hAnsi="Calibri" w:cs="Times New Roman"/>
                <w:bCs/>
                <w:sz w:val="16"/>
                <w:szCs w:val="16"/>
              </w:rPr>
            </w:pPr>
            <w:r w:rsidRPr="006510FB">
              <w:rPr>
                <w:rFonts w:ascii="Calibri" w:eastAsia="Calibri" w:hAnsi="Calibri" w:cs="Times New Roman"/>
                <w:bCs/>
                <w:sz w:val="16"/>
                <w:szCs w:val="16"/>
              </w:rPr>
              <w:t xml:space="preserve">The presence of coexisting DCIS (and/or florid or pleomorphic LCIS) is commonplace with invasive carcinomas of the breast and forms part of the overall disease process which requires complete surgical excision to reduce the risk of local recurrence. </w:t>
            </w:r>
            <w:r w:rsidRPr="006510FB">
              <w:rPr>
                <w:rFonts w:ascii="Calibri" w:eastAsia="Calibri" w:hAnsi="Calibri" w:cs="Times New Roman"/>
                <w:sz w:val="16"/>
                <w:szCs w:val="16"/>
              </w:rPr>
              <w:t>In the context of extensive surrounding DCIS (and/or florid or pleomorphic LCIS), the total extent of the entire disease process including all invasive tumour foci and associated DCIS should be provided as the whole tumour size</w:t>
            </w:r>
            <w:r w:rsidRPr="006510FB">
              <w:rPr>
                <w:rFonts w:ascii="Calibri" w:eastAsia="Calibri" w:hAnsi="Calibri" w:cs="Times New Roman"/>
                <w:bCs/>
                <w:sz w:val="16"/>
                <w:szCs w:val="16"/>
              </w:rPr>
              <w:t>. (Note: The whole tumour size is different from the residual invasive carcinoma size used for RCB).</w:t>
            </w:r>
          </w:p>
          <w:p w14:paraId="0FC736B3" w14:textId="77777777" w:rsidR="006510FB" w:rsidRPr="006510FB" w:rsidRDefault="006510FB" w:rsidP="006510FB">
            <w:pPr>
              <w:spacing w:after="0" w:line="240" w:lineRule="auto"/>
              <w:rPr>
                <w:rFonts w:ascii="Calibri" w:eastAsia="Calibri" w:hAnsi="Calibri" w:cs="Times New Roman"/>
                <w:bCs/>
                <w:sz w:val="16"/>
                <w:szCs w:val="16"/>
              </w:rPr>
            </w:pPr>
          </w:p>
          <w:p w14:paraId="688A2BEB" w14:textId="77777777" w:rsidR="006510FB" w:rsidRPr="006510FB" w:rsidRDefault="006510FB" w:rsidP="006510FB">
            <w:pPr>
              <w:autoSpaceDE w:val="0"/>
              <w:autoSpaceDN w:val="0"/>
              <w:adjustRightInd w:val="0"/>
              <w:spacing w:after="0" w:line="240" w:lineRule="auto"/>
              <w:rPr>
                <w:rFonts w:ascii="Calibri" w:eastAsia="Calibri" w:hAnsi="Calibri" w:cs="ArialMT"/>
                <w:sz w:val="16"/>
                <w:szCs w:val="16"/>
                <w:lang w:eastAsia="en-AU"/>
              </w:rPr>
            </w:pPr>
            <w:r w:rsidRPr="006510FB">
              <w:rPr>
                <w:rFonts w:ascii="Calibri" w:eastAsia="Calibri" w:hAnsi="Calibri" w:cs="Times New Roman"/>
                <w:bCs/>
                <w:sz w:val="16"/>
                <w:szCs w:val="16"/>
              </w:rPr>
              <w:t>Classification of DCIS with respect to nuclear grade and architecture is dealt with in the companion DCIS, variants of LCIS and low grade lesions dataset.</w:t>
            </w:r>
            <w:r w:rsidRPr="006510FB">
              <w:rPr>
                <w:rFonts w:ascii="Calibri" w:eastAsia="Calibri" w:hAnsi="Calibri" w:cs="Times New Roman"/>
                <w:bCs/>
                <w:sz w:val="16"/>
                <w:szCs w:val="16"/>
                <w:vertAlign w:val="superscript"/>
              </w:rPr>
              <w:t>3</w:t>
            </w:r>
            <w:r w:rsidRPr="006510FB">
              <w:rPr>
                <w:rFonts w:ascii="Calibri" w:eastAsia="Calibri" w:hAnsi="Calibri" w:cs="Times New Roman"/>
                <w:bCs/>
                <w:sz w:val="16"/>
                <w:szCs w:val="16"/>
              </w:rPr>
              <w:t xml:space="preserve"> </w:t>
            </w:r>
            <w:r w:rsidRPr="006510FB">
              <w:rPr>
                <w:rFonts w:ascii="Calibri" w:eastAsia="Calibri" w:hAnsi="Calibri" w:cs="ArialMT"/>
                <w:sz w:val="16"/>
                <w:szCs w:val="16"/>
                <w:lang w:eastAsia="en-AU"/>
              </w:rPr>
              <w:t xml:space="preserve">Post-treatment cytologic changes may be present and alter the grade and appearance of the DCIS. </w:t>
            </w:r>
          </w:p>
          <w:p w14:paraId="17C3CDBC" w14:textId="77777777" w:rsidR="006510FB" w:rsidRPr="006510FB" w:rsidRDefault="006510FB" w:rsidP="006510FB">
            <w:pPr>
              <w:spacing w:after="0" w:line="240" w:lineRule="auto"/>
              <w:rPr>
                <w:rFonts w:ascii="Calibri" w:eastAsia="Calibri" w:hAnsi="Calibri" w:cs="Times New Roman"/>
                <w:bCs/>
                <w:sz w:val="16"/>
                <w:szCs w:val="16"/>
              </w:rPr>
            </w:pPr>
          </w:p>
          <w:p w14:paraId="4DB86656" w14:textId="1B7699F6" w:rsidR="006510FB" w:rsidRDefault="006510FB" w:rsidP="006510FB">
            <w:pPr>
              <w:spacing w:after="0" w:line="240" w:lineRule="auto"/>
              <w:rPr>
                <w:rFonts w:ascii="Calibri" w:eastAsia="Calibri" w:hAnsi="Calibri" w:cs="Times New Roman"/>
                <w:bCs/>
                <w:sz w:val="16"/>
                <w:szCs w:val="16"/>
              </w:rPr>
            </w:pPr>
            <w:r w:rsidRPr="006510FB">
              <w:rPr>
                <w:rFonts w:ascii="Calibri" w:eastAsia="Calibri" w:hAnsi="Calibri" w:cs="Times New Roman"/>
                <w:bCs/>
                <w:sz w:val="16"/>
                <w:szCs w:val="16"/>
              </w:rPr>
              <w:t>It has been controversial whether residual DCIS after neoadjuvant therapy affects prognosis when residual invasive cancer is not identified.</w:t>
            </w:r>
            <w:r w:rsidRPr="006510FB">
              <w:rPr>
                <w:rFonts w:ascii="Calibri" w:eastAsia="Calibri" w:hAnsi="Calibri" w:cs="Times New Roman"/>
                <w:bCs/>
                <w:sz w:val="16"/>
                <w:szCs w:val="16"/>
              </w:rPr>
              <w:fldChar w:fldCharType="begin">
                <w:fldData xml:space="preserve">PEVuZE5vdGU+PENpdGU+PEF1dGhvcj5Db3J0YXphcjwvQXV0aG9yPjxZZWFyPjIwMTQ8L1llYXI+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bmRvbiwgRW5nbGFuZCk8L2FiYnItMT48L2FsdC1wZXJpb2RpY2FsPjxwYWdlcz4xNjQtNzI8L3Bh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</w:fldData>
              </w:fldChar>
            </w:r>
            <w:r w:rsidRPr="006510FB">
              <w:rPr>
                <w:rFonts w:ascii="Calibri" w:eastAsia="Calibri" w:hAnsi="Calibri" w:cs="Times New Roman"/>
                <w:bCs/>
                <w:sz w:val="16"/>
                <w:szCs w:val="16"/>
              </w:rPr>
              <w:instrText xml:space="preserve"> ADDIN EN.CITE </w:instrText>
            </w:r>
            <w:r w:rsidRPr="006510FB">
              <w:rPr>
                <w:rFonts w:ascii="Calibri" w:eastAsia="Calibri" w:hAnsi="Calibri" w:cs="Times New Roman"/>
                <w:bCs/>
                <w:sz w:val="16"/>
                <w:szCs w:val="16"/>
              </w:rPr>
              <w:fldChar w:fldCharType="begin">
                <w:fldData xml:space="preserve">PEVuZE5vdGU+PENpdGU+PEF1dGhvcj5Db3J0YXphcjwvQXV0aG9yPjxZZWFyPjIwMTQ8L1llYXI+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bmRvbiwgRW5nbGFuZCk8L2FiYnItMT48L2FsdC1wZXJpb2RpY2FsPjxwYWdlcz4xNjQtNzI8L3Bh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</w:fldData>
              </w:fldChar>
            </w:r>
            <w:r w:rsidRPr="006510FB">
              <w:rPr>
                <w:rFonts w:ascii="Calibri" w:eastAsia="Calibri" w:hAnsi="Calibri" w:cs="Times New Roman"/>
                <w:bCs/>
                <w:sz w:val="16"/>
                <w:szCs w:val="16"/>
              </w:rPr>
              <w:instrText xml:space="preserve"> ADDIN EN.CITE.DATA </w:instrText>
            </w:r>
            <w:r w:rsidRPr="006510FB">
              <w:rPr>
                <w:rFonts w:ascii="Calibri" w:eastAsia="Calibri" w:hAnsi="Calibri" w:cs="Times New Roman"/>
                <w:bCs/>
                <w:sz w:val="16"/>
                <w:szCs w:val="16"/>
              </w:rPr>
            </w:r>
            <w:r w:rsidRPr="006510FB">
              <w:rPr>
                <w:rFonts w:ascii="Calibri" w:eastAsia="Calibri" w:hAnsi="Calibri" w:cs="Times New Roman"/>
                <w:bCs/>
                <w:sz w:val="16"/>
                <w:szCs w:val="16"/>
              </w:rPr>
              <w:fldChar w:fldCharType="end"/>
            </w:r>
            <w:r w:rsidRPr="006510FB">
              <w:rPr>
                <w:rFonts w:ascii="Calibri" w:eastAsia="Calibri" w:hAnsi="Calibri" w:cs="Times New Roman"/>
                <w:bCs/>
                <w:sz w:val="16"/>
                <w:szCs w:val="16"/>
              </w:rPr>
            </w:r>
            <w:r w:rsidRPr="006510FB">
              <w:rPr>
                <w:rFonts w:ascii="Calibri" w:eastAsia="Calibri" w:hAnsi="Calibri" w:cs="Times New Roman"/>
                <w:bCs/>
                <w:sz w:val="16"/>
                <w:szCs w:val="16"/>
              </w:rPr>
              <w:fldChar w:fldCharType="separate"/>
            </w:r>
            <w:r w:rsidRPr="006510FB">
              <w:rPr>
                <w:rFonts w:ascii="Calibri" w:eastAsia="Calibri" w:hAnsi="Calibri" w:cs="Times New Roman"/>
                <w:bCs/>
                <w:noProof/>
                <w:sz w:val="16"/>
                <w:szCs w:val="16"/>
                <w:vertAlign w:val="superscript"/>
              </w:rPr>
              <w:t>1</w:t>
            </w:r>
            <w:r w:rsidRPr="006510FB">
              <w:rPr>
                <w:rFonts w:ascii="Calibri" w:eastAsia="Calibri" w:hAnsi="Calibri" w:cs="Times New Roman"/>
                <w:bCs/>
                <w:sz w:val="16"/>
                <w:szCs w:val="16"/>
              </w:rPr>
              <w:fldChar w:fldCharType="end"/>
            </w:r>
            <w:r w:rsidRPr="006510FB">
              <w:rPr>
                <w:rFonts w:ascii="Calibri" w:eastAsia="Calibri" w:hAnsi="Calibri" w:cs="Times New Roman"/>
                <w:bCs/>
                <w:sz w:val="16"/>
                <w:szCs w:val="16"/>
              </w:rPr>
              <w:t xml:space="preserve"> In that circumstance the pathologist should be mindful to consider whether the sampling of tumour bed has been sufficient to exclude invasive disease (particularly important if calcifications were targeted) and lymphovascular invasion (LVI). The definition of </w:t>
            </w:r>
            <w:proofErr w:type="spellStart"/>
            <w:r w:rsidRPr="006510FB">
              <w:rPr>
                <w:rFonts w:ascii="Calibri" w:eastAsia="Calibri" w:hAnsi="Calibri" w:cs="Times New Roman"/>
                <w:bCs/>
                <w:sz w:val="16"/>
                <w:szCs w:val="16"/>
              </w:rPr>
              <w:t>pCR</w:t>
            </w:r>
            <w:proofErr w:type="spellEnd"/>
            <w:r w:rsidRPr="006510FB">
              <w:rPr>
                <w:rFonts w:ascii="Calibri" w:eastAsia="Calibri" w:hAnsi="Calibri" w:cs="Times New Roman"/>
                <w:bCs/>
                <w:sz w:val="16"/>
                <w:szCs w:val="16"/>
              </w:rPr>
              <w:t xml:space="preserve"> used may or may not include the absence of DCIS. It is helpful to document the definition of </w:t>
            </w:r>
            <w:proofErr w:type="spellStart"/>
            <w:r w:rsidRPr="006510FB">
              <w:rPr>
                <w:rFonts w:ascii="Calibri" w:eastAsia="Calibri" w:hAnsi="Calibri" w:cs="Times New Roman"/>
                <w:bCs/>
                <w:sz w:val="16"/>
                <w:szCs w:val="16"/>
              </w:rPr>
              <w:t>pCR</w:t>
            </w:r>
            <w:proofErr w:type="spellEnd"/>
            <w:r w:rsidRPr="006510FB">
              <w:rPr>
                <w:rFonts w:ascii="Calibri" w:eastAsia="Calibri" w:hAnsi="Calibri" w:cs="Times New Roman"/>
                <w:bCs/>
                <w:sz w:val="16"/>
                <w:szCs w:val="16"/>
              </w:rPr>
              <w:t xml:space="preserve"> used (ypT0/</w:t>
            </w:r>
            <w:proofErr w:type="spellStart"/>
            <w:r w:rsidRPr="006510FB">
              <w:rPr>
                <w:rFonts w:ascii="Calibri" w:eastAsia="Calibri" w:hAnsi="Calibri" w:cs="Times New Roman"/>
                <w:bCs/>
                <w:sz w:val="16"/>
                <w:szCs w:val="16"/>
              </w:rPr>
              <w:t>ypTis</w:t>
            </w:r>
            <w:proofErr w:type="spellEnd"/>
            <w:r w:rsidRPr="006510FB">
              <w:rPr>
                <w:rFonts w:ascii="Calibri" w:eastAsia="Calibri" w:hAnsi="Calibri" w:cs="Times New Roman"/>
                <w:bCs/>
                <w:sz w:val="16"/>
                <w:szCs w:val="16"/>
              </w:rPr>
              <w:t xml:space="preserve"> ypN0 or ypT0 ypN0). </w:t>
            </w:r>
            <w:proofErr w:type="spellStart"/>
            <w:r w:rsidRPr="006510FB">
              <w:rPr>
                <w:rFonts w:ascii="Calibri" w:eastAsia="Calibri" w:hAnsi="Calibri" w:cs="Times New Roman"/>
                <w:bCs/>
                <w:sz w:val="16"/>
                <w:szCs w:val="16"/>
              </w:rPr>
              <w:t>ypTis</w:t>
            </w:r>
            <w:proofErr w:type="spellEnd"/>
            <w:r w:rsidRPr="006510FB">
              <w:rPr>
                <w:rFonts w:ascii="Calibri" w:eastAsia="Calibri" w:hAnsi="Calibri" w:cs="Times New Roman"/>
                <w:bCs/>
                <w:sz w:val="16"/>
                <w:szCs w:val="16"/>
              </w:rPr>
              <w:t xml:space="preserve"> ypN0 has an excellent prognosis. </w:t>
            </w:r>
          </w:p>
          <w:p w14:paraId="2FFD2F96" w14:textId="77777777" w:rsidR="006510FB" w:rsidRPr="006510FB" w:rsidRDefault="006510FB" w:rsidP="006510FB">
            <w:pPr>
              <w:spacing w:after="0" w:line="240" w:lineRule="auto"/>
              <w:rPr>
                <w:rFonts w:ascii="Calibri" w:eastAsia="Calibri" w:hAnsi="Calibri" w:cs="Times New Roman"/>
                <w:bCs/>
                <w:sz w:val="16"/>
                <w:szCs w:val="16"/>
              </w:rPr>
            </w:pPr>
          </w:p>
          <w:p w14:paraId="069F4C8C" w14:textId="77777777" w:rsidR="006510FB" w:rsidRPr="006510FB" w:rsidRDefault="006510FB" w:rsidP="006510FB">
            <w:pPr>
              <w:spacing w:after="0"/>
              <w:rPr>
                <w:rFonts w:ascii="Calibri" w:eastAsia="Calibri" w:hAnsi="Calibri" w:cs="Times New Roman"/>
                <w:b/>
                <w:sz w:val="16"/>
                <w:szCs w:val="16"/>
              </w:rPr>
            </w:pPr>
            <w:r w:rsidRPr="006510FB">
              <w:rPr>
                <w:rFonts w:ascii="Calibri" w:eastAsia="Calibri" w:hAnsi="Calibri" w:cs="Times New Roman"/>
                <w:b/>
                <w:sz w:val="16"/>
                <w:szCs w:val="16"/>
              </w:rPr>
              <w:t>Reference</w:t>
            </w:r>
          </w:p>
          <w:p w14:paraId="637DED70" w14:textId="24AD5B34" w:rsidR="00AD54EC" w:rsidRPr="006510FB" w:rsidRDefault="006510FB" w:rsidP="0088303D">
            <w:pPr>
              <w:spacing w:after="100" w:line="240" w:lineRule="auto"/>
              <w:ind w:left="318" w:hanging="318"/>
              <w:rPr>
                <w:iCs/>
                <w:sz w:val="16"/>
                <w:szCs w:val="16"/>
              </w:rPr>
            </w:pPr>
            <w:r w:rsidRPr="006510FB">
              <w:rPr>
                <w:rFonts w:ascii="Calibri" w:eastAsia="Calibri" w:hAnsi="Calibri" w:cs="Times New Roman"/>
                <w:noProof/>
                <w:sz w:val="16"/>
                <w:szCs w:val="16"/>
                <w:lang w:val="en-US"/>
              </w:rPr>
              <w:fldChar w:fldCharType="begin"/>
            </w:r>
            <w:r w:rsidRPr="006510FB">
              <w:rPr>
                <w:rFonts w:ascii="Calibri" w:eastAsia="Calibri" w:hAnsi="Calibri" w:cs="Times New Roman"/>
                <w:noProof/>
                <w:sz w:val="16"/>
                <w:szCs w:val="16"/>
                <w:lang w:val="en-US"/>
              </w:rPr>
              <w:instrText xml:space="preserve"> ADDIN EN.REFLIST </w:instrText>
            </w:r>
            <w:r w:rsidRPr="006510FB">
              <w:rPr>
                <w:rFonts w:ascii="Calibri" w:eastAsia="Calibri" w:hAnsi="Calibri" w:cs="Times New Roman"/>
                <w:noProof/>
                <w:sz w:val="16"/>
                <w:szCs w:val="16"/>
                <w:lang w:val="en-US"/>
              </w:rPr>
              <w:fldChar w:fldCharType="separate"/>
            </w:r>
            <w:r w:rsidRPr="006510FB">
              <w:rPr>
                <w:rFonts w:ascii="Calibri" w:eastAsia="Calibri" w:hAnsi="Calibri" w:cs="Times New Roman"/>
                <w:noProof/>
                <w:sz w:val="16"/>
                <w:szCs w:val="16"/>
                <w:lang w:val="en-US"/>
              </w:rPr>
              <w:t>1</w:t>
            </w:r>
            <w:r w:rsidRPr="006510FB">
              <w:rPr>
                <w:rFonts w:ascii="Calibri" w:eastAsia="Calibri" w:hAnsi="Calibri" w:cs="Times New Roman"/>
                <w:noProof/>
                <w:sz w:val="16"/>
                <w:szCs w:val="16"/>
                <w:lang w:val="en-US"/>
              </w:rPr>
              <w:tab/>
              <w:t xml:space="preserve">Cortazar P, Zhang L, Untch M, Mehta K, Costantino JP, Wolmark N, Bonnefoi H, Cameron D, Gianni L, Valagussa P, Swain SM, Prowell T, Loibl S, Wickerham DL, Bogaerts J, Baselga J, Perou C, Blumenthal G, Blohmer J, Mamounas EP, Bergh J, Semiglazov V, Justice R, Eidtmann H, Paik S, Piccart M, Sridhara R, Fasching PA, Slaets L, Tang S, Gerber B, Geyer CE, Jr., Pazdur R, Ditsch N, Rastogi P, Eiermann W and von Minckwitz G (2014). Pathological complete response and long-term clinical benefit in breast cancer: the CTNeoBC pooled analysis. </w:t>
            </w:r>
            <w:r w:rsidRPr="006510FB">
              <w:rPr>
                <w:rFonts w:ascii="Calibri" w:eastAsia="Calibri" w:hAnsi="Calibri" w:cs="Times New Roman"/>
                <w:i/>
                <w:noProof/>
                <w:sz w:val="16"/>
                <w:szCs w:val="16"/>
                <w:lang w:val="en-US"/>
              </w:rPr>
              <w:t>Lancet</w:t>
            </w:r>
            <w:r w:rsidRPr="006510FB">
              <w:rPr>
                <w:rFonts w:ascii="Calibri" w:eastAsia="Calibri" w:hAnsi="Calibri" w:cs="Times New Roman"/>
                <w:noProof/>
                <w:sz w:val="16"/>
                <w:szCs w:val="16"/>
                <w:lang w:val="en-US"/>
              </w:rPr>
              <w:t xml:space="preserve"> 384(9938):164-172.</w:t>
            </w:r>
            <w:r w:rsidR="0088303D">
              <w:rPr>
                <w:rFonts w:ascii="Calibri" w:eastAsia="Calibri" w:hAnsi="Calibri" w:cs="Times New Roman"/>
                <w:noProof/>
                <w:sz w:val="16"/>
                <w:szCs w:val="16"/>
                <w:lang w:val="en-US"/>
              </w:rPr>
              <w:t xml:space="preserve"> </w:t>
            </w:r>
            <w:r w:rsidRPr="006510FB">
              <w:rPr>
                <w:rFonts w:ascii="Calibri" w:eastAsia="Calibri" w:hAnsi="Calibri" w:cs="Times New Roman"/>
                <w:sz w:val="16"/>
                <w:szCs w:val="16"/>
              </w:rPr>
              <w:fldChar w:fldCharType="end"/>
            </w:r>
          </w:p>
        </w:tc>
        <w:tc>
          <w:tcPr>
            <w:tcW w:w="2098" w:type="dxa"/>
            <w:shd w:val="clear" w:color="auto" w:fill="auto"/>
          </w:tcPr>
          <w:p w14:paraId="637DED78" w14:textId="186D6841" w:rsidR="00AD54EC" w:rsidRPr="00EB54F2" w:rsidRDefault="00AD54EC" w:rsidP="00AD54EC">
            <w:pPr>
              <w:autoSpaceDE w:val="0"/>
              <w:autoSpaceDN w:val="0"/>
              <w:adjustRightInd w:val="0"/>
              <w:spacing w:after="0" w:line="181" w:lineRule="atLeast"/>
              <w:ind w:left="440" w:hanging="440"/>
              <w:rPr>
                <w:rFonts w:cstheme="minorHAnsi"/>
                <w:color w:val="0070AE"/>
                <w:sz w:val="16"/>
                <w:szCs w:val="16"/>
              </w:rPr>
            </w:pPr>
          </w:p>
        </w:tc>
      </w:tr>
      <w:tr w:rsidR="00AD54EC" w:rsidRPr="00CC5E7C" w14:paraId="33549DEF" w14:textId="77777777" w:rsidTr="005C42DF">
        <w:trPr>
          <w:trHeight w:val="895"/>
        </w:trPr>
        <w:tc>
          <w:tcPr>
            <w:tcW w:w="865" w:type="dxa"/>
            <w:shd w:val="clear" w:color="000000" w:fill="EEECE1"/>
          </w:tcPr>
          <w:p w14:paraId="5C941507" w14:textId="49694FA4" w:rsidR="00AD54EC" w:rsidRPr="00A47182" w:rsidRDefault="00AD54EC" w:rsidP="00AD54EC">
            <w:pPr>
              <w:spacing w:after="0" w:line="240" w:lineRule="auto"/>
              <w:rPr>
                <w:rFonts w:ascii="Calibri" w:hAnsi="Calibri"/>
                <w:color w:val="FF0000"/>
                <w:sz w:val="16"/>
                <w:szCs w:val="16"/>
              </w:rPr>
            </w:pPr>
            <w:r w:rsidRPr="0047081A">
              <w:rPr>
                <w:rFonts w:ascii="Calibri" w:hAnsi="Calibri"/>
                <w:color w:val="000000"/>
                <w:sz w:val="16"/>
                <w:szCs w:val="16"/>
              </w:rPr>
              <w:t>Core and Non-</w:t>
            </w:r>
            <w:r>
              <w:rPr>
                <w:rFonts w:ascii="Calibri" w:hAnsi="Calibri"/>
                <w:color w:val="000000"/>
                <w:sz w:val="16"/>
                <w:szCs w:val="16"/>
              </w:rPr>
              <w:t>c</w:t>
            </w:r>
            <w:r w:rsidRPr="0047081A">
              <w:rPr>
                <w:rFonts w:ascii="Calibri" w:hAnsi="Calibri"/>
                <w:color w:val="000000"/>
                <w:sz w:val="16"/>
                <w:szCs w:val="16"/>
              </w:rPr>
              <w:t>ore</w:t>
            </w:r>
          </w:p>
        </w:tc>
        <w:tc>
          <w:tcPr>
            <w:tcW w:w="1871" w:type="dxa"/>
            <w:shd w:val="clear" w:color="000000" w:fill="EEECE1"/>
          </w:tcPr>
          <w:p w14:paraId="59FC7982" w14:textId="77777777" w:rsidR="00AD54EC" w:rsidRPr="008921EB" w:rsidRDefault="00AD54EC" w:rsidP="00AD54EC">
            <w:pPr>
              <w:spacing w:after="0" w:line="240" w:lineRule="auto"/>
              <w:rPr>
                <w:rFonts w:ascii="Calibri" w:hAnsi="Calibri"/>
                <w:bCs/>
                <w:sz w:val="16"/>
                <w:szCs w:val="16"/>
              </w:rPr>
            </w:pPr>
            <w:r w:rsidRPr="008921EB">
              <w:rPr>
                <w:rFonts w:ascii="Calibri" w:hAnsi="Calibri"/>
                <w:bCs/>
                <w:sz w:val="16"/>
                <w:szCs w:val="16"/>
              </w:rPr>
              <w:t>CLASSIFICATION OF CARCINOMA IN SITU</w:t>
            </w:r>
          </w:p>
          <w:p w14:paraId="37F79745" w14:textId="45CE4F03" w:rsidR="00AD54EC" w:rsidRPr="00A47182" w:rsidRDefault="00AD54EC" w:rsidP="00AD54EC">
            <w:pPr>
              <w:spacing w:after="0" w:line="240" w:lineRule="auto"/>
              <w:rPr>
                <w:rFonts w:ascii="Calibri" w:hAnsi="Calibri"/>
                <w:bCs/>
                <w:color w:val="FF0000"/>
                <w:sz w:val="16"/>
                <w:szCs w:val="16"/>
              </w:rPr>
            </w:pPr>
            <w:r w:rsidRPr="00363C3F">
              <w:rPr>
                <w:rFonts w:ascii="Calibri" w:hAnsi="Calibri"/>
                <w:bCs/>
                <w:sz w:val="16"/>
                <w:szCs w:val="16"/>
              </w:rPr>
              <w:t>(if present)</w:t>
            </w:r>
          </w:p>
        </w:tc>
        <w:tc>
          <w:tcPr>
            <w:tcW w:w="2553" w:type="dxa"/>
            <w:shd w:val="clear" w:color="auto" w:fill="auto"/>
          </w:tcPr>
          <w:p w14:paraId="16B9F751" w14:textId="77777777" w:rsidR="00AD54EC" w:rsidRPr="00E04F5D" w:rsidRDefault="00AD54EC" w:rsidP="00AD54EC">
            <w:pPr>
              <w:autoSpaceDE w:val="0"/>
              <w:autoSpaceDN w:val="0"/>
              <w:adjustRightInd w:val="0"/>
              <w:spacing w:after="0" w:line="240" w:lineRule="auto"/>
              <w:rPr>
                <w:rFonts w:cstheme="minorHAnsi"/>
                <w:color w:val="221E1F"/>
                <w:sz w:val="16"/>
                <w:szCs w:val="16"/>
              </w:rPr>
            </w:pPr>
            <w:r w:rsidRPr="00E04F5D">
              <w:rPr>
                <w:rFonts w:cstheme="minorHAnsi"/>
                <w:b/>
                <w:bCs/>
                <w:color w:val="221E1F"/>
                <w:sz w:val="16"/>
                <w:szCs w:val="16"/>
              </w:rPr>
              <w:t xml:space="preserve">Histological nuclear grade </w:t>
            </w:r>
          </w:p>
          <w:p w14:paraId="77518E01" w14:textId="77777777" w:rsidR="00AD54EC" w:rsidRPr="009B121A" w:rsidRDefault="00AD54EC" w:rsidP="00AD54EC">
            <w:pPr>
              <w:autoSpaceDE w:val="0"/>
              <w:autoSpaceDN w:val="0"/>
              <w:adjustRightInd w:val="0"/>
              <w:spacing w:after="40" w:line="181" w:lineRule="atLeast"/>
              <w:rPr>
                <w:rFonts w:cstheme="minorHAnsi"/>
                <w:color w:val="221E1F"/>
                <w:sz w:val="16"/>
                <w:szCs w:val="16"/>
              </w:rPr>
            </w:pPr>
            <w:r w:rsidRPr="00E04F5D">
              <w:rPr>
                <w:rFonts w:cstheme="minorHAnsi"/>
                <w:i/>
                <w:iCs/>
                <w:color w:val="221E1F"/>
                <w:sz w:val="16"/>
                <w:szCs w:val="16"/>
              </w:rPr>
              <w:t xml:space="preserve">(Applicable to DCIS, encapsulated papillary carcinoma and </w:t>
            </w:r>
            <w:r w:rsidRPr="009B121A">
              <w:rPr>
                <w:rFonts w:cstheme="minorHAnsi"/>
                <w:i/>
                <w:iCs/>
                <w:color w:val="221E1F"/>
                <w:sz w:val="16"/>
                <w:szCs w:val="16"/>
              </w:rPr>
              <w:t>solid papillary carcinoma in situ)</w:t>
            </w:r>
          </w:p>
          <w:p w14:paraId="0EC1A351"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Grade 1 (Low) </w:t>
            </w:r>
          </w:p>
          <w:p w14:paraId="35A32415"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Grade 2 (Intermediate) </w:t>
            </w:r>
          </w:p>
          <w:p w14:paraId="4EAC024F"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Grade 3 (High)</w:t>
            </w:r>
          </w:p>
          <w:p w14:paraId="37E171E2" w14:textId="77777777" w:rsidR="00AD54EC" w:rsidRDefault="00AD54EC" w:rsidP="00AD54EC">
            <w:pPr>
              <w:spacing w:after="0" w:line="240" w:lineRule="auto"/>
              <w:rPr>
                <w:rFonts w:ascii="Verdana" w:hAnsi="Verdana" w:cs="Verdana"/>
                <w:color w:val="221E1F"/>
                <w:sz w:val="16"/>
                <w:szCs w:val="16"/>
              </w:rPr>
            </w:pPr>
          </w:p>
          <w:p w14:paraId="5EDAB521" w14:textId="77777777" w:rsidR="00AD54EC" w:rsidRPr="00E04F5D" w:rsidRDefault="00AD54EC" w:rsidP="00AD54EC">
            <w:pPr>
              <w:spacing w:after="0" w:line="240" w:lineRule="auto"/>
              <w:rPr>
                <w:rFonts w:cs="Verdana"/>
                <w:iCs/>
                <w:color w:val="A6A6A6" w:themeColor="background1" w:themeShade="A6"/>
                <w:sz w:val="16"/>
                <w:szCs w:val="16"/>
              </w:rPr>
            </w:pPr>
            <w:r w:rsidRPr="00E04F5D">
              <w:rPr>
                <w:rFonts w:cs="Verdana"/>
                <w:b/>
                <w:bCs/>
                <w:iCs/>
                <w:color w:val="A6A6A6" w:themeColor="background1" w:themeShade="A6"/>
                <w:sz w:val="16"/>
                <w:szCs w:val="16"/>
              </w:rPr>
              <w:t xml:space="preserve">Histological architectural pattern </w:t>
            </w:r>
          </w:p>
          <w:p w14:paraId="07639E84" w14:textId="77777777" w:rsidR="00AD54EC" w:rsidRDefault="00AD54EC" w:rsidP="00AD54EC">
            <w:pPr>
              <w:spacing w:after="0" w:line="240" w:lineRule="auto"/>
              <w:rPr>
                <w:rFonts w:cs="Verdana"/>
                <w:i/>
                <w:iCs/>
                <w:color w:val="A6A6A6" w:themeColor="background1" w:themeShade="A6"/>
                <w:sz w:val="16"/>
                <w:szCs w:val="16"/>
              </w:rPr>
            </w:pPr>
            <w:r w:rsidRPr="00E04F5D">
              <w:rPr>
                <w:rFonts w:cs="Verdana"/>
                <w:i/>
                <w:iCs/>
                <w:color w:val="A6A6A6" w:themeColor="background1" w:themeShade="A6"/>
                <w:sz w:val="16"/>
                <w:szCs w:val="16"/>
              </w:rPr>
              <w:t>(</w:t>
            </w:r>
            <w:r w:rsidRPr="009432B2">
              <w:rPr>
                <w:rFonts w:cstheme="minorHAnsi"/>
                <w:i/>
                <w:iCs/>
                <w:color w:val="A6A6A6" w:themeColor="background1" w:themeShade="A6"/>
                <w:sz w:val="16"/>
                <w:szCs w:val="16"/>
              </w:rPr>
              <w:t>Applicable to DCIS only)</w:t>
            </w:r>
          </w:p>
          <w:p w14:paraId="13C4D42B" w14:textId="77777777" w:rsidR="00AD54EC" w:rsidRPr="004657F0" w:rsidRDefault="00AD54EC" w:rsidP="00B259E8">
            <w:pPr>
              <w:pStyle w:val="ListParagraph"/>
              <w:numPr>
                <w:ilvl w:val="0"/>
                <w:numId w:val="23"/>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Cribriform </w:t>
            </w:r>
          </w:p>
          <w:p w14:paraId="010C4187" w14:textId="77777777" w:rsidR="00AD54EC" w:rsidRPr="004657F0" w:rsidRDefault="00AD54EC" w:rsidP="00B259E8">
            <w:pPr>
              <w:pStyle w:val="ListParagraph"/>
              <w:numPr>
                <w:ilvl w:val="0"/>
                <w:numId w:val="23"/>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Micropapillary </w:t>
            </w:r>
          </w:p>
          <w:p w14:paraId="4E3A8B98" w14:textId="77777777" w:rsidR="00AD54EC" w:rsidRDefault="00AD54EC" w:rsidP="00B259E8">
            <w:pPr>
              <w:pStyle w:val="ListParagraph"/>
              <w:numPr>
                <w:ilvl w:val="0"/>
                <w:numId w:val="23"/>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Papillary </w:t>
            </w:r>
          </w:p>
          <w:p w14:paraId="370A1EDC" w14:textId="77777777" w:rsidR="00AD54EC" w:rsidRPr="005D2519" w:rsidRDefault="00AD54EC" w:rsidP="00B259E8">
            <w:pPr>
              <w:pStyle w:val="ListParagraph"/>
              <w:numPr>
                <w:ilvl w:val="0"/>
                <w:numId w:val="23"/>
              </w:numPr>
              <w:spacing w:after="0" w:line="240" w:lineRule="auto"/>
              <w:ind w:left="178" w:hanging="178"/>
              <w:rPr>
                <w:rFonts w:cs="Verdana"/>
                <w:iCs/>
                <w:color w:val="A6A6A6" w:themeColor="background1" w:themeShade="A6"/>
                <w:sz w:val="16"/>
                <w:szCs w:val="16"/>
              </w:rPr>
            </w:pPr>
            <w:r w:rsidRPr="005D2519">
              <w:rPr>
                <w:rFonts w:cs="Verdana"/>
                <w:iCs/>
                <w:color w:val="A6A6A6" w:themeColor="background1" w:themeShade="A6"/>
                <w:sz w:val="16"/>
                <w:szCs w:val="16"/>
              </w:rPr>
              <w:t xml:space="preserve">Solid </w:t>
            </w:r>
          </w:p>
          <w:p w14:paraId="1A4EBEA8" w14:textId="738A8223" w:rsidR="00AD54EC" w:rsidRPr="004657F0" w:rsidRDefault="00AD54EC" w:rsidP="00B259E8">
            <w:pPr>
              <w:pStyle w:val="ListParagraph"/>
              <w:numPr>
                <w:ilvl w:val="0"/>
                <w:numId w:val="23"/>
              </w:numPr>
              <w:spacing w:after="0" w:line="240" w:lineRule="auto"/>
              <w:ind w:left="178" w:hanging="178"/>
              <w:rPr>
                <w:rFonts w:cs="Verdana"/>
                <w:i/>
                <w:iCs/>
                <w:color w:val="A6A6A6" w:themeColor="background1" w:themeShade="A6"/>
                <w:sz w:val="16"/>
                <w:szCs w:val="16"/>
              </w:rPr>
            </w:pPr>
            <w:r w:rsidRPr="004657F0">
              <w:rPr>
                <w:rFonts w:cs="Verdana"/>
                <w:iCs/>
                <w:color w:val="A6A6A6" w:themeColor="background1" w:themeShade="A6"/>
                <w:sz w:val="16"/>
                <w:szCs w:val="16"/>
              </w:rPr>
              <w:t>Other (e.g., clinging/</w:t>
            </w:r>
            <w:proofErr w:type="spellStart"/>
            <w:r w:rsidRPr="004657F0">
              <w:rPr>
                <w:rFonts w:cs="Verdana"/>
                <w:iCs/>
                <w:color w:val="A6A6A6" w:themeColor="background1" w:themeShade="A6"/>
                <w:sz w:val="16"/>
                <w:szCs w:val="16"/>
              </w:rPr>
              <w:t>flat</w:t>
            </w:r>
            <w:r w:rsidR="00BA3358">
              <w:rPr>
                <w:rFonts w:cs="Verdana"/>
                <w:iCs/>
                <w:color w:val="A6A6A6" w:themeColor="background1" w:themeShade="A6"/>
                <w:sz w:val="18"/>
                <w:szCs w:val="18"/>
                <w:vertAlign w:val="superscript"/>
              </w:rPr>
              <w:t>k</w:t>
            </w:r>
            <w:proofErr w:type="spellEnd"/>
            <w:r w:rsidRPr="004657F0">
              <w:rPr>
                <w:rFonts w:cs="Verdana"/>
                <w:iCs/>
                <w:color w:val="A6A6A6" w:themeColor="background1" w:themeShade="A6"/>
                <w:sz w:val="16"/>
                <w:szCs w:val="16"/>
              </w:rPr>
              <w:t xml:space="preserve">), </w:t>
            </w:r>
            <w:r w:rsidRPr="004657F0">
              <w:rPr>
                <w:rFonts w:cs="Verdana"/>
                <w:i/>
                <w:iCs/>
                <w:color w:val="A6A6A6" w:themeColor="background1" w:themeShade="A6"/>
                <w:sz w:val="16"/>
                <w:szCs w:val="16"/>
              </w:rPr>
              <w:t>specify</w:t>
            </w:r>
          </w:p>
          <w:p w14:paraId="59F4F99D" w14:textId="77777777" w:rsidR="00AD54EC" w:rsidRDefault="00AD54EC" w:rsidP="00AD54EC">
            <w:pPr>
              <w:spacing w:after="0" w:line="240" w:lineRule="auto"/>
              <w:rPr>
                <w:rFonts w:cs="Verdana"/>
                <w:i/>
                <w:iCs/>
                <w:color w:val="A6A6A6" w:themeColor="background1" w:themeShade="A6"/>
                <w:sz w:val="16"/>
                <w:szCs w:val="16"/>
              </w:rPr>
            </w:pPr>
          </w:p>
          <w:p w14:paraId="215201DB" w14:textId="77777777" w:rsidR="00EF1927" w:rsidRDefault="00EF1927" w:rsidP="00AD54EC">
            <w:pPr>
              <w:spacing w:after="0" w:line="240" w:lineRule="auto"/>
              <w:rPr>
                <w:rFonts w:cs="Verdana"/>
                <w:b/>
                <w:bCs/>
                <w:sz w:val="16"/>
                <w:szCs w:val="16"/>
              </w:rPr>
            </w:pPr>
          </w:p>
          <w:p w14:paraId="345A8C8E" w14:textId="77777777" w:rsidR="00EF1927" w:rsidRDefault="00EF1927" w:rsidP="00AD54EC">
            <w:pPr>
              <w:spacing w:after="0" w:line="240" w:lineRule="auto"/>
              <w:rPr>
                <w:rFonts w:cs="Verdana"/>
                <w:b/>
                <w:bCs/>
                <w:sz w:val="16"/>
                <w:szCs w:val="16"/>
              </w:rPr>
            </w:pPr>
          </w:p>
          <w:p w14:paraId="70BD462E" w14:textId="77777777" w:rsidR="00EF1927" w:rsidRDefault="00EF1927" w:rsidP="00AD54EC">
            <w:pPr>
              <w:spacing w:after="0" w:line="240" w:lineRule="auto"/>
              <w:rPr>
                <w:rFonts w:cs="Verdana"/>
                <w:b/>
                <w:bCs/>
                <w:sz w:val="16"/>
                <w:szCs w:val="16"/>
              </w:rPr>
            </w:pPr>
          </w:p>
          <w:p w14:paraId="5E4CC69E" w14:textId="77777777" w:rsidR="00EF1927" w:rsidRDefault="00EF1927" w:rsidP="00AD54EC">
            <w:pPr>
              <w:spacing w:after="0" w:line="240" w:lineRule="auto"/>
              <w:rPr>
                <w:rFonts w:cs="Verdana"/>
                <w:b/>
                <w:bCs/>
                <w:sz w:val="16"/>
                <w:szCs w:val="16"/>
              </w:rPr>
            </w:pPr>
          </w:p>
          <w:p w14:paraId="2618D9EC" w14:textId="283A43EE" w:rsidR="00AD54EC" w:rsidRPr="005F7592" w:rsidRDefault="00422FF0" w:rsidP="00AD54EC">
            <w:pPr>
              <w:spacing w:after="0" w:line="240" w:lineRule="auto"/>
              <w:rPr>
                <w:rFonts w:cs="Verdana"/>
                <w:sz w:val="16"/>
                <w:szCs w:val="16"/>
              </w:rPr>
            </w:pPr>
            <w:r>
              <w:rPr>
                <w:rFonts w:cs="Verdana"/>
                <w:b/>
                <w:bCs/>
                <w:sz w:val="16"/>
                <w:szCs w:val="16"/>
              </w:rPr>
              <w:lastRenderedPageBreak/>
              <w:t>N</w:t>
            </w:r>
            <w:r w:rsidR="00AD54EC" w:rsidRPr="005F7592">
              <w:rPr>
                <w:rFonts w:cs="Verdana"/>
                <w:b/>
                <w:bCs/>
                <w:sz w:val="16"/>
                <w:szCs w:val="16"/>
              </w:rPr>
              <w:t>ecrosis</w:t>
            </w:r>
          </w:p>
          <w:p w14:paraId="226CFD11"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Not identified </w:t>
            </w:r>
          </w:p>
          <w:p w14:paraId="4A352FD8" w14:textId="77777777" w:rsidR="00AD54EC" w:rsidRPr="00AA3AE7"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Present</w:t>
            </w:r>
          </w:p>
          <w:p w14:paraId="757953EC" w14:textId="77777777" w:rsidR="00AD54EC" w:rsidRPr="00690FA1" w:rsidRDefault="00AD54EC" w:rsidP="00B259E8">
            <w:pPr>
              <w:pStyle w:val="ListParagraph"/>
              <w:numPr>
                <w:ilvl w:val="0"/>
                <w:numId w:val="24"/>
              </w:numPr>
              <w:spacing w:after="0" w:line="240" w:lineRule="auto"/>
              <w:ind w:left="320" w:hanging="178"/>
              <w:rPr>
                <w:rFonts w:cs="Verdana"/>
                <w:iCs/>
                <w:sz w:val="16"/>
                <w:szCs w:val="16"/>
              </w:rPr>
            </w:pPr>
            <w:r w:rsidRPr="00690FA1">
              <w:rPr>
                <w:rFonts w:cs="Verdana"/>
                <w:iCs/>
                <w:sz w:val="16"/>
                <w:szCs w:val="16"/>
              </w:rPr>
              <w:t>Central (</w:t>
            </w:r>
            <w:proofErr w:type="spellStart"/>
            <w:r w:rsidRPr="00690FA1">
              <w:rPr>
                <w:rFonts w:cs="Verdana"/>
                <w:iCs/>
                <w:sz w:val="16"/>
                <w:szCs w:val="16"/>
              </w:rPr>
              <w:t>Comedo</w:t>
            </w:r>
            <w:proofErr w:type="spellEnd"/>
            <w:r w:rsidRPr="00690FA1">
              <w:rPr>
                <w:rFonts w:cs="Verdana"/>
                <w:iCs/>
                <w:sz w:val="16"/>
                <w:szCs w:val="16"/>
              </w:rPr>
              <w:t xml:space="preserve">) necrosis </w:t>
            </w:r>
          </w:p>
          <w:p w14:paraId="4A957880" w14:textId="77777777" w:rsidR="00AD54EC" w:rsidRPr="00690FA1" w:rsidRDefault="00AD54EC" w:rsidP="00B259E8">
            <w:pPr>
              <w:pStyle w:val="ListParagraph"/>
              <w:numPr>
                <w:ilvl w:val="0"/>
                <w:numId w:val="24"/>
              </w:numPr>
              <w:spacing w:after="0" w:line="240" w:lineRule="auto"/>
              <w:ind w:left="320" w:hanging="178"/>
              <w:rPr>
                <w:rFonts w:cs="Verdana"/>
                <w:iCs/>
                <w:sz w:val="16"/>
                <w:szCs w:val="16"/>
              </w:rPr>
            </w:pPr>
            <w:r w:rsidRPr="00690FA1">
              <w:rPr>
                <w:rFonts w:cs="Verdana"/>
                <w:iCs/>
                <w:sz w:val="16"/>
                <w:szCs w:val="16"/>
              </w:rPr>
              <w:t>Focal (Punctate) necrosis (&lt;10% duct diameter)</w:t>
            </w:r>
          </w:p>
          <w:p w14:paraId="633C9267" w14:textId="77777777" w:rsidR="00AD54EC" w:rsidRDefault="00AD54EC" w:rsidP="00AD54EC">
            <w:pPr>
              <w:spacing w:after="0" w:line="240" w:lineRule="auto"/>
              <w:rPr>
                <w:rFonts w:cs="Verdana"/>
                <w:iCs/>
                <w:sz w:val="16"/>
                <w:szCs w:val="16"/>
              </w:rPr>
            </w:pPr>
          </w:p>
          <w:p w14:paraId="25C95355" w14:textId="54D8DDBC" w:rsidR="00AD54EC" w:rsidRPr="00B21B96" w:rsidRDefault="00AD54EC" w:rsidP="00AD54EC">
            <w:pPr>
              <w:autoSpaceDE w:val="0"/>
              <w:autoSpaceDN w:val="0"/>
              <w:adjustRightInd w:val="0"/>
              <w:spacing w:after="20" w:line="181" w:lineRule="atLeast"/>
              <w:rPr>
                <w:rFonts w:cstheme="minorHAnsi"/>
                <w:color w:val="221E1F"/>
                <w:sz w:val="16"/>
                <w:szCs w:val="16"/>
              </w:rPr>
            </w:pPr>
            <w:r w:rsidRPr="00B21B96">
              <w:rPr>
                <w:rFonts w:cstheme="minorHAnsi"/>
                <w:b/>
                <w:bCs/>
                <w:color w:val="221E1F"/>
                <w:sz w:val="16"/>
                <w:szCs w:val="16"/>
              </w:rPr>
              <w:t xml:space="preserve">Classification of LCIS </w:t>
            </w:r>
          </w:p>
          <w:p w14:paraId="378EBC85" w14:textId="77777777" w:rsidR="00AD54EC" w:rsidRPr="00B21B96" w:rsidRDefault="00AD54EC" w:rsidP="00AD54EC">
            <w:pPr>
              <w:spacing w:after="0" w:line="240" w:lineRule="auto"/>
              <w:rPr>
                <w:rFonts w:cstheme="minorHAnsi"/>
                <w:i/>
                <w:iCs/>
                <w:color w:val="221E1F"/>
                <w:sz w:val="16"/>
                <w:szCs w:val="16"/>
              </w:rPr>
            </w:pPr>
            <w:r w:rsidRPr="00B21B96">
              <w:rPr>
                <w:rFonts w:cstheme="minorHAnsi"/>
                <w:i/>
                <w:iCs/>
                <w:color w:val="221E1F"/>
                <w:sz w:val="16"/>
                <w:szCs w:val="16"/>
              </w:rPr>
              <w:t>(Applicable if LCIS is present in specimen)</w:t>
            </w:r>
          </w:p>
          <w:p w14:paraId="79E30F95" w14:textId="77777777" w:rsidR="00AD54EC" w:rsidRPr="00714C4D" w:rsidRDefault="00AD54EC" w:rsidP="00B259E8">
            <w:pPr>
              <w:pStyle w:val="ListParagraph"/>
              <w:numPr>
                <w:ilvl w:val="0"/>
                <w:numId w:val="25"/>
              </w:numPr>
              <w:spacing w:after="0" w:line="240" w:lineRule="auto"/>
              <w:ind w:left="178" w:hanging="178"/>
              <w:rPr>
                <w:rFonts w:cs="Verdana"/>
                <w:iCs/>
                <w:sz w:val="16"/>
                <w:szCs w:val="16"/>
              </w:rPr>
            </w:pPr>
            <w:r w:rsidRPr="00714C4D">
              <w:rPr>
                <w:rFonts w:cs="Verdana"/>
                <w:iCs/>
                <w:sz w:val="16"/>
                <w:szCs w:val="16"/>
              </w:rPr>
              <w:t xml:space="preserve">Classical LCIS </w:t>
            </w:r>
          </w:p>
          <w:p w14:paraId="16D9BC18" w14:textId="77777777" w:rsidR="00AD54EC" w:rsidRPr="00714C4D" w:rsidRDefault="00AD54EC" w:rsidP="00B259E8">
            <w:pPr>
              <w:pStyle w:val="ListParagraph"/>
              <w:numPr>
                <w:ilvl w:val="0"/>
                <w:numId w:val="25"/>
              </w:numPr>
              <w:spacing w:after="0" w:line="240" w:lineRule="auto"/>
              <w:ind w:left="178" w:hanging="178"/>
              <w:rPr>
                <w:rFonts w:cs="Verdana"/>
                <w:iCs/>
                <w:sz w:val="16"/>
                <w:szCs w:val="16"/>
              </w:rPr>
            </w:pPr>
            <w:r w:rsidRPr="00714C4D">
              <w:rPr>
                <w:rFonts w:cs="Verdana"/>
                <w:iCs/>
                <w:sz w:val="16"/>
                <w:szCs w:val="16"/>
              </w:rPr>
              <w:t xml:space="preserve">Pleomorphic LCIS </w:t>
            </w:r>
          </w:p>
          <w:p w14:paraId="79F82F1D" w14:textId="77777777" w:rsidR="00666856" w:rsidRDefault="00AD54EC" w:rsidP="00B259E8">
            <w:pPr>
              <w:pStyle w:val="ListParagraph"/>
              <w:numPr>
                <w:ilvl w:val="0"/>
                <w:numId w:val="25"/>
              </w:numPr>
              <w:spacing w:after="0" w:line="240" w:lineRule="auto"/>
              <w:ind w:left="178" w:hanging="178"/>
              <w:rPr>
                <w:rFonts w:cs="Verdana"/>
                <w:iCs/>
                <w:sz w:val="16"/>
                <w:szCs w:val="16"/>
              </w:rPr>
            </w:pPr>
            <w:r w:rsidRPr="00714C4D">
              <w:rPr>
                <w:rFonts w:cs="Verdana"/>
                <w:iCs/>
                <w:sz w:val="16"/>
                <w:szCs w:val="16"/>
              </w:rPr>
              <w:t xml:space="preserve">Florid LCIS </w:t>
            </w:r>
          </w:p>
          <w:p w14:paraId="3072F0DC" w14:textId="6FD5D924" w:rsidR="00AD54EC" w:rsidRPr="00666856" w:rsidRDefault="00AD54EC" w:rsidP="00534553">
            <w:pPr>
              <w:pStyle w:val="ListParagraph"/>
              <w:numPr>
                <w:ilvl w:val="0"/>
                <w:numId w:val="25"/>
              </w:numPr>
              <w:spacing w:after="100" w:line="240" w:lineRule="auto"/>
              <w:ind w:left="176" w:hanging="176"/>
              <w:rPr>
                <w:rFonts w:cs="Verdana"/>
                <w:iCs/>
                <w:sz w:val="16"/>
                <w:szCs w:val="16"/>
              </w:rPr>
            </w:pPr>
            <w:r w:rsidRPr="00666856">
              <w:rPr>
                <w:rFonts w:cs="Verdana"/>
                <w:iCs/>
                <w:sz w:val="16"/>
                <w:szCs w:val="16"/>
              </w:rPr>
              <w:t xml:space="preserve">Other, </w:t>
            </w:r>
            <w:r w:rsidRPr="00666856">
              <w:rPr>
                <w:rFonts w:cs="Verdana"/>
                <w:i/>
                <w:iCs/>
                <w:sz w:val="16"/>
                <w:szCs w:val="16"/>
              </w:rPr>
              <w:t>specify</w:t>
            </w:r>
          </w:p>
        </w:tc>
        <w:tc>
          <w:tcPr>
            <w:tcW w:w="7799" w:type="dxa"/>
            <w:shd w:val="clear" w:color="auto" w:fill="auto"/>
          </w:tcPr>
          <w:p w14:paraId="02D03C60" w14:textId="33A6B6CB" w:rsidR="008C4FF1" w:rsidRPr="006510FB" w:rsidRDefault="008C4FF1" w:rsidP="008C4FF1">
            <w:pPr>
              <w:spacing w:after="0" w:line="240" w:lineRule="auto"/>
              <w:rPr>
                <w:rFonts w:ascii="Calibri" w:eastAsia="Calibri" w:hAnsi="Calibri" w:cs="Times New Roman"/>
                <w:bCs/>
                <w:sz w:val="16"/>
                <w:szCs w:val="16"/>
              </w:rPr>
            </w:pPr>
            <w:r w:rsidRPr="006510FB">
              <w:rPr>
                <w:rFonts w:ascii="Calibri" w:eastAsia="Calibri" w:hAnsi="Calibri" w:cs="Times New Roman"/>
                <w:bCs/>
                <w:sz w:val="16"/>
                <w:szCs w:val="16"/>
              </w:rPr>
              <w:lastRenderedPageBreak/>
              <w:t xml:space="preserve">The presence of coexisting DCIS (and/or florid or pleomorphic LCIS) is commonplace with invasive carcinomas of the breast and forms part of the overall disease process which requires complete surgical excision to reduce the risk of local recurrence. </w:t>
            </w:r>
            <w:r w:rsidRPr="006510FB">
              <w:rPr>
                <w:rFonts w:ascii="Calibri" w:eastAsia="Calibri" w:hAnsi="Calibri" w:cs="Times New Roman"/>
                <w:sz w:val="16"/>
                <w:szCs w:val="16"/>
              </w:rPr>
              <w:t>In the context of extensive surrounding DCIS (and/or florid or pleomorphic LCIS), the total extent of the entire disease process including all invasive tumour foci and associated DCIS should be provided as the whole tumour size</w:t>
            </w:r>
            <w:r w:rsidRPr="006510FB">
              <w:rPr>
                <w:rFonts w:ascii="Calibri" w:eastAsia="Calibri" w:hAnsi="Calibri" w:cs="Times New Roman"/>
                <w:bCs/>
                <w:sz w:val="16"/>
                <w:szCs w:val="16"/>
              </w:rPr>
              <w:t>. (Note: The whole tumour size is different from the residual invasive carcinoma size used for</w:t>
            </w:r>
            <w:r w:rsidR="00B557CF">
              <w:rPr>
                <w:rFonts w:ascii="Calibri" w:eastAsia="Calibri" w:hAnsi="Calibri" w:cs="Times New Roman"/>
                <w:bCs/>
                <w:sz w:val="16"/>
                <w:szCs w:val="16"/>
              </w:rPr>
              <w:t xml:space="preserve"> </w:t>
            </w:r>
            <w:r w:rsidRPr="006510FB">
              <w:rPr>
                <w:rFonts w:ascii="Calibri" w:eastAsia="Calibri" w:hAnsi="Calibri" w:cs="Times New Roman"/>
                <w:bCs/>
                <w:sz w:val="16"/>
                <w:szCs w:val="16"/>
              </w:rPr>
              <w:t>RCB).</w:t>
            </w:r>
          </w:p>
          <w:p w14:paraId="09A8D89D" w14:textId="77777777" w:rsidR="008C4FF1" w:rsidRPr="006510FB" w:rsidRDefault="008C4FF1" w:rsidP="008C4FF1">
            <w:pPr>
              <w:spacing w:after="0" w:line="240" w:lineRule="auto"/>
              <w:rPr>
                <w:rFonts w:ascii="Calibri" w:eastAsia="Calibri" w:hAnsi="Calibri" w:cs="Times New Roman"/>
                <w:bCs/>
                <w:sz w:val="16"/>
                <w:szCs w:val="16"/>
              </w:rPr>
            </w:pPr>
          </w:p>
          <w:p w14:paraId="2D8AB92F" w14:textId="77777777" w:rsidR="008C4FF1" w:rsidRPr="006510FB" w:rsidRDefault="008C4FF1" w:rsidP="008C4FF1">
            <w:pPr>
              <w:autoSpaceDE w:val="0"/>
              <w:autoSpaceDN w:val="0"/>
              <w:adjustRightInd w:val="0"/>
              <w:spacing w:after="0" w:line="240" w:lineRule="auto"/>
              <w:rPr>
                <w:rFonts w:ascii="Calibri" w:eastAsia="Calibri" w:hAnsi="Calibri" w:cs="ArialMT"/>
                <w:sz w:val="16"/>
                <w:szCs w:val="16"/>
                <w:lang w:eastAsia="en-AU"/>
              </w:rPr>
            </w:pPr>
            <w:r w:rsidRPr="006510FB">
              <w:rPr>
                <w:rFonts w:ascii="Calibri" w:eastAsia="Calibri" w:hAnsi="Calibri" w:cs="Times New Roman"/>
                <w:bCs/>
                <w:sz w:val="16"/>
                <w:szCs w:val="16"/>
              </w:rPr>
              <w:t>Classification of DCIS with respect to nuclear grade and architecture is dealt with in the companion DCIS, variants of LCIS and low grade lesions dataset.</w:t>
            </w:r>
            <w:r w:rsidRPr="006510FB">
              <w:rPr>
                <w:rFonts w:ascii="Calibri" w:eastAsia="Calibri" w:hAnsi="Calibri" w:cs="Times New Roman"/>
                <w:bCs/>
                <w:sz w:val="16"/>
                <w:szCs w:val="16"/>
                <w:vertAlign w:val="superscript"/>
              </w:rPr>
              <w:t>3</w:t>
            </w:r>
            <w:r w:rsidRPr="006510FB">
              <w:rPr>
                <w:rFonts w:ascii="Calibri" w:eastAsia="Calibri" w:hAnsi="Calibri" w:cs="Times New Roman"/>
                <w:bCs/>
                <w:sz w:val="16"/>
                <w:szCs w:val="16"/>
              </w:rPr>
              <w:t xml:space="preserve"> </w:t>
            </w:r>
            <w:r w:rsidRPr="006510FB">
              <w:rPr>
                <w:rFonts w:ascii="Calibri" w:eastAsia="Calibri" w:hAnsi="Calibri" w:cs="ArialMT"/>
                <w:sz w:val="16"/>
                <w:szCs w:val="16"/>
                <w:lang w:eastAsia="en-AU"/>
              </w:rPr>
              <w:t xml:space="preserve">Post-treatment cytologic changes may be present and alter the grade and appearance of the DCIS. </w:t>
            </w:r>
          </w:p>
          <w:p w14:paraId="3DEF08BF" w14:textId="77777777" w:rsidR="008C4FF1" w:rsidRPr="006510FB" w:rsidRDefault="008C4FF1" w:rsidP="008C4FF1">
            <w:pPr>
              <w:spacing w:after="0" w:line="240" w:lineRule="auto"/>
              <w:rPr>
                <w:rFonts w:ascii="Calibri" w:eastAsia="Calibri" w:hAnsi="Calibri" w:cs="Times New Roman"/>
                <w:bCs/>
                <w:sz w:val="16"/>
                <w:szCs w:val="16"/>
              </w:rPr>
            </w:pPr>
          </w:p>
          <w:p w14:paraId="162F5953" w14:textId="2C6E34E6" w:rsidR="008C4FF1" w:rsidRDefault="008C4FF1" w:rsidP="008C4FF1">
            <w:pPr>
              <w:spacing w:after="0" w:line="240" w:lineRule="auto"/>
              <w:rPr>
                <w:rFonts w:ascii="Calibri" w:eastAsia="Calibri" w:hAnsi="Calibri" w:cs="Times New Roman"/>
                <w:bCs/>
                <w:sz w:val="16"/>
                <w:szCs w:val="16"/>
              </w:rPr>
            </w:pPr>
            <w:r w:rsidRPr="006510FB">
              <w:rPr>
                <w:rFonts w:ascii="Calibri" w:eastAsia="Calibri" w:hAnsi="Calibri" w:cs="Times New Roman"/>
                <w:bCs/>
                <w:sz w:val="16"/>
                <w:szCs w:val="16"/>
              </w:rPr>
              <w:t>It has been controversial whether residual DCIS after neoadjuvant therapy affects prognosis when residual invasive cancer is not identified.</w:t>
            </w:r>
            <w:r w:rsidRPr="006510FB">
              <w:rPr>
                <w:rFonts w:ascii="Calibri" w:eastAsia="Calibri" w:hAnsi="Calibri" w:cs="Times New Roman"/>
                <w:bCs/>
                <w:sz w:val="16"/>
                <w:szCs w:val="16"/>
              </w:rPr>
              <w:fldChar w:fldCharType="begin">
                <w:fldData xml:space="preserve">PEVuZE5vdGU+PENpdGU+PEF1dGhvcj5Db3J0YXphcjwvQXV0aG9yPjxZZWFyPjIwMTQ8L1llYXI+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bmRvbiwgRW5nbGFuZCk8L2FiYnItMT48L2FsdC1wZXJpb2RpY2FsPjxwYWdlcz4xNjQtNzI8L3Bh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</w:fldData>
              </w:fldChar>
            </w:r>
            <w:r w:rsidRPr="006510FB">
              <w:rPr>
                <w:rFonts w:ascii="Calibri" w:eastAsia="Calibri" w:hAnsi="Calibri" w:cs="Times New Roman"/>
                <w:bCs/>
                <w:sz w:val="16"/>
                <w:szCs w:val="16"/>
              </w:rPr>
              <w:instrText xml:space="preserve"> ADDIN EN.CITE </w:instrText>
            </w:r>
            <w:r w:rsidRPr="006510FB">
              <w:rPr>
                <w:rFonts w:ascii="Calibri" w:eastAsia="Calibri" w:hAnsi="Calibri" w:cs="Times New Roman"/>
                <w:bCs/>
                <w:sz w:val="16"/>
                <w:szCs w:val="16"/>
              </w:rPr>
              <w:fldChar w:fldCharType="begin">
                <w:fldData xml:space="preserve">PEVuZE5vdGU+PENpdGU+PEF1dGhvcj5Db3J0YXphcjwvQXV0aG9yPjxZZWFyPjIwMTQ8L1llYXI+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bmRvbiwgRW5nbGFuZCk8L2FiYnItMT48L2FsdC1wZXJpb2RpY2FsPjxwYWdlcz4xNjQtNzI8L3Bh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</w:fldData>
              </w:fldChar>
            </w:r>
            <w:r w:rsidRPr="006510FB">
              <w:rPr>
                <w:rFonts w:ascii="Calibri" w:eastAsia="Calibri" w:hAnsi="Calibri" w:cs="Times New Roman"/>
                <w:bCs/>
                <w:sz w:val="16"/>
                <w:szCs w:val="16"/>
              </w:rPr>
              <w:instrText xml:space="preserve"> ADDIN EN.CITE.DATA </w:instrText>
            </w:r>
            <w:r w:rsidRPr="006510FB">
              <w:rPr>
                <w:rFonts w:ascii="Calibri" w:eastAsia="Calibri" w:hAnsi="Calibri" w:cs="Times New Roman"/>
                <w:bCs/>
                <w:sz w:val="16"/>
                <w:szCs w:val="16"/>
              </w:rPr>
            </w:r>
            <w:r w:rsidRPr="006510FB">
              <w:rPr>
                <w:rFonts w:ascii="Calibri" w:eastAsia="Calibri" w:hAnsi="Calibri" w:cs="Times New Roman"/>
                <w:bCs/>
                <w:sz w:val="16"/>
                <w:szCs w:val="16"/>
              </w:rPr>
              <w:fldChar w:fldCharType="end"/>
            </w:r>
            <w:r w:rsidRPr="006510FB">
              <w:rPr>
                <w:rFonts w:ascii="Calibri" w:eastAsia="Calibri" w:hAnsi="Calibri" w:cs="Times New Roman"/>
                <w:bCs/>
                <w:sz w:val="16"/>
                <w:szCs w:val="16"/>
              </w:rPr>
            </w:r>
            <w:r w:rsidRPr="006510FB">
              <w:rPr>
                <w:rFonts w:ascii="Calibri" w:eastAsia="Calibri" w:hAnsi="Calibri" w:cs="Times New Roman"/>
                <w:bCs/>
                <w:sz w:val="16"/>
                <w:szCs w:val="16"/>
              </w:rPr>
              <w:fldChar w:fldCharType="separate"/>
            </w:r>
            <w:r w:rsidRPr="006510FB">
              <w:rPr>
                <w:rFonts w:ascii="Calibri" w:eastAsia="Calibri" w:hAnsi="Calibri" w:cs="Times New Roman"/>
                <w:bCs/>
                <w:noProof/>
                <w:sz w:val="16"/>
                <w:szCs w:val="16"/>
                <w:vertAlign w:val="superscript"/>
              </w:rPr>
              <w:t>1</w:t>
            </w:r>
            <w:r w:rsidRPr="006510FB">
              <w:rPr>
                <w:rFonts w:ascii="Calibri" w:eastAsia="Calibri" w:hAnsi="Calibri" w:cs="Times New Roman"/>
                <w:bCs/>
                <w:sz w:val="16"/>
                <w:szCs w:val="16"/>
              </w:rPr>
              <w:fldChar w:fldCharType="end"/>
            </w:r>
            <w:r w:rsidRPr="006510FB">
              <w:rPr>
                <w:rFonts w:ascii="Calibri" w:eastAsia="Calibri" w:hAnsi="Calibri" w:cs="Times New Roman"/>
                <w:bCs/>
                <w:sz w:val="16"/>
                <w:szCs w:val="16"/>
              </w:rPr>
              <w:t xml:space="preserve"> In that circumstance the pathologist should be mindful to consider whether the sampling of tumour bed has been sufficient to exclude invasive disease (particularly important if calcifications were targeted) and LVI. The definition of </w:t>
            </w:r>
            <w:proofErr w:type="spellStart"/>
            <w:r w:rsidRPr="006510FB">
              <w:rPr>
                <w:rFonts w:ascii="Calibri" w:eastAsia="Calibri" w:hAnsi="Calibri" w:cs="Times New Roman"/>
                <w:bCs/>
                <w:sz w:val="16"/>
                <w:szCs w:val="16"/>
              </w:rPr>
              <w:t>pCR</w:t>
            </w:r>
            <w:proofErr w:type="spellEnd"/>
            <w:r w:rsidRPr="006510FB">
              <w:rPr>
                <w:rFonts w:ascii="Calibri" w:eastAsia="Calibri" w:hAnsi="Calibri" w:cs="Times New Roman"/>
                <w:bCs/>
                <w:sz w:val="16"/>
                <w:szCs w:val="16"/>
              </w:rPr>
              <w:t xml:space="preserve"> used may or may not include the absence of DCIS. It is helpful to document the definition of </w:t>
            </w:r>
            <w:proofErr w:type="spellStart"/>
            <w:r w:rsidRPr="006510FB">
              <w:rPr>
                <w:rFonts w:ascii="Calibri" w:eastAsia="Calibri" w:hAnsi="Calibri" w:cs="Times New Roman"/>
                <w:bCs/>
                <w:sz w:val="16"/>
                <w:szCs w:val="16"/>
              </w:rPr>
              <w:t>pCR</w:t>
            </w:r>
            <w:proofErr w:type="spellEnd"/>
            <w:r w:rsidRPr="006510FB">
              <w:rPr>
                <w:rFonts w:ascii="Calibri" w:eastAsia="Calibri" w:hAnsi="Calibri" w:cs="Times New Roman"/>
                <w:bCs/>
                <w:sz w:val="16"/>
                <w:szCs w:val="16"/>
              </w:rPr>
              <w:t xml:space="preserve"> used (ypT0/</w:t>
            </w:r>
            <w:proofErr w:type="spellStart"/>
            <w:r w:rsidRPr="006510FB">
              <w:rPr>
                <w:rFonts w:ascii="Calibri" w:eastAsia="Calibri" w:hAnsi="Calibri" w:cs="Times New Roman"/>
                <w:bCs/>
                <w:sz w:val="16"/>
                <w:szCs w:val="16"/>
              </w:rPr>
              <w:t>ypTis</w:t>
            </w:r>
            <w:proofErr w:type="spellEnd"/>
            <w:r w:rsidRPr="006510FB">
              <w:rPr>
                <w:rFonts w:ascii="Calibri" w:eastAsia="Calibri" w:hAnsi="Calibri" w:cs="Times New Roman"/>
                <w:bCs/>
                <w:sz w:val="16"/>
                <w:szCs w:val="16"/>
              </w:rPr>
              <w:t xml:space="preserve"> ypN0 or ypT0 ypN0). </w:t>
            </w:r>
            <w:proofErr w:type="spellStart"/>
            <w:r w:rsidRPr="006510FB">
              <w:rPr>
                <w:rFonts w:ascii="Calibri" w:eastAsia="Calibri" w:hAnsi="Calibri" w:cs="Times New Roman"/>
                <w:bCs/>
                <w:sz w:val="16"/>
                <w:szCs w:val="16"/>
              </w:rPr>
              <w:t>ypTis</w:t>
            </w:r>
            <w:proofErr w:type="spellEnd"/>
            <w:r w:rsidRPr="006510FB">
              <w:rPr>
                <w:rFonts w:ascii="Calibri" w:eastAsia="Calibri" w:hAnsi="Calibri" w:cs="Times New Roman"/>
                <w:bCs/>
                <w:sz w:val="16"/>
                <w:szCs w:val="16"/>
              </w:rPr>
              <w:t xml:space="preserve"> ypN0 has an excellent prognosis. </w:t>
            </w:r>
          </w:p>
          <w:p w14:paraId="31827D5A" w14:textId="77777777" w:rsidR="008C4FF1" w:rsidRPr="006510FB" w:rsidRDefault="008C4FF1" w:rsidP="008C4FF1">
            <w:pPr>
              <w:spacing w:after="0" w:line="240" w:lineRule="auto"/>
              <w:rPr>
                <w:rFonts w:ascii="Calibri" w:eastAsia="Calibri" w:hAnsi="Calibri" w:cs="Times New Roman"/>
                <w:bCs/>
                <w:sz w:val="16"/>
                <w:szCs w:val="16"/>
              </w:rPr>
            </w:pPr>
          </w:p>
          <w:p w14:paraId="599D6B82" w14:textId="77777777" w:rsidR="00EF1927" w:rsidRDefault="00EF1927" w:rsidP="008C4FF1">
            <w:pPr>
              <w:spacing w:after="0"/>
              <w:rPr>
                <w:rFonts w:ascii="Calibri" w:eastAsia="Calibri" w:hAnsi="Calibri" w:cs="Times New Roman"/>
                <w:b/>
                <w:sz w:val="16"/>
                <w:szCs w:val="16"/>
              </w:rPr>
            </w:pPr>
          </w:p>
          <w:p w14:paraId="2C0721B8" w14:textId="77777777" w:rsidR="00EF1927" w:rsidRDefault="00EF1927" w:rsidP="008C4FF1">
            <w:pPr>
              <w:spacing w:after="0"/>
              <w:rPr>
                <w:rFonts w:ascii="Calibri" w:eastAsia="Calibri" w:hAnsi="Calibri" w:cs="Times New Roman"/>
                <w:b/>
                <w:sz w:val="16"/>
                <w:szCs w:val="16"/>
              </w:rPr>
            </w:pPr>
          </w:p>
          <w:p w14:paraId="6C24D822" w14:textId="77777777" w:rsidR="00EF1927" w:rsidRDefault="00EF1927" w:rsidP="008C4FF1">
            <w:pPr>
              <w:spacing w:after="0"/>
              <w:rPr>
                <w:rFonts w:ascii="Calibri" w:eastAsia="Calibri" w:hAnsi="Calibri" w:cs="Times New Roman"/>
                <w:b/>
                <w:sz w:val="16"/>
                <w:szCs w:val="16"/>
              </w:rPr>
            </w:pPr>
          </w:p>
          <w:p w14:paraId="6206E7A6" w14:textId="77777777" w:rsidR="00EF1927" w:rsidRDefault="00EF1927" w:rsidP="008C4FF1">
            <w:pPr>
              <w:spacing w:after="0"/>
              <w:rPr>
                <w:rFonts w:ascii="Calibri" w:eastAsia="Calibri" w:hAnsi="Calibri" w:cs="Times New Roman"/>
                <w:b/>
                <w:sz w:val="16"/>
                <w:szCs w:val="16"/>
              </w:rPr>
            </w:pPr>
          </w:p>
          <w:p w14:paraId="760FA202" w14:textId="5C847EF2" w:rsidR="008C4FF1" w:rsidRPr="006510FB" w:rsidRDefault="008C4FF1" w:rsidP="008C4FF1">
            <w:pPr>
              <w:spacing w:after="0"/>
              <w:rPr>
                <w:rFonts w:ascii="Calibri" w:eastAsia="Calibri" w:hAnsi="Calibri" w:cs="Times New Roman"/>
                <w:b/>
                <w:sz w:val="16"/>
                <w:szCs w:val="16"/>
              </w:rPr>
            </w:pPr>
            <w:r w:rsidRPr="006510FB">
              <w:rPr>
                <w:rFonts w:ascii="Calibri" w:eastAsia="Calibri" w:hAnsi="Calibri" w:cs="Times New Roman"/>
                <w:b/>
                <w:sz w:val="16"/>
                <w:szCs w:val="16"/>
              </w:rPr>
              <w:lastRenderedPageBreak/>
              <w:t>Reference</w:t>
            </w:r>
          </w:p>
          <w:p w14:paraId="448EE3A4" w14:textId="50C72F65" w:rsidR="00AD54EC" w:rsidRPr="00F93BC0" w:rsidRDefault="008C4FF1" w:rsidP="008C4FF1">
            <w:pPr>
              <w:autoSpaceDE w:val="0"/>
              <w:autoSpaceDN w:val="0"/>
              <w:adjustRightInd w:val="0"/>
              <w:spacing w:after="0" w:line="240" w:lineRule="auto"/>
              <w:ind w:left="312" w:hanging="312"/>
              <w:rPr>
                <w:iCs/>
                <w:sz w:val="16"/>
                <w:szCs w:val="16"/>
              </w:rPr>
            </w:pPr>
            <w:r w:rsidRPr="006510FB">
              <w:rPr>
                <w:rFonts w:ascii="Calibri" w:eastAsia="Calibri" w:hAnsi="Calibri" w:cs="Times New Roman"/>
                <w:noProof/>
                <w:sz w:val="16"/>
                <w:szCs w:val="16"/>
                <w:lang w:val="en-US"/>
              </w:rPr>
              <w:fldChar w:fldCharType="begin"/>
            </w:r>
            <w:r w:rsidRPr="006510FB">
              <w:rPr>
                <w:rFonts w:ascii="Calibri" w:eastAsia="Calibri" w:hAnsi="Calibri" w:cs="Times New Roman"/>
                <w:noProof/>
                <w:sz w:val="16"/>
                <w:szCs w:val="16"/>
                <w:lang w:val="en-US"/>
              </w:rPr>
              <w:instrText xml:space="preserve"> ADDIN EN.REFLIST </w:instrText>
            </w:r>
            <w:r w:rsidRPr="006510FB">
              <w:rPr>
                <w:rFonts w:ascii="Calibri" w:eastAsia="Calibri" w:hAnsi="Calibri" w:cs="Times New Roman"/>
                <w:noProof/>
                <w:sz w:val="16"/>
                <w:szCs w:val="16"/>
                <w:lang w:val="en-US"/>
              </w:rPr>
              <w:fldChar w:fldCharType="separate"/>
            </w:r>
            <w:r w:rsidRPr="006510FB">
              <w:rPr>
                <w:rFonts w:ascii="Calibri" w:eastAsia="Calibri" w:hAnsi="Calibri" w:cs="Times New Roman"/>
                <w:noProof/>
                <w:sz w:val="16"/>
                <w:szCs w:val="16"/>
                <w:lang w:val="en-US"/>
              </w:rPr>
              <w:t>1</w:t>
            </w:r>
            <w:r w:rsidRPr="006510FB">
              <w:rPr>
                <w:rFonts w:ascii="Calibri" w:eastAsia="Calibri" w:hAnsi="Calibri" w:cs="Times New Roman"/>
                <w:noProof/>
                <w:sz w:val="16"/>
                <w:szCs w:val="16"/>
                <w:lang w:val="en-US"/>
              </w:rPr>
              <w:tab/>
              <w:t xml:space="preserve">Cortazar P, Zhang L, Untch M, Mehta K, Costantino JP, Wolmark N, Bonnefoi H, Cameron D, Gianni L, Valagussa P, Swain SM, Prowell T, Loibl S, Wickerham DL, Bogaerts J, Baselga J, Perou C, Blumenthal G, Blohmer J, Mamounas EP, Bergh J, Semiglazov V, Justice R, Eidtmann H, Paik S, Piccart M, Sridhara R, Fasching PA, Slaets L, Tang S, Gerber B, Geyer CE, Jr., Pazdur R, Ditsch N, Rastogi P, Eiermann W and von Minckwitz G (2014). Pathological complete response and long-term clinical benefit in breast cancer: the CTNeoBC pooled analysis. </w:t>
            </w:r>
            <w:r w:rsidRPr="006510FB">
              <w:rPr>
                <w:rFonts w:ascii="Calibri" w:eastAsia="Calibri" w:hAnsi="Calibri" w:cs="Times New Roman"/>
                <w:i/>
                <w:noProof/>
                <w:sz w:val="16"/>
                <w:szCs w:val="16"/>
                <w:lang w:val="en-US"/>
              </w:rPr>
              <w:t>Lancet</w:t>
            </w:r>
            <w:r w:rsidRPr="006510FB">
              <w:rPr>
                <w:rFonts w:ascii="Calibri" w:eastAsia="Calibri" w:hAnsi="Calibri" w:cs="Times New Roman"/>
                <w:noProof/>
                <w:sz w:val="16"/>
                <w:szCs w:val="16"/>
                <w:lang w:val="en-US"/>
              </w:rPr>
              <w:t xml:space="preserve"> 384(9938):164-172.</w:t>
            </w:r>
            <w:r>
              <w:rPr>
                <w:rFonts w:ascii="Calibri" w:eastAsia="Calibri" w:hAnsi="Calibri" w:cs="Times New Roman"/>
                <w:noProof/>
                <w:sz w:val="16"/>
                <w:szCs w:val="16"/>
                <w:lang w:val="en-US"/>
              </w:rPr>
              <w:t xml:space="preserve"> </w:t>
            </w:r>
            <w:r w:rsidRPr="006510FB">
              <w:rPr>
                <w:rFonts w:ascii="Calibri" w:eastAsia="Calibri" w:hAnsi="Calibri" w:cs="Times New Roman"/>
                <w:sz w:val="16"/>
                <w:szCs w:val="16"/>
              </w:rPr>
              <w:fldChar w:fldCharType="end"/>
            </w:r>
          </w:p>
        </w:tc>
        <w:tc>
          <w:tcPr>
            <w:tcW w:w="2098" w:type="dxa"/>
            <w:shd w:val="clear" w:color="auto" w:fill="auto"/>
          </w:tcPr>
          <w:p w14:paraId="38BFDB80" w14:textId="5C3CE3F3" w:rsidR="00AD54EC" w:rsidRPr="00990B03" w:rsidRDefault="00BA3358" w:rsidP="00BA3358">
            <w:pPr>
              <w:autoSpaceDE w:val="0"/>
              <w:autoSpaceDN w:val="0"/>
              <w:adjustRightInd w:val="0"/>
              <w:spacing w:after="100" w:line="240" w:lineRule="auto"/>
              <w:rPr>
                <w:rFonts w:cs="Verdana"/>
                <w:iCs/>
                <w:color w:val="221E1F"/>
                <w:sz w:val="16"/>
                <w:szCs w:val="16"/>
              </w:rPr>
            </w:pPr>
            <w:r w:rsidRPr="00BA3358">
              <w:rPr>
                <w:rFonts w:cs="Verdana"/>
                <w:iCs/>
                <w:color w:val="221E1F"/>
                <w:sz w:val="18"/>
                <w:szCs w:val="18"/>
                <w:vertAlign w:val="superscript"/>
              </w:rPr>
              <w:lastRenderedPageBreak/>
              <w:t>k</w:t>
            </w:r>
            <w:r w:rsidRPr="00BA3358">
              <w:rPr>
                <w:rFonts w:cs="Verdana"/>
                <w:iCs/>
                <w:color w:val="221E1F"/>
                <w:sz w:val="16"/>
                <w:szCs w:val="16"/>
              </w:rPr>
              <w:t xml:space="preserve"> Applies to high nuclear grade DCIS only.</w:t>
            </w:r>
          </w:p>
        </w:tc>
      </w:tr>
      <w:tr w:rsidR="00AD54EC" w:rsidRPr="00CC5E7C" w14:paraId="2047456B" w14:textId="77777777" w:rsidTr="005C42DF">
        <w:trPr>
          <w:trHeight w:val="667"/>
        </w:trPr>
        <w:tc>
          <w:tcPr>
            <w:tcW w:w="865" w:type="dxa"/>
            <w:shd w:val="clear" w:color="000000" w:fill="EEECE1"/>
          </w:tcPr>
          <w:p w14:paraId="59175638" w14:textId="15815CF3" w:rsidR="00AD54EC" w:rsidRDefault="00AD54EC" w:rsidP="00AD54E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F538087" w14:textId="104CBD1C" w:rsidR="00AD54EC" w:rsidRPr="001B17C0" w:rsidRDefault="00AD54EC" w:rsidP="00AD54EC">
            <w:pPr>
              <w:spacing w:after="0" w:line="240" w:lineRule="auto"/>
              <w:rPr>
                <w:rFonts w:ascii="Calibri" w:hAnsi="Calibri"/>
                <w:bCs/>
                <w:color w:val="A6A6A6" w:themeColor="background1" w:themeShade="A6"/>
                <w:sz w:val="16"/>
                <w:szCs w:val="16"/>
              </w:rPr>
            </w:pPr>
            <w:r w:rsidRPr="00F60E63">
              <w:rPr>
                <w:rFonts w:ascii="Calibri" w:hAnsi="Calibri"/>
                <w:color w:val="000000"/>
                <w:sz w:val="16"/>
                <w:szCs w:val="16"/>
              </w:rPr>
              <w:t>TUMOUR EXTENSION</w:t>
            </w:r>
            <w:r w:rsidR="00197EC2">
              <w:rPr>
                <w:rFonts w:ascii="Calibri" w:hAnsi="Calibri"/>
                <w:color w:val="000000"/>
                <w:sz w:val="16"/>
                <w:szCs w:val="16"/>
                <w:vertAlign w:val="superscript"/>
              </w:rPr>
              <w:t>l</w:t>
            </w:r>
          </w:p>
        </w:tc>
        <w:tc>
          <w:tcPr>
            <w:tcW w:w="2553" w:type="dxa"/>
            <w:shd w:val="clear" w:color="auto" w:fill="auto"/>
          </w:tcPr>
          <w:p w14:paraId="295EE022" w14:textId="77777777" w:rsidR="00AD54EC" w:rsidRPr="00230783" w:rsidRDefault="00AD54EC" w:rsidP="00AD54EC">
            <w:pPr>
              <w:autoSpaceDE w:val="0"/>
              <w:autoSpaceDN w:val="0"/>
              <w:adjustRightInd w:val="0"/>
              <w:spacing w:after="0" w:line="240" w:lineRule="auto"/>
              <w:rPr>
                <w:rFonts w:cs="Verdana"/>
                <w:color w:val="221E1F"/>
                <w:sz w:val="16"/>
                <w:szCs w:val="16"/>
              </w:rPr>
            </w:pPr>
            <w:r w:rsidRPr="00F60E63">
              <w:rPr>
                <w:rFonts w:cs="Verdana"/>
                <w:b/>
                <w:bCs/>
                <w:color w:val="221E1F"/>
                <w:sz w:val="16"/>
                <w:szCs w:val="16"/>
              </w:rPr>
              <w:t>S</w:t>
            </w:r>
            <w:r w:rsidRPr="00197EC2">
              <w:rPr>
                <w:rFonts w:cs="Verdana"/>
                <w:b/>
                <w:bCs/>
                <w:color w:val="221E1F"/>
                <w:sz w:val="16"/>
                <w:szCs w:val="16"/>
              </w:rPr>
              <w:t>kin</w:t>
            </w:r>
          </w:p>
          <w:p w14:paraId="37C937AB" w14:textId="77777777" w:rsidR="00AD54EC" w:rsidRPr="0023078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Skin is not present </w:t>
            </w:r>
          </w:p>
          <w:p w14:paraId="3D696141" w14:textId="77777777" w:rsidR="00AD54EC" w:rsidRPr="0023078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Skin is present and uninvolved </w:t>
            </w:r>
          </w:p>
          <w:p w14:paraId="0EC4D50E" w14:textId="77777777" w:rsidR="00AD54EC" w:rsidRPr="0023078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Invasive carcinoma directly invades into the dermis or epidermis without skin ulceration </w:t>
            </w:r>
          </w:p>
          <w:p w14:paraId="302E36C7" w14:textId="77777777" w:rsidR="00AD54EC" w:rsidRPr="0023078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Invasive carcinoma directly invades into the dermis or epidermis with skin ulceration (classified as pT4b) </w:t>
            </w:r>
          </w:p>
          <w:p w14:paraId="77F84F13" w14:textId="77777777" w:rsidR="00AD54EC" w:rsidRPr="00C14ED5" w:rsidRDefault="00AD54EC" w:rsidP="00B259E8">
            <w:pPr>
              <w:pStyle w:val="ListParagraph"/>
              <w:numPr>
                <w:ilvl w:val="0"/>
                <w:numId w:val="20"/>
              </w:numPr>
              <w:autoSpaceDE w:val="0"/>
              <w:autoSpaceDN w:val="0"/>
              <w:adjustRightInd w:val="0"/>
              <w:spacing w:after="0" w:line="240" w:lineRule="auto"/>
              <w:ind w:left="180" w:hanging="180"/>
              <w:rPr>
                <w:rFonts w:cs="Verdana"/>
                <w:color w:val="221E1F"/>
                <w:sz w:val="16"/>
                <w:szCs w:val="16"/>
              </w:rPr>
            </w:pPr>
            <w:r w:rsidRPr="00C14ED5">
              <w:rPr>
                <w:rFonts w:cs="Verdana"/>
                <w:iCs/>
                <w:color w:val="221E1F"/>
                <w:sz w:val="16"/>
                <w:szCs w:val="16"/>
              </w:rPr>
              <w:t>Satellite skin foci of invasive carcinoma are present (i.e., not contiguous with the</w:t>
            </w:r>
            <w:r w:rsidRPr="00C14ED5">
              <w:rPr>
                <w:rFonts w:ascii="Verdana" w:hAnsi="Verdana" w:cs="Verdana"/>
                <w:color w:val="221E1F"/>
                <w:sz w:val="16"/>
                <w:szCs w:val="16"/>
              </w:rPr>
              <w:t xml:space="preserve"> </w:t>
            </w:r>
            <w:r w:rsidRPr="00C14ED5">
              <w:rPr>
                <w:rFonts w:cs="Verdana"/>
                <w:iCs/>
                <w:color w:val="221E1F"/>
                <w:sz w:val="16"/>
                <w:szCs w:val="16"/>
              </w:rPr>
              <w:t>invasive carcinoma in the breast) (classified as pT4b)</w:t>
            </w:r>
          </w:p>
          <w:p w14:paraId="0BFE837E" w14:textId="77777777" w:rsidR="00AD54EC" w:rsidRDefault="00AD54EC" w:rsidP="00AD54EC">
            <w:pPr>
              <w:autoSpaceDE w:val="0"/>
              <w:autoSpaceDN w:val="0"/>
              <w:adjustRightInd w:val="0"/>
              <w:spacing w:after="0" w:line="240" w:lineRule="auto"/>
              <w:rPr>
                <w:rFonts w:cs="Verdana"/>
                <w:color w:val="221E1F"/>
                <w:sz w:val="16"/>
                <w:szCs w:val="16"/>
              </w:rPr>
            </w:pPr>
          </w:p>
          <w:p w14:paraId="3E07285A" w14:textId="77777777" w:rsidR="00AD54EC" w:rsidRDefault="00AD54EC" w:rsidP="00AD54EC">
            <w:pPr>
              <w:autoSpaceDE w:val="0"/>
              <w:autoSpaceDN w:val="0"/>
              <w:adjustRightInd w:val="0"/>
              <w:spacing w:after="0" w:line="240" w:lineRule="auto"/>
              <w:rPr>
                <w:rFonts w:cs="Verdana"/>
                <w:b/>
                <w:bCs/>
                <w:color w:val="221E1F"/>
                <w:sz w:val="16"/>
                <w:szCs w:val="16"/>
              </w:rPr>
            </w:pPr>
            <w:r w:rsidRPr="00A5679E">
              <w:rPr>
                <w:rFonts w:cs="Verdana"/>
                <w:b/>
                <w:bCs/>
                <w:color w:val="221E1F"/>
                <w:sz w:val="16"/>
                <w:szCs w:val="16"/>
              </w:rPr>
              <w:t>Nipple (including areola complex)</w:t>
            </w:r>
          </w:p>
          <w:p w14:paraId="33A3EBA6" w14:textId="77777777" w:rsidR="00AD54EC" w:rsidRPr="00E95E3D"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E95E3D">
              <w:rPr>
                <w:rFonts w:cs="Verdana"/>
                <w:iCs/>
                <w:color w:val="221E1F"/>
                <w:sz w:val="16"/>
                <w:szCs w:val="16"/>
              </w:rPr>
              <w:t xml:space="preserve">Nipple tissue is not present </w:t>
            </w:r>
          </w:p>
          <w:p w14:paraId="329408CF" w14:textId="77777777" w:rsidR="00AD54EC" w:rsidRPr="00E95E3D"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E95E3D">
              <w:rPr>
                <w:rFonts w:cs="Verdana"/>
                <w:iCs/>
                <w:color w:val="221E1F"/>
                <w:sz w:val="16"/>
                <w:szCs w:val="16"/>
              </w:rPr>
              <w:t xml:space="preserve">DCIS does not involve the nipple epidermis </w:t>
            </w:r>
          </w:p>
          <w:p w14:paraId="7422CE4E" w14:textId="77777777" w:rsidR="00AD54EC"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F10B4">
              <w:rPr>
                <w:rFonts w:cs="Verdana"/>
                <w:iCs/>
                <w:color w:val="221E1F"/>
                <w:sz w:val="16"/>
                <w:szCs w:val="16"/>
              </w:rPr>
              <w:t>DCIS involves nipple epidermis (Paget disease of the nipple)</w:t>
            </w:r>
          </w:p>
          <w:p w14:paraId="76516FC2" w14:textId="77777777" w:rsidR="00AD54EC" w:rsidRPr="002F10B4" w:rsidRDefault="00AD54EC" w:rsidP="00AD54EC">
            <w:pPr>
              <w:pStyle w:val="ListParagraph"/>
              <w:autoSpaceDE w:val="0"/>
              <w:autoSpaceDN w:val="0"/>
              <w:adjustRightInd w:val="0"/>
              <w:spacing w:after="0" w:line="240" w:lineRule="auto"/>
              <w:ind w:left="180"/>
              <w:rPr>
                <w:rFonts w:cs="Verdana"/>
                <w:iCs/>
                <w:color w:val="221E1F"/>
                <w:sz w:val="16"/>
                <w:szCs w:val="16"/>
              </w:rPr>
            </w:pPr>
          </w:p>
          <w:p w14:paraId="2D395532" w14:textId="77777777" w:rsidR="00AD54EC" w:rsidRPr="0027475E" w:rsidRDefault="00AD54EC" w:rsidP="00AD54EC">
            <w:pPr>
              <w:autoSpaceDE w:val="0"/>
              <w:autoSpaceDN w:val="0"/>
              <w:adjustRightInd w:val="0"/>
              <w:spacing w:after="0" w:line="240" w:lineRule="auto"/>
              <w:rPr>
                <w:rFonts w:cs="Verdana"/>
                <w:b/>
                <w:bCs/>
                <w:color w:val="221E1F"/>
                <w:sz w:val="16"/>
                <w:szCs w:val="16"/>
              </w:rPr>
            </w:pPr>
            <w:r w:rsidRPr="0027475E">
              <w:rPr>
                <w:rFonts w:cs="Verdana"/>
                <w:b/>
                <w:bCs/>
                <w:color w:val="221E1F"/>
                <w:sz w:val="16"/>
                <w:szCs w:val="16"/>
              </w:rPr>
              <w:t>Skeletal muscle</w:t>
            </w:r>
          </w:p>
          <w:p w14:paraId="0B86326A" w14:textId="77777777" w:rsidR="00AD54EC" w:rsidRPr="0027475E"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 xml:space="preserve">Skeletal muscle is not present </w:t>
            </w:r>
          </w:p>
          <w:p w14:paraId="3648B86B" w14:textId="77777777" w:rsidR="00AD54EC" w:rsidRPr="0027475E"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 xml:space="preserve">Skeletal muscle is free of carcinoma </w:t>
            </w:r>
          </w:p>
          <w:p w14:paraId="5FB7FA5E" w14:textId="77777777" w:rsidR="00EE55FB"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Tumour involves skeletal muscle</w:t>
            </w:r>
          </w:p>
          <w:p w14:paraId="7176A13E" w14:textId="1B6DD603" w:rsidR="00AD54EC" w:rsidRPr="00EE55FB" w:rsidRDefault="00AD54EC" w:rsidP="00892758">
            <w:pPr>
              <w:pStyle w:val="ListParagraph"/>
              <w:numPr>
                <w:ilvl w:val="0"/>
                <w:numId w:val="20"/>
              </w:numPr>
              <w:autoSpaceDE w:val="0"/>
              <w:autoSpaceDN w:val="0"/>
              <w:adjustRightInd w:val="0"/>
              <w:spacing w:after="100" w:line="240" w:lineRule="auto"/>
              <w:ind w:left="181" w:hanging="181"/>
              <w:rPr>
                <w:rFonts w:cs="Verdana"/>
                <w:iCs/>
                <w:color w:val="221E1F"/>
                <w:sz w:val="16"/>
                <w:szCs w:val="16"/>
              </w:rPr>
            </w:pPr>
            <w:r w:rsidRPr="00EE55FB">
              <w:rPr>
                <w:rFonts w:cs="Verdana"/>
                <w:iCs/>
                <w:color w:val="221E1F"/>
                <w:sz w:val="16"/>
                <w:szCs w:val="16"/>
              </w:rPr>
              <w:lastRenderedPageBreak/>
              <w:t>Tumour involves both skeletal muscle and chest wall (classified as pT4a)</w:t>
            </w:r>
          </w:p>
        </w:tc>
        <w:tc>
          <w:tcPr>
            <w:tcW w:w="7799" w:type="dxa"/>
            <w:shd w:val="clear" w:color="auto" w:fill="auto"/>
          </w:tcPr>
          <w:p w14:paraId="7145A0CA" w14:textId="77777777" w:rsidR="00B65DA5" w:rsidRPr="00B65DA5" w:rsidRDefault="00B65DA5" w:rsidP="00B65DA5">
            <w:pPr>
              <w:spacing w:after="0" w:line="240" w:lineRule="auto"/>
              <w:rPr>
                <w:sz w:val="16"/>
                <w:szCs w:val="16"/>
              </w:rPr>
            </w:pPr>
            <w:bookmarkStart w:id="1" w:name="_Toc40555950"/>
            <w:bookmarkStart w:id="2" w:name="_Toc53299378"/>
            <w:bookmarkStart w:id="3" w:name="_Toc54165629"/>
            <w:r w:rsidRPr="00B65DA5">
              <w:rPr>
                <w:rStyle w:val="Heading1Char"/>
                <w:rFonts w:ascii="Calibri" w:eastAsia="Calibri" w:hAnsi="Calibri" w:cs="Calibri"/>
                <w:b w:val="0"/>
                <w:bCs w:val="0"/>
                <w:color w:val="auto"/>
                <w:sz w:val="16"/>
                <w:szCs w:val="16"/>
              </w:rPr>
              <w:lastRenderedPageBreak/>
              <w:t>Tumour extension to involve overlying skin or underlying skeletal muscle is a variable which influences TNM staging and should be recorded when present. It is recognised that in the context of primary operable breast cancer these phenomena are rare.</w:t>
            </w:r>
            <w:bookmarkEnd w:id="1"/>
            <w:bookmarkEnd w:id="2"/>
            <w:bookmarkEnd w:id="3"/>
            <w:r w:rsidRPr="00B65DA5">
              <w:rPr>
                <w:sz w:val="16"/>
                <w:szCs w:val="16"/>
              </w:rPr>
              <w:t xml:space="preserve"> The majority of cancer resection cases will be confined to the breast with no skin, nipple or underlying skeletal muscle involvement and in this context disease extent classification is deemed non-core. </w:t>
            </w:r>
          </w:p>
          <w:p w14:paraId="17365135" w14:textId="77777777" w:rsidR="00B65DA5" w:rsidRPr="00B65DA5" w:rsidRDefault="00B65DA5" w:rsidP="00B65DA5">
            <w:pPr>
              <w:spacing w:after="0" w:line="240" w:lineRule="auto"/>
              <w:rPr>
                <w:sz w:val="16"/>
                <w:szCs w:val="16"/>
              </w:rPr>
            </w:pPr>
          </w:p>
          <w:p w14:paraId="19D6206B" w14:textId="77777777" w:rsidR="00B65DA5" w:rsidRPr="00B65DA5" w:rsidRDefault="00B65DA5" w:rsidP="00B65DA5">
            <w:pPr>
              <w:autoSpaceDE w:val="0"/>
              <w:autoSpaceDN w:val="0"/>
              <w:adjustRightInd w:val="0"/>
              <w:spacing w:after="0" w:line="240" w:lineRule="auto"/>
              <w:rPr>
                <w:rFonts w:cs="Calibri"/>
                <w:iCs/>
                <w:sz w:val="16"/>
                <w:szCs w:val="16"/>
                <w:lang w:eastAsia="en-AU"/>
              </w:rPr>
            </w:pPr>
            <w:r w:rsidRPr="00B65DA5">
              <w:rPr>
                <w:rFonts w:cs="Arial"/>
                <w:iCs/>
                <w:sz w:val="16"/>
                <w:szCs w:val="16"/>
                <w:lang w:eastAsia="en-AU"/>
              </w:rPr>
              <w:t xml:space="preserve">Satellite skin nodules must be separate from the primary tumour and macroscopically identified to assign a category as T4b. Skin nodules identified only on microscopic examination and in the absence of epidermal ulceration or skin oedema (clinical </w:t>
            </w:r>
            <w:proofErr w:type="spellStart"/>
            <w:r w:rsidRPr="00B65DA5">
              <w:rPr>
                <w:rFonts w:cs="Arial"/>
                <w:iCs/>
                <w:sz w:val="16"/>
                <w:szCs w:val="16"/>
                <w:lang w:eastAsia="en-AU"/>
              </w:rPr>
              <w:t>peau</w:t>
            </w:r>
            <w:proofErr w:type="spellEnd"/>
            <w:r w:rsidRPr="00B65DA5">
              <w:rPr>
                <w:rFonts w:cs="Arial"/>
                <w:iCs/>
                <w:sz w:val="16"/>
                <w:szCs w:val="16"/>
                <w:lang w:eastAsia="en-AU"/>
              </w:rPr>
              <w:t xml:space="preserve"> </w:t>
            </w:r>
            <w:proofErr w:type="spellStart"/>
            <w:r w:rsidRPr="00B65DA5">
              <w:rPr>
                <w:rFonts w:cs="Arial"/>
                <w:iCs/>
                <w:sz w:val="16"/>
                <w:szCs w:val="16"/>
                <w:lang w:eastAsia="en-AU"/>
              </w:rPr>
              <w:t>d’orange</w:t>
            </w:r>
            <w:proofErr w:type="spellEnd"/>
            <w:r w:rsidRPr="00B65DA5">
              <w:rPr>
                <w:rFonts w:cs="Arial"/>
                <w:iCs/>
                <w:sz w:val="16"/>
                <w:szCs w:val="16"/>
                <w:lang w:eastAsia="en-AU"/>
              </w:rPr>
              <w:t>) do not qualify as T4b. Such tumours should be categorised based on tumour size</w:t>
            </w:r>
            <w:r w:rsidRPr="00B65DA5">
              <w:rPr>
                <w:rFonts w:cs="Calibri"/>
                <w:iCs/>
                <w:sz w:val="16"/>
                <w:szCs w:val="16"/>
                <w:lang w:eastAsia="en-AU"/>
              </w:rPr>
              <w:t xml:space="preserve">. </w:t>
            </w:r>
            <w:r w:rsidRPr="00B65DA5">
              <w:rPr>
                <w:rFonts w:eastAsia="Times New Roman" w:cs="Calibri"/>
                <w:sz w:val="16"/>
                <w:szCs w:val="16"/>
              </w:rPr>
              <w:t>If a cancer was classified as inflammatory (cT4d) before neoadjuvant chemotherapy, the cancer is still classified as inflammatory breast cancer after therapy, even if complete resolution of the inflammatory findings is observed during treatment. The post-treatment pathological classification (</w:t>
            </w:r>
            <w:proofErr w:type="spellStart"/>
            <w:r w:rsidRPr="00B65DA5">
              <w:rPr>
                <w:rFonts w:eastAsia="Times New Roman" w:cs="Calibri"/>
                <w:sz w:val="16"/>
                <w:szCs w:val="16"/>
              </w:rPr>
              <w:t>ypT</w:t>
            </w:r>
            <w:proofErr w:type="spellEnd"/>
            <w:r w:rsidRPr="00B65DA5">
              <w:rPr>
                <w:rFonts w:eastAsia="Times New Roman" w:cs="Calibri"/>
                <w:sz w:val="16"/>
                <w:szCs w:val="16"/>
              </w:rPr>
              <w:t>) should reflect the extent of identified residual disease, and the pathology report should note that the pre-treatment classification was cT4d.</w:t>
            </w:r>
          </w:p>
          <w:p w14:paraId="46A66B42" w14:textId="77777777" w:rsidR="00B65DA5" w:rsidRPr="00B65DA5" w:rsidRDefault="00B65DA5" w:rsidP="00B65DA5">
            <w:pPr>
              <w:autoSpaceDE w:val="0"/>
              <w:autoSpaceDN w:val="0"/>
              <w:adjustRightInd w:val="0"/>
              <w:spacing w:after="0" w:line="240" w:lineRule="auto"/>
              <w:rPr>
                <w:rFonts w:cs="Arial"/>
                <w:iCs/>
                <w:sz w:val="16"/>
                <w:szCs w:val="16"/>
                <w:lang w:eastAsia="en-AU"/>
              </w:rPr>
            </w:pPr>
          </w:p>
          <w:p w14:paraId="796D9A44" w14:textId="77777777" w:rsidR="00B65DA5" w:rsidRPr="00B65DA5" w:rsidRDefault="00B65DA5" w:rsidP="00B65DA5">
            <w:pPr>
              <w:autoSpaceDE w:val="0"/>
              <w:autoSpaceDN w:val="0"/>
              <w:adjustRightInd w:val="0"/>
              <w:spacing w:after="0" w:line="240" w:lineRule="auto"/>
              <w:rPr>
                <w:rFonts w:cs="CenturyGothic"/>
                <w:strike/>
                <w:sz w:val="16"/>
                <w:szCs w:val="16"/>
              </w:rPr>
            </w:pPr>
            <w:r w:rsidRPr="00B65DA5">
              <w:rPr>
                <w:rFonts w:cs="CenturyGothic"/>
                <w:sz w:val="16"/>
                <w:szCs w:val="16"/>
              </w:rPr>
              <w:t xml:space="preserve">The finding of invasive carcinoma that directly invades into the dermis or epidermis without skin ulceration does not change the </w:t>
            </w:r>
            <w:proofErr w:type="spellStart"/>
            <w:r w:rsidRPr="00B65DA5">
              <w:rPr>
                <w:rFonts w:cs="CenturyGothic"/>
                <w:sz w:val="16"/>
                <w:szCs w:val="16"/>
              </w:rPr>
              <w:t>pT</w:t>
            </w:r>
            <w:proofErr w:type="spellEnd"/>
            <w:r w:rsidRPr="00B65DA5">
              <w:rPr>
                <w:rFonts w:cs="CenturyGothic"/>
                <w:sz w:val="16"/>
                <w:szCs w:val="16"/>
              </w:rPr>
              <w:t xml:space="preserve"> stage.</w:t>
            </w:r>
          </w:p>
          <w:p w14:paraId="7CC413FE" w14:textId="77777777" w:rsidR="00B65DA5" w:rsidRPr="00B65DA5" w:rsidRDefault="00B65DA5" w:rsidP="00B65DA5">
            <w:pPr>
              <w:spacing w:after="0" w:line="240" w:lineRule="auto"/>
              <w:rPr>
                <w:rFonts w:cs="CenturyGothic"/>
                <w:sz w:val="16"/>
                <w:szCs w:val="16"/>
              </w:rPr>
            </w:pPr>
          </w:p>
          <w:p w14:paraId="093FE9B1" w14:textId="77777777" w:rsidR="00B65DA5" w:rsidRPr="00B65DA5" w:rsidRDefault="00B65DA5" w:rsidP="00B65DA5">
            <w:pPr>
              <w:spacing w:after="0" w:line="240" w:lineRule="auto"/>
              <w:rPr>
                <w:rFonts w:cs="CenturyGothic"/>
                <w:i/>
                <w:sz w:val="16"/>
                <w:szCs w:val="16"/>
              </w:rPr>
            </w:pPr>
            <w:r w:rsidRPr="00B65DA5">
              <w:rPr>
                <w:rFonts w:cs="CenturyGothic"/>
                <w:sz w:val="16"/>
                <w:szCs w:val="16"/>
              </w:rPr>
              <w:t xml:space="preserve">The finding of tumour extension into the nipple does not change the </w:t>
            </w:r>
            <w:proofErr w:type="spellStart"/>
            <w:r w:rsidRPr="00B65DA5">
              <w:rPr>
                <w:rFonts w:cs="CenturyGothic"/>
                <w:sz w:val="16"/>
                <w:szCs w:val="16"/>
              </w:rPr>
              <w:t>pT</w:t>
            </w:r>
            <w:proofErr w:type="spellEnd"/>
            <w:r w:rsidRPr="00B65DA5">
              <w:rPr>
                <w:rFonts w:cs="CenturyGothic"/>
                <w:sz w:val="16"/>
                <w:szCs w:val="16"/>
              </w:rPr>
              <w:t xml:space="preserve"> classification of invasive carcinomas.</w:t>
            </w:r>
          </w:p>
          <w:p w14:paraId="73F4ECDC" w14:textId="77777777" w:rsidR="00B65DA5" w:rsidRPr="00B65DA5" w:rsidRDefault="00B65DA5" w:rsidP="00B65DA5">
            <w:pPr>
              <w:spacing w:after="0" w:line="240" w:lineRule="auto"/>
              <w:rPr>
                <w:sz w:val="16"/>
                <w:szCs w:val="16"/>
              </w:rPr>
            </w:pPr>
          </w:p>
          <w:p w14:paraId="162FB1A8" w14:textId="77777777" w:rsidR="00B65DA5" w:rsidRPr="00B65DA5" w:rsidRDefault="00B65DA5" w:rsidP="00B65DA5">
            <w:pPr>
              <w:autoSpaceDE w:val="0"/>
              <w:autoSpaceDN w:val="0"/>
              <w:adjustRightInd w:val="0"/>
              <w:spacing w:line="240" w:lineRule="auto"/>
              <w:rPr>
                <w:rFonts w:cs="Arial"/>
                <w:iCs/>
                <w:sz w:val="16"/>
                <w:szCs w:val="16"/>
                <w:lang w:eastAsia="en-AU"/>
              </w:rPr>
            </w:pPr>
            <w:r w:rsidRPr="00B65DA5">
              <w:rPr>
                <w:rFonts w:cs="Arial"/>
                <w:iCs/>
                <w:sz w:val="16"/>
                <w:szCs w:val="16"/>
                <w:lang w:eastAsia="en-AU"/>
              </w:rPr>
              <w:t>Invasion into pectoralis muscle is not considered chest wall invasion, and cancers are not classified as pT4a unless there is invasion deeper than this muscle.</w:t>
            </w:r>
          </w:p>
          <w:p w14:paraId="3EBF25B7" w14:textId="77777777" w:rsidR="00B65DA5" w:rsidRPr="00B65DA5" w:rsidRDefault="00B65DA5" w:rsidP="00B65DA5">
            <w:pPr>
              <w:rPr>
                <w:sz w:val="16"/>
                <w:szCs w:val="16"/>
              </w:rPr>
            </w:pPr>
          </w:p>
          <w:p w14:paraId="6F14BE6F" w14:textId="023474F3" w:rsidR="00AD54EC" w:rsidRPr="00B65DA5" w:rsidRDefault="00AD54EC" w:rsidP="00AD54EC">
            <w:pPr>
              <w:pStyle w:val="EndNoteBibliography"/>
              <w:spacing w:after="0"/>
              <w:ind w:left="318" w:hanging="318"/>
              <w:rPr>
                <w:rFonts w:asciiTheme="minorHAnsi" w:hAnsiTheme="minorHAnsi"/>
                <w:iCs/>
                <w:sz w:val="16"/>
                <w:szCs w:val="16"/>
              </w:rPr>
            </w:pPr>
          </w:p>
        </w:tc>
        <w:tc>
          <w:tcPr>
            <w:tcW w:w="2098" w:type="dxa"/>
            <w:shd w:val="clear" w:color="auto" w:fill="auto"/>
          </w:tcPr>
          <w:p w14:paraId="09DA8C5B" w14:textId="7FF78B0C" w:rsidR="00AD54EC" w:rsidRPr="00990B03" w:rsidRDefault="0086665B" w:rsidP="00B468E7">
            <w:pPr>
              <w:autoSpaceDE w:val="0"/>
              <w:autoSpaceDN w:val="0"/>
              <w:adjustRightInd w:val="0"/>
              <w:spacing w:after="0" w:line="240" w:lineRule="auto"/>
              <w:rPr>
                <w:rFonts w:cs="Verdana"/>
                <w:iCs/>
                <w:color w:val="221E1F"/>
                <w:sz w:val="16"/>
                <w:szCs w:val="16"/>
              </w:rPr>
            </w:pPr>
            <w:r w:rsidRPr="0086665B">
              <w:rPr>
                <w:rFonts w:cs="Verdana"/>
                <w:iCs/>
                <w:color w:val="221E1F"/>
                <w:sz w:val="18"/>
                <w:szCs w:val="18"/>
                <w:vertAlign w:val="superscript"/>
              </w:rPr>
              <w:t>l</w:t>
            </w:r>
            <w:r w:rsidRPr="0086665B">
              <w:rPr>
                <w:rFonts w:cs="Verdana"/>
                <w:iCs/>
                <w:color w:val="221E1F"/>
                <w:sz w:val="16"/>
                <w:szCs w:val="16"/>
              </w:rPr>
              <w:t xml:space="preserve"> Where there is disease extension to involve skin, nipple or skeletal</w:t>
            </w:r>
            <w:r w:rsidR="00B468E7">
              <w:rPr>
                <w:rFonts w:cs="Verdana"/>
                <w:iCs/>
                <w:color w:val="221E1F"/>
                <w:sz w:val="16"/>
                <w:szCs w:val="16"/>
              </w:rPr>
              <w:t xml:space="preserve"> </w:t>
            </w:r>
            <w:r w:rsidRPr="0086665B">
              <w:rPr>
                <w:rFonts w:cs="Verdana"/>
                <w:iCs/>
                <w:color w:val="221E1F"/>
                <w:sz w:val="16"/>
                <w:szCs w:val="16"/>
              </w:rPr>
              <w:t>muscle, disease extent classification is a core element; in all other</w:t>
            </w:r>
            <w:r w:rsidR="00B468E7">
              <w:rPr>
                <w:rFonts w:cs="Verdana"/>
                <w:iCs/>
                <w:color w:val="221E1F"/>
                <w:sz w:val="16"/>
                <w:szCs w:val="16"/>
              </w:rPr>
              <w:t xml:space="preserve"> </w:t>
            </w:r>
            <w:r w:rsidRPr="0086665B">
              <w:rPr>
                <w:rFonts w:cs="Verdana"/>
                <w:iCs/>
                <w:color w:val="221E1F"/>
                <w:sz w:val="16"/>
                <w:szCs w:val="16"/>
              </w:rPr>
              <w:t>cases it is non-core.</w:t>
            </w:r>
          </w:p>
        </w:tc>
      </w:tr>
      <w:tr w:rsidR="00AD54EC" w:rsidRPr="00CC5E7C" w14:paraId="637DEDC0" w14:textId="77777777" w:rsidTr="005C42DF">
        <w:trPr>
          <w:trHeight w:val="456"/>
        </w:trPr>
        <w:tc>
          <w:tcPr>
            <w:tcW w:w="865" w:type="dxa"/>
            <w:shd w:val="clear" w:color="000000" w:fill="EEECE1"/>
          </w:tcPr>
          <w:p w14:paraId="637DEDA0" w14:textId="02548D98" w:rsidR="00AD54EC" w:rsidRPr="00174250" w:rsidRDefault="00AD54EC" w:rsidP="00AD54EC">
            <w:pPr>
              <w:spacing w:after="0" w:line="240" w:lineRule="auto"/>
              <w:rPr>
                <w:rFonts w:ascii="Calibri" w:hAnsi="Calibri"/>
                <w:sz w:val="16"/>
                <w:szCs w:val="16"/>
              </w:rPr>
            </w:pPr>
            <w:r>
              <w:rPr>
                <w:rFonts w:ascii="Calibri" w:hAnsi="Calibri"/>
                <w:sz w:val="16"/>
                <w:szCs w:val="16"/>
              </w:rPr>
              <w:t xml:space="preserve">Core and </w:t>
            </w:r>
            <w:r w:rsidRPr="00174250">
              <w:rPr>
                <w:rFonts w:ascii="Calibri" w:hAnsi="Calibri"/>
                <w:sz w:val="16"/>
                <w:szCs w:val="16"/>
              </w:rPr>
              <w:t>Non-core</w:t>
            </w:r>
          </w:p>
        </w:tc>
        <w:tc>
          <w:tcPr>
            <w:tcW w:w="1871" w:type="dxa"/>
            <w:shd w:val="clear" w:color="000000" w:fill="EEECE1"/>
          </w:tcPr>
          <w:p w14:paraId="4030A551" w14:textId="556D038D" w:rsidR="00AD54EC" w:rsidRDefault="00AD54EC" w:rsidP="00AD54EC">
            <w:pPr>
              <w:spacing w:after="0" w:line="240" w:lineRule="auto"/>
              <w:rPr>
                <w:rFonts w:ascii="Calibri" w:hAnsi="Calibri"/>
                <w:bCs/>
                <w:sz w:val="16"/>
                <w:szCs w:val="16"/>
              </w:rPr>
            </w:pPr>
            <w:r w:rsidRPr="00174250">
              <w:rPr>
                <w:rFonts w:ascii="Calibri" w:hAnsi="Calibri"/>
                <w:bCs/>
                <w:sz w:val="16"/>
                <w:szCs w:val="16"/>
              </w:rPr>
              <w:t xml:space="preserve">MARGIN </w:t>
            </w:r>
            <w:proofErr w:type="spellStart"/>
            <w:r w:rsidRPr="00174250">
              <w:rPr>
                <w:rFonts w:ascii="Calibri" w:hAnsi="Calibri"/>
                <w:bCs/>
                <w:sz w:val="16"/>
                <w:szCs w:val="16"/>
              </w:rPr>
              <w:t>STATUS</w:t>
            </w:r>
            <w:r w:rsidR="00B33E2C" w:rsidRPr="00B33E2C">
              <w:rPr>
                <w:rFonts w:ascii="Calibri" w:hAnsi="Calibri"/>
                <w:bCs/>
                <w:sz w:val="18"/>
                <w:szCs w:val="18"/>
                <w:vertAlign w:val="superscript"/>
              </w:rPr>
              <w:t>m</w:t>
            </w:r>
            <w:proofErr w:type="spellEnd"/>
          </w:p>
          <w:p w14:paraId="637DEDA1" w14:textId="753CE32F" w:rsidR="00AD54EC" w:rsidRPr="00174250" w:rsidRDefault="00AD54EC" w:rsidP="00AD54EC">
            <w:pPr>
              <w:spacing w:line="240" w:lineRule="auto"/>
              <w:rPr>
                <w:rFonts w:ascii="Calibri" w:hAnsi="Calibri"/>
                <w:bCs/>
                <w:sz w:val="16"/>
                <w:szCs w:val="16"/>
              </w:rPr>
            </w:pPr>
            <w:r w:rsidRPr="007824B3">
              <w:rPr>
                <w:rFonts w:ascii="Calibri" w:hAnsi="Calibri"/>
                <w:bCs/>
                <w:i/>
                <w:iCs/>
                <w:sz w:val="16"/>
                <w:szCs w:val="16"/>
              </w:rPr>
              <w:t>(For wide local excision specimens and similar non-complete mastectomy specimens)</w:t>
            </w:r>
          </w:p>
        </w:tc>
        <w:tc>
          <w:tcPr>
            <w:tcW w:w="2553" w:type="dxa"/>
            <w:shd w:val="clear" w:color="auto" w:fill="auto"/>
          </w:tcPr>
          <w:p w14:paraId="723AA0C9" w14:textId="74D6E847" w:rsidR="00AD54EC" w:rsidRPr="00C84E82" w:rsidRDefault="00AD54EC" w:rsidP="00B259E8">
            <w:pPr>
              <w:pStyle w:val="ListParagraph"/>
              <w:numPr>
                <w:ilvl w:val="0"/>
                <w:numId w:val="20"/>
              </w:numPr>
              <w:autoSpaceDE w:val="0"/>
              <w:autoSpaceDN w:val="0"/>
              <w:adjustRightInd w:val="0"/>
              <w:spacing w:after="100" w:line="240" w:lineRule="auto"/>
              <w:ind w:left="181" w:hanging="181"/>
              <w:rPr>
                <w:rFonts w:cs="Verdana"/>
                <w:iCs/>
                <w:color w:val="221E1F"/>
                <w:sz w:val="16"/>
                <w:szCs w:val="16"/>
              </w:rPr>
            </w:pPr>
            <w:r w:rsidRPr="00C84E82">
              <w:rPr>
                <w:rFonts w:cs="Verdana"/>
                <w:iCs/>
                <w:color w:val="221E1F"/>
                <w:sz w:val="16"/>
                <w:szCs w:val="16"/>
              </w:rPr>
              <w:t>Cannot be assessed</w:t>
            </w:r>
            <w:r>
              <w:rPr>
                <w:rFonts w:cs="Verdana"/>
                <w:iCs/>
                <w:color w:val="221E1F"/>
                <w:sz w:val="16"/>
                <w:szCs w:val="16"/>
              </w:rPr>
              <w:t xml:space="preserve">, </w:t>
            </w:r>
            <w:r w:rsidRPr="006470EA">
              <w:rPr>
                <w:rFonts w:cs="Verdana"/>
                <w:i/>
                <w:color w:val="221E1F"/>
                <w:sz w:val="16"/>
                <w:szCs w:val="16"/>
              </w:rPr>
              <w:t>specify</w:t>
            </w:r>
          </w:p>
          <w:p w14:paraId="2278DE17" w14:textId="04CEB985" w:rsidR="00AD54EC" w:rsidRPr="000F6229" w:rsidRDefault="00AD54EC" w:rsidP="00AD54EC">
            <w:pPr>
              <w:autoSpaceDE w:val="0"/>
              <w:autoSpaceDN w:val="0"/>
              <w:adjustRightInd w:val="0"/>
              <w:spacing w:after="0" w:line="240" w:lineRule="auto"/>
              <w:rPr>
                <w:rFonts w:ascii="Calibri" w:hAnsi="Calibri"/>
                <w:b/>
                <w:bCs/>
                <w:sz w:val="16"/>
                <w:szCs w:val="16"/>
              </w:rPr>
            </w:pPr>
            <w:r w:rsidRPr="0055712E">
              <w:rPr>
                <w:rFonts w:ascii="Calibri" w:hAnsi="Calibri"/>
                <w:b/>
                <w:bCs/>
                <w:sz w:val="16"/>
                <w:szCs w:val="16"/>
              </w:rPr>
              <w:t xml:space="preserve">Invasive </w:t>
            </w:r>
            <w:r>
              <w:rPr>
                <w:rFonts w:ascii="Calibri" w:hAnsi="Calibri"/>
                <w:b/>
                <w:bCs/>
                <w:sz w:val="16"/>
                <w:szCs w:val="16"/>
              </w:rPr>
              <w:t>carcinoma</w:t>
            </w:r>
          </w:p>
          <w:p w14:paraId="65C8662A" w14:textId="7AD8B676" w:rsidR="00AD54EC"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C84E82">
              <w:rPr>
                <w:rFonts w:cs="Verdana"/>
                <w:iCs/>
                <w:color w:val="221E1F"/>
                <w:sz w:val="16"/>
                <w:szCs w:val="16"/>
              </w:rPr>
              <w:t>Involved</w:t>
            </w:r>
          </w:p>
          <w:p w14:paraId="6873214F" w14:textId="77777777" w:rsidR="00AD54EC" w:rsidRPr="00E7028C" w:rsidRDefault="00AD54EC" w:rsidP="00B259E8">
            <w:pPr>
              <w:pStyle w:val="ListParagraph"/>
              <w:numPr>
                <w:ilvl w:val="0"/>
                <w:numId w:val="26"/>
              </w:numPr>
              <w:autoSpaceDE w:val="0"/>
              <w:autoSpaceDN w:val="0"/>
              <w:adjustRightInd w:val="0"/>
              <w:spacing w:after="0" w:line="240" w:lineRule="auto"/>
              <w:ind w:left="320" w:hanging="142"/>
              <w:rPr>
                <w:rFonts w:cstheme="minorHAnsi"/>
                <w:color w:val="221E1F"/>
                <w:sz w:val="16"/>
                <w:szCs w:val="16"/>
              </w:rPr>
            </w:pPr>
            <w:r w:rsidRPr="00E7028C">
              <w:rPr>
                <w:rFonts w:cstheme="minorHAnsi"/>
                <w:color w:val="221E1F"/>
                <w:sz w:val="16"/>
                <w:szCs w:val="16"/>
              </w:rPr>
              <w:t xml:space="preserve">Anterior (superficial) </w:t>
            </w:r>
          </w:p>
          <w:p w14:paraId="23D1C3B8" w14:textId="092F8C70" w:rsidR="00AD54EC" w:rsidRPr="0017541B" w:rsidRDefault="00AD54EC" w:rsidP="00AD54EC">
            <w:pPr>
              <w:autoSpaceDE w:val="0"/>
              <w:autoSpaceDN w:val="0"/>
              <w:adjustRightInd w:val="0"/>
              <w:spacing w:after="0" w:line="240" w:lineRule="auto"/>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04E3D8D1" w14:textId="77777777" w:rsidR="00AD54EC" w:rsidRPr="008F0CF1" w:rsidRDefault="00AD54EC" w:rsidP="00B259E8">
            <w:pPr>
              <w:pStyle w:val="ListParagraph"/>
              <w:numPr>
                <w:ilvl w:val="0"/>
                <w:numId w:val="26"/>
              </w:numPr>
              <w:autoSpaceDE w:val="0"/>
              <w:autoSpaceDN w:val="0"/>
              <w:adjustRightInd w:val="0"/>
              <w:spacing w:after="0" w:line="240" w:lineRule="auto"/>
              <w:ind w:left="320" w:hanging="142"/>
              <w:rPr>
                <w:rFonts w:cstheme="minorHAnsi"/>
                <w:color w:val="221E1F"/>
                <w:sz w:val="16"/>
                <w:szCs w:val="16"/>
              </w:rPr>
            </w:pPr>
            <w:r w:rsidRPr="008F0CF1">
              <w:rPr>
                <w:rFonts w:cstheme="minorHAnsi"/>
                <w:color w:val="221E1F"/>
                <w:sz w:val="16"/>
                <w:szCs w:val="16"/>
              </w:rPr>
              <w:t xml:space="preserve">Posterior (deep) </w:t>
            </w:r>
          </w:p>
          <w:p w14:paraId="414E3286" w14:textId="77C5D123"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5AF2CC58"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Superior </w:t>
            </w:r>
          </w:p>
          <w:p w14:paraId="6FF51FDC" w14:textId="3AF03121"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3E6EEFDA"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Inferior </w:t>
            </w:r>
          </w:p>
          <w:p w14:paraId="29D42B51" w14:textId="090A2E33"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6669630A"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Medial </w:t>
            </w:r>
          </w:p>
          <w:p w14:paraId="4B8E8796" w14:textId="380186C6"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r w:rsidRPr="0017541B">
              <w:rPr>
                <w:rFonts w:cstheme="minorHAnsi"/>
                <w:i/>
                <w:iCs/>
                <w:color w:val="949698"/>
                <w:sz w:val="16"/>
                <w:szCs w:val="16"/>
              </w:rPr>
              <w:t xml:space="preserve"> </w:t>
            </w:r>
          </w:p>
          <w:p w14:paraId="15AFC7E7"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Lateral </w:t>
            </w:r>
          </w:p>
          <w:p w14:paraId="35F45212" w14:textId="7FE23F7E"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238CF9FC" w14:textId="6661446D" w:rsidR="00AD54EC" w:rsidRPr="001A0763"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1A0763">
              <w:rPr>
                <w:rFonts w:cstheme="minorHAnsi"/>
                <w:color w:val="221E1F"/>
                <w:sz w:val="16"/>
                <w:szCs w:val="16"/>
              </w:rPr>
              <w:t xml:space="preserve">Other margin, </w:t>
            </w:r>
            <w:r w:rsidRPr="001A0763">
              <w:rPr>
                <w:rFonts w:cstheme="minorHAnsi"/>
                <w:i/>
                <w:iCs/>
                <w:color w:val="221E1F"/>
                <w:sz w:val="16"/>
                <w:szCs w:val="16"/>
              </w:rPr>
              <w:t>specify</w:t>
            </w:r>
            <w:r w:rsidRPr="001A0763">
              <w:rPr>
                <w:rFonts w:cstheme="minorHAnsi"/>
                <w:color w:val="221E1F"/>
                <w:sz w:val="16"/>
                <w:szCs w:val="16"/>
              </w:rPr>
              <w:t xml:space="preserve"> </w:t>
            </w:r>
            <w:r>
              <w:rPr>
                <w:rFonts w:cstheme="minorHAnsi"/>
                <w:color w:val="221E1F"/>
                <w:sz w:val="16"/>
                <w:szCs w:val="16"/>
              </w:rPr>
              <w:t>______</w:t>
            </w:r>
          </w:p>
          <w:p w14:paraId="3C1FFD24" w14:textId="5DBA8188" w:rsidR="00AD54EC" w:rsidRPr="0017541B" w:rsidRDefault="00AD54EC" w:rsidP="00AD54EC">
            <w:pPr>
              <w:autoSpaceDE w:val="0"/>
              <w:autoSpaceDN w:val="0"/>
              <w:adjustRightInd w:val="0"/>
              <w:spacing w:after="100" w:line="240" w:lineRule="auto"/>
              <w:ind w:left="318"/>
              <w:rPr>
                <w:rFonts w:cstheme="minorHAnsi"/>
                <w:iCs/>
                <w:color w:val="221E1F"/>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p>
          <w:p w14:paraId="6FAC9933" w14:textId="6CB77F15" w:rsidR="00AD54EC" w:rsidRPr="00ED222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ED2223">
              <w:rPr>
                <w:rFonts w:cs="Verdana"/>
                <w:iCs/>
                <w:color w:val="221E1F"/>
                <w:sz w:val="16"/>
                <w:szCs w:val="16"/>
              </w:rPr>
              <w:t>Not involved</w:t>
            </w:r>
          </w:p>
          <w:p w14:paraId="4423508F" w14:textId="3940C0BC" w:rsidR="00AD54EC" w:rsidRPr="00ED2223" w:rsidRDefault="00AD54EC" w:rsidP="00AD54EC">
            <w:pPr>
              <w:autoSpaceDE w:val="0"/>
              <w:autoSpaceDN w:val="0"/>
              <w:adjustRightInd w:val="0"/>
              <w:spacing w:after="100" w:line="240" w:lineRule="auto"/>
              <w:ind w:left="176"/>
              <w:rPr>
                <w:rFonts w:cstheme="minorHAnsi"/>
                <w:iCs/>
                <w:color w:val="221E1F"/>
                <w:sz w:val="16"/>
                <w:szCs w:val="16"/>
              </w:rPr>
            </w:pPr>
            <w:r w:rsidRPr="00ED2223">
              <w:rPr>
                <w:rFonts w:cstheme="minorHAnsi"/>
                <w:iCs/>
                <w:color w:val="221E1F"/>
                <w:sz w:val="16"/>
                <w:szCs w:val="16"/>
              </w:rPr>
              <w:t>Specify closest margin, if possible</w:t>
            </w:r>
            <w:r>
              <w:rPr>
                <w:rFonts w:cstheme="minorHAnsi"/>
                <w:iCs/>
                <w:color w:val="221E1F"/>
                <w:sz w:val="16"/>
                <w:szCs w:val="16"/>
              </w:rPr>
              <w:t xml:space="preserve"> </w:t>
            </w:r>
            <w:r w:rsidR="00D554C7">
              <w:rPr>
                <w:rFonts w:cstheme="minorHAnsi"/>
                <w:iCs/>
                <w:color w:val="221E1F"/>
                <w:sz w:val="16"/>
                <w:szCs w:val="16"/>
              </w:rPr>
              <w:t>_____</w:t>
            </w:r>
          </w:p>
          <w:p w14:paraId="05FBBC18" w14:textId="2AC912B3" w:rsidR="00AD54EC" w:rsidRPr="00ED2223" w:rsidRDefault="00AD54EC" w:rsidP="00AD54EC">
            <w:pPr>
              <w:autoSpaceDE w:val="0"/>
              <w:autoSpaceDN w:val="0"/>
              <w:adjustRightInd w:val="0"/>
              <w:spacing w:after="0" w:line="240" w:lineRule="auto"/>
              <w:ind w:left="178"/>
              <w:rPr>
                <w:rFonts w:cstheme="minorHAnsi"/>
                <w:iCs/>
                <w:color w:val="221E1F"/>
                <w:sz w:val="16"/>
                <w:szCs w:val="16"/>
              </w:rPr>
            </w:pPr>
            <w:r w:rsidRPr="00ED2223">
              <w:rPr>
                <w:rFonts w:cstheme="minorHAnsi"/>
                <w:color w:val="221E1F"/>
                <w:sz w:val="16"/>
                <w:szCs w:val="16"/>
              </w:rPr>
              <w:t>Distance of invasive carcinoma to closest margin</w:t>
            </w:r>
          </w:p>
          <w:p w14:paraId="30981274" w14:textId="789CFBB7" w:rsidR="00AD54EC" w:rsidRDefault="00AD54EC" w:rsidP="00AD54EC">
            <w:pPr>
              <w:autoSpaceDE w:val="0"/>
              <w:autoSpaceDN w:val="0"/>
              <w:adjustRightInd w:val="0"/>
              <w:spacing w:after="100" w:line="240" w:lineRule="auto"/>
              <w:ind w:firstLine="176"/>
              <w:rPr>
                <w:rFonts w:cstheme="minorHAnsi"/>
                <w:iCs/>
                <w:color w:val="221E1F"/>
                <w:sz w:val="16"/>
                <w:szCs w:val="16"/>
              </w:rPr>
            </w:pPr>
            <w:r w:rsidRPr="00ED2223">
              <w:rPr>
                <w:rFonts w:cstheme="minorHAnsi"/>
                <w:iCs/>
                <w:color w:val="221E1F"/>
                <w:sz w:val="16"/>
                <w:szCs w:val="16"/>
              </w:rPr>
              <w:t>____ mm (&lt; or &gt; may be used)</w:t>
            </w:r>
          </w:p>
          <w:p w14:paraId="5B187BB2" w14:textId="18BC6E29" w:rsidR="00AD54EC" w:rsidRPr="00A17C6B" w:rsidRDefault="00AD54EC" w:rsidP="00B259E8">
            <w:pPr>
              <w:pStyle w:val="ListParagraph"/>
              <w:numPr>
                <w:ilvl w:val="0"/>
                <w:numId w:val="20"/>
              </w:numPr>
              <w:autoSpaceDE w:val="0"/>
              <w:autoSpaceDN w:val="0"/>
              <w:adjustRightInd w:val="0"/>
              <w:spacing w:after="100" w:line="240" w:lineRule="auto"/>
              <w:ind w:left="318" w:hanging="142"/>
              <w:rPr>
                <w:rFonts w:cs="Verdana"/>
                <w:i/>
                <w:iCs/>
                <w:color w:val="221E1F"/>
                <w:sz w:val="16"/>
                <w:szCs w:val="16"/>
              </w:rPr>
            </w:pPr>
            <w:r w:rsidRPr="00A17C6B">
              <w:rPr>
                <w:rFonts w:cs="Verdana"/>
                <w:iCs/>
                <w:color w:val="221E1F"/>
                <w:sz w:val="16"/>
                <w:szCs w:val="16"/>
              </w:rPr>
              <w:t xml:space="preserve">Cannot be determined, </w:t>
            </w:r>
            <w:r w:rsidRPr="00A17C6B">
              <w:rPr>
                <w:rFonts w:cs="Verdana"/>
                <w:i/>
                <w:iCs/>
                <w:color w:val="221E1F"/>
                <w:sz w:val="16"/>
                <w:szCs w:val="16"/>
              </w:rPr>
              <w:t>specify</w:t>
            </w:r>
          </w:p>
          <w:p w14:paraId="39B1BB8D" w14:textId="32847A11" w:rsidR="00AD54EC" w:rsidRPr="004C1765" w:rsidRDefault="00AD54EC" w:rsidP="00AD54EC">
            <w:pPr>
              <w:autoSpaceDE w:val="0"/>
              <w:autoSpaceDN w:val="0"/>
              <w:adjustRightInd w:val="0"/>
              <w:spacing w:after="0" w:line="240" w:lineRule="auto"/>
              <w:ind w:left="178"/>
              <w:rPr>
                <w:rFonts w:cs="Verdana"/>
                <w:color w:val="808080" w:themeColor="background1" w:themeShade="80"/>
                <w:sz w:val="16"/>
                <w:szCs w:val="16"/>
              </w:rPr>
            </w:pPr>
            <w:r w:rsidRPr="00525E6B">
              <w:rPr>
                <w:rFonts w:cs="Verdana"/>
                <w:color w:val="808080" w:themeColor="background1" w:themeShade="80"/>
                <w:sz w:val="16"/>
                <w:szCs w:val="16"/>
              </w:rPr>
              <w:t xml:space="preserve">Distance of invasive carcinoma to other margins </w:t>
            </w:r>
            <w:r w:rsidRPr="004C1765">
              <w:rPr>
                <w:rFonts w:cs="Verdana"/>
                <w:color w:val="808080" w:themeColor="background1" w:themeShade="80"/>
                <w:sz w:val="16"/>
                <w:szCs w:val="16"/>
              </w:rPr>
              <w:t>(&lt; or &gt; may be used)</w:t>
            </w:r>
          </w:p>
          <w:p w14:paraId="79C95B56" w14:textId="2284472D"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Anterior (superficial)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CC1F00C" w14:textId="4E469BA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Posterior (deep)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7722D54C" w14:textId="31508601"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Superior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0E5DB5C1" w14:textId="04BB9B36"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Inferior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C126B61" w14:textId="511535F0"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Medial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11235A63" w14:textId="24CC578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Lateral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52781FAC" w14:textId="77777777" w:rsidR="00AD54EC" w:rsidRDefault="00AD54EC" w:rsidP="00AD54EC">
            <w:pPr>
              <w:autoSpaceDE w:val="0"/>
              <w:autoSpaceDN w:val="0"/>
              <w:adjustRightInd w:val="0"/>
              <w:spacing w:after="0" w:line="240" w:lineRule="auto"/>
              <w:ind w:firstLine="320"/>
              <w:rPr>
                <w:rFonts w:cs="Verdana"/>
                <w:i/>
                <w:iCs/>
                <w:color w:val="808080" w:themeColor="background1" w:themeShade="80"/>
                <w:sz w:val="16"/>
                <w:szCs w:val="16"/>
              </w:rPr>
            </w:pPr>
            <w:r w:rsidRPr="00F06629">
              <w:rPr>
                <w:rFonts w:cs="Verdana"/>
                <w:color w:val="808080" w:themeColor="background1" w:themeShade="80"/>
                <w:sz w:val="16"/>
                <w:szCs w:val="16"/>
              </w:rPr>
              <w:t xml:space="preserve">Other margin, </w:t>
            </w:r>
            <w:r w:rsidRPr="00F06629">
              <w:rPr>
                <w:rFonts w:cs="Verdana"/>
                <w:i/>
                <w:iCs/>
                <w:color w:val="808080" w:themeColor="background1" w:themeShade="80"/>
                <w:sz w:val="16"/>
                <w:szCs w:val="16"/>
              </w:rPr>
              <w:t>specify</w:t>
            </w:r>
            <w:r>
              <w:rPr>
                <w:rFonts w:cs="Verdana"/>
                <w:i/>
                <w:iCs/>
                <w:color w:val="808080" w:themeColor="background1" w:themeShade="80"/>
                <w:sz w:val="16"/>
                <w:szCs w:val="16"/>
              </w:rPr>
              <w:t xml:space="preserve">____ </w:t>
            </w:r>
          </w:p>
          <w:p w14:paraId="4D753CD6" w14:textId="3E18A4D4"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Pr>
                <w:rFonts w:cs="Verdana"/>
                <w:i/>
                <w:iCs/>
                <w:color w:val="808080" w:themeColor="background1" w:themeShade="80"/>
                <w:sz w:val="16"/>
                <w:szCs w:val="16"/>
              </w:rPr>
              <w:t>___</w:t>
            </w:r>
            <w:r w:rsidRPr="00F740B8">
              <w:rPr>
                <w:rFonts w:cs="Verdana"/>
                <w:color w:val="808080" w:themeColor="background1" w:themeShade="80"/>
                <w:sz w:val="16"/>
                <w:szCs w:val="16"/>
              </w:rPr>
              <w:t>mm</w:t>
            </w:r>
          </w:p>
          <w:p w14:paraId="4932AF57" w14:textId="77777777" w:rsidR="00AD54EC" w:rsidRPr="00525E6B" w:rsidRDefault="00AD54EC" w:rsidP="00AD54EC">
            <w:pPr>
              <w:autoSpaceDE w:val="0"/>
              <w:autoSpaceDN w:val="0"/>
              <w:adjustRightInd w:val="0"/>
              <w:spacing w:after="0" w:line="240" w:lineRule="auto"/>
              <w:rPr>
                <w:rFonts w:cs="Verdana"/>
                <w:color w:val="221E1F"/>
                <w:sz w:val="16"/>
                <w:szCs w:val="16"/>
              </w:rPr>
            </w:pPr>
          </w:p>
          <w:p w14:paraId="129DADDF" w14:textId="77777777" w:rsidR="007F06E0" w:rsidRDefault="00AD54EC" w:rsidP="00AD54EC">
            <w:pPr>
              <w:autoSpaceDE w:val="0"/>
              <w:autoSpaceDN w:val="0"/>
              <w:adjustRightInd w:val="0"/>
              <w:spacing w:after="0" w:line="240" w:lineRule="auto"/>
              <w:contextualSpacing/>
              <w:rPr>
                <w:rFonts w:ascii="Calibri" w:hAnsi="Calibri"/>
                <w:color w:val="000000" w:themeColor="text1"/>
                <w:sz w:val="16"/>
                <w:szCs w:val="16"/>
              </w:rPr>
            </w:pPr>
            <w:r w:rsidRPr="00312970">
              <w:rPr>
                <w:rFonts w:ascii="Calibri" w:hAnsi="Calibri"/>
                <w:color w:val="000000" w:themeColor="text1"/>
                <w:sz w:val="16"/>
                <w:szCs w:val="16"/>
              </w:rPr>
              <w:t xml:space="preserve"> </w:t>
            </w:r>
          </w:p>
          <w:p w14:paraId="7C163B26" w14:textId="55B16C89" w:rsidR="00AD54EC" w:rsidRDefault="00AD54EC" w:rsidP="00AD54EC">
            <w:pPr>
              <w:autoSpaceDE w:val="0"/>
              <w:autoSpaceDN w:val="0"/>
              <w:adjustRightInd w:val="0"/>
              <w:spacing w:after="0" w:line="240" w:lineRule="auto"/>
              <w:contextualSpacing/>
              <w:rPr>
                <w:rFonts w:ascii="Calibri" w:hAnsi="Calibri"/>
                <w:b/>
                <w:bCs/>
                <w:color w:val="000000" w:themeColor="text1"/>
                <w:sz w:val="18"/>
                <w:szCs w:val="18"/>
                <w:vertAlign w:val="superscript"/>
              </w:rPr>
            </w:pPr>
            <w:proofErr w:type="spellStart"/>
            <w:r w:rsidRPr="00312970">
              <w:rPr>
                <w:rFonts w:ascii="Calibri" w:hAnsi="Calibri"/>
                <w:b/>
                <w:bCs/>
                <w:color w:val="000000" w:themeColor="text1"/>
                <w:sz w:val="16"/>
                <w:szCs w:val="16"/>
              </w:rPr>
              <w:lastRenderedPageBreak/>
              <w:t>DCIS</w:t>
            </w:r>
            <w:r w:rsidR="00CD2638">
              <w:rPr>
                <w:rFonts w:ascii="Calibri" w:hAnsi="Calibri"/>
                <w:b/>
                <w:bCs/>
                <w:color w:val="000000" w:themeColor="text1"/>
                <w:sz w:val="18"/>
                <w:szCs w:val="18"/>
                <w:vertAlign w:val="superscript"/>
              </w:rPr>
              <w:t>n</w:t>
            </w:r>
            <w:proofErr w:type="spellEnd"/>
          </w:p>
          <w:p w14:paraId="7F6ACB35" w14:textId="3036C1AB" w:rsidR="00AD54EC"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C84E82">
              <w:rPr>
                <w:rFonts w:cs="Verdana"/>
                <w:iCs/>
                <w:color w:val="221E1F"/>
                <w:sz w:val="16"/>
                <w:szCs w:val="16"/>
              </w:rPr>
              <w:t xml:space="preserve">Involved  </w:t>
            </w:r>
          </w:p>
          <w:p w14:paraId="3F0299AE" w14:textId="77777777" w:rsidR="00AD54EC" w:rsidRPr="00E7028C" w:rsidRDefault="00AD54EC" w:rsidP="00B259E8">
            <w:pPr>
              <w:pStyle w:val="ListParagraph"/>
              <w:numPr>
                <w:ilvl w:val="0"/>
                <w:numId w:val="26"/>
              </w:numPr>
              <w:autoSpaceDE w:val="0"/>
              <w:autoSpaceDN w:val="0"/>
              <w:adjustRightInd w:val="0"/>
              <w:spacing w:after="0" w:line="240" w:lineRule="auto"/>
              <w:ind w:left="320" w:hanging="142"/>
              <w:rPr>
                <w:rFonts w:cstheme="minorHAnsi"/>
                <w:color w:val="221E1F"/>
                <w:sz w:val="16"/>
                <w:szCs w:val="16"/>
              </w:rPr>
            </w:pPr>
            <w:r w:rsidRPr="00E7028C">
              <w:rPr>
                <w:rFonts w:cstheme="minorHAnsi"/>
                <w:color w:val="221E1F"/>
                <w:sz w:val="16"/>
                <w:szCs w:val="16"/>
              </w:rPr>
              <w:t xml:space="preserve">Anterior (superficial) </w:t>
            </w:r>
          </w:p>
          <w:p w14:paraId="61CE7190" w14:textId="77777777" w:rsidR="00AD54EC" w:rsidRPr="0017541B" w:rsidRDefault="00AD54EC" w:rsidP="00AD54EC">
            <w:pPr>
              <w:autoSpaceDE w:val="0"/>
              <w:autoSpaceDN w:val="0"/>
              <w:adjustRightInd w:val="0"/>
              <w:spacing w:after="0" w:line="240" w:lineRule="auto"/>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47E79AD9" w14:textId="77777777" w:rsidR="00AD54EC" w:rsidRPr="008F0CF1" w:rsidRDefault="00AD54EC" w:rsidP="00B259E8">
            <w:pPr>
              <w:pStyle w:val="ListParagraph"/>
              <w:numPr>
                <w:ilvl w:val="0"/>
                <w:numId w:val="26"/>
              </w:numPr>
              <w:autoSpaceDE w:val="0"/>
              <w:autoSpaceDN w:val="0"/>
              <w:adjustRightInd w:val="0"/>
              <w:spacing w:after="0" w:line="240" w:lineRule="auto"/>
              <w:ind w:left="320" w:hanging="142"/>
              <w:rPr>
                <w:rFonts w:cstheme="minorHAnsi"/>
                <w:color w:val="221E1F"/>
                <w:sz w:val="16"/>
                <w:szCs w:val="16"/>
              </w:rPr>
            </w:pPr>
            <w:r w:rsidRPr="008F0CF1">
              <w:rPr>
                <w:rFonts w:cstheme="minorHAnsi"/>
                <w:color w:val="221E1F"/>
                <w:sz w:val="16"/>
                <w:szCs w:val="16"/>
              </w:rPr>
              <w:t xml:space="preserve">Posterior (deep) </w:t>
            </w:r>
          </w:p>
          <w:p w14:paraId="1B2C4223" w14:textId="77777777"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0BF20140"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Superior </w:t>
            </w:r>
          </w:p>
          <w:p w14:paraId="5E26A121" w14:textId="77777777"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0B0067A0"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Inferior </w:t>
            </w:r>
          </w:p>
          <w:p w14:paraId="29942989" w14:textId="77777777"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340A4064"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Medial </w:t>
            </w:r>
          </w:p>
          <w:p w14:paraId="08550B15" w14:textId="77777777"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r w:rsidRPr="0017541B">
              <w:rPr>
                <w:rFonts w:cstheme="minorHAnsi"/>
                <w:i/>
                <w:iCs/>
                <w:color w:val="949698"/>
                <w:sz w:val="16"/>
                <w:szCs w:val="16"/>
              </w:rPr>
              <w:t xml:space="preserve"> </w:t>
            </w:r>
          </w:p>
          <w:p w14:paraId="4196D46F" w14:textId="77777777" w:rsidR="00AD54EC" w:rsidRPr="004B53D2"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Lateral </w:t>
            </w:r>
          </w:p>
          <w:p w14:paraId="52607BD1" w14:textId="77777777" w:rsidR="00AD54EC" w:rsidRPr="0017541B" w:rsidRDefault="00AD54EC" w:rsidP="00AD54EC">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5A7AE46E" w14:textId="77777777" w:rsidR="00AD54EC" w:rsidRPr="001A0763" w:rsidRDefault="00AD54EC" w:rsidP="00B259E8">
            <w:pPr>
              <w:pStyle w:val="ListParagraph"/>
              <w:numPr>
                <w:ilvl w:val="0"/>
                <w:numId w:val="26"/>
              </w:numPr>
              <w:autoSpaceDE w:val="0"/>
              <w:autoSpaceDN w:val="0"/>
              <w:adjustRightInd w:val="0"/>
              <w:spacing w:after="40" w:line="181" w:lineRule="atLeast"/>
              <w:ind w:left="320" w:hanging="142"/>
              <w:rPr>
                <w:rFonts w:cstheme="minorHAnsi"/>
                <w:color w:val="221E1F"/>
                <w:sz w:val="16"/>
                <w:szCs w:val="16"/>
              </w:rPr>
            </w:pPr>
            <w:r w:rsidRPr="001A0763">
              <w:rPr>
                <w:rFonts w:cstheme="minorHAnsi"/>
                <w:color w:val="221E1F"/>
                <w:sz w:val="16"/>
                <w:szCs w:val="16"/>
              </w:rPr>
              <w:t xml:space="preserve">Other margin, </w:t>
            </w:r>
            <w:r w:rsidRPr="001A0763">
              <w:rPr>
                <w:rFonts w:cstheme="minorHAnsi"/>
                <w:i/>
                <w:iCs/>
                <w:color w:val="221E1F"/>
                <w:sz w:val="16"/>
                <w:szCs w:val="16"/>
              </w:rPr>
              <w:t>specify</w:t>
            </w:r>
            <w:r w:rsidRPr="001A0763">
              <w:rPr>
                <w:rFonts w:cstheme="minorHAnsi"/>
                <w:color w:val="221E1F"/>
                <w:sz w:val="16"/>
                <w:szCs w:val="16"/>
              </w:rPr>
              <w:t xml:space="preserve"> </w:t>
            </w:r>
            <w:r>
              <w:rPr>
                <w:rFonts w:cstheme="minorHAnsi"/>
                <w:color w:val="221E1F"/>
                <w:sz w:val="16"/>
                <w:szCs w:val="16"/>
              </w:rPr>
              <w:t>______</w:t>
            </w:r>
          </w:p>
          <w:p w14:paraId="379A3231" w14:textId="77777777" w:rsidR="00AD54EC" w:rsidRPr="0017541B" w:rsidRDefault="00AD54EC" w:rsidP="00AD54EC">
            <w:pPr>
              <w:autoSpaceDE w:val="0"/>
              <w:autoSpaceDN w:val="0"/>
              <w:adjustRightInd w:val="0"/>
              <w:spacing w:after="100" w:line="240" w:lineRule="auto"/>
              <w:ind w:left="318"/>
              <w:rPr>
                <w:rFonts w:cstheme="minorHAnsi"/>
                <w:iCs/>
                <w:color w:val="221E1F"/>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p>
          <w:p w14:paraId="3E7D0B96" w14:textId="77777777" w:rsidR="00AD54EC" w:rsidRPr="00ED2223" w:rsidRDefault="00AD54EC" w:rsidP="00B259E8">
            <w:pPr>
              <w:pStyle w:val="ListParagraph"/>
              <w:numPr>
                <w:ilvl w:val="0"/>
                <w:numId w:val="20"/>
              </w:numPr>
              <w:autoSpaceDE w:val="0"/>
              <w:autoSpaceDN w:val="0"/>
              <w:adjustRightInd w:val="0"/>
              <w:spacing w:after="0" w:line="240" w:lineRule="auto"/>
              <w:ind w:left="180" w:hanging="180"/>
              <w:rPr>
                <w:rFonts w:cs="Verdana"/>
                <w:iCs/>
                <w:color w:val="221E1F"/>
                <w:sz w:val="16"/>
                <w:szCs w:val="16"/>
              </w:rPr>
            </w:pPr>
            <w:r w:rsidRPr="00ED2223">
              <w:rPr>
                <w:rFonts w:cs="Verdana"/>
                <w:iCs/>
                <w:color w:val="221E1F"/>
                <w:sz w:val="16"/>
                <w:szCs w:val="16"/>
              </w:rPr>
              <w:t>Not involved</w:t>
            </w:r>
          </w:p>
          <w:p w14:paraId="5E324B50" w14:textId="6229F982" w:rsidR="00AD54EC" w:rsidRPr="00ED2223" w:rsidRDefault="00AD54EC" w:rsidP="00AD54EC">
            <w:pPr>
              <w:autoSpaceDE w:val="0"/>
              <w:autoSpaceDN w:val="0"/>
              <w:adjustRightInd w:val="0"/>
              <w:spacing w:after="100" w:line="240" w:lineRule="auto"/>
              <w:ind w:left="176"/>
              <w:rPr>
                <w:rFonts w:cstheme="minorHAnsi"/>
                <w:iCs/>
                <w:color w:val="221E1F"/>
                <w:sz w:val="16"/>
                <w:szCs w:val="16"/>
              </w:rPr>
            </w:pPr>
            <w:r w:rsidRPr="00ED2223">
              <w:rPr>
                <w:rFonts w:cstheme="minorHAnsi"/>
                <w:iCs/>
                <w:color w:val="221E1F"/>
                <w:sz w:val="16"/>
                <w:szCs w:val="16"/>
              </w:rPr>
              <w:t>Specify closest margin, if possible</w:t>
            </w:r>
            <w:r>
              <w:rPr>
                <w:rFonts w:cstheme="minorHAnsi"/>
                <w:iCs/>
                <w:color w:val="221E1F"/>
                <w:sz w:val="16"/>
                <w:szCs w:val="16"/>
              </w:rPr>
              <w:t xml:space="preserve"> </w:t>
            </w:r>
            <w:r w:rsidR="000507DE">
              <w:rPr>
                <w:rFonts w:cstheme="minorHAnsi"/>
                <w:iCs/>
                <w:color w:val="221E1F"/>
                <w:sz w:val="16"/>
                <w:szCs w:val="16"/>
              </w:rPr>
              <w:t>_____</w:t>
            </w:r>
          </w:p>
          <w:p w14:paraId="30DA7950" w14:textId="42DA8601" w:rsidR="00AD54EC" w:rsidRDefault="00AD54EC" w:rsidP="00AD54EC">
            <w:pPr>
              <w:autoSpaceDE w:val="0"/>
              <w:autoSpaceDN w:val="0"/>
              <w:adjustRightInd w:val="0"/>
              <w:spacing w:after="100" w:line="240" w:lineRule="auto"/>
              <w:ind w:left="176"/>
              <w:rPr>
                <w:rFonts w:cstheme="minorHAnsi"/>
                <w:iCs/>
                <w:color w:val="221E1F"/>
                <w:sz w:val="16"/>
                <w:szCs w:val="16"/>
              </w:rPr>
            </w:pPr>
            <w:r w:rsidRPr="00ED2223">
              <w:rPr>
                <w:rFonts w:cstheme="minorHAnsi"/>
                <w:color w:val="221E1F"/>
                <w:sz w:val="16"/>
                <w:szCs w:val="16"/>
              </w:rPr>
              <w:t xml:space="preserve">Distance of </w:t>
            </w:r>
            <w:r>
              <w:rPr>
                <w:rFonts w:cstheme="minorHAnsi"/>
                <w:color w:val="221E1F"/>
                <w:sz w:val="16"/>
                <w:szCs w:val="16"/>
              </w:rPr>
              <w:t>DCIS</w:t>
            </w:r>
            <w:r w:rsidRPr="00ED2223">
              <w:rPr>
                <w:rFonts w:cstheme="minorHAnsi"/>
                <w:color w:val="221E1F"/>
                <w:sz w:val="16"/>
                <w:szCs w:val="16"/>
              </w:rPr>
              <w:t xml:space="preserve"> to closest margin</w:t>
            </w:r>
            <w:r>
              <w:rPr>
                <w:rFonts w:cstheme="minorHAnsi"/>
                <w:iCs/>
                <w:color w:val="221E1F"/>
                <w:sz w:val="16"/>
                <w:szCs w:val="16"/>
              </w:rPr>
              <w:t xml:space="preserve"> </w:t>
            </w:r>
            <w:r w:rsidRPr="00ED2223">
              <w:rPr>
                <w:rFonts w:cstheme="minorHAnsi"/>
                <w:iCs/>
                <w:color w:val="221E1F"/>
                <w:sz w:val="16"/>
                <w:szCs w:val="16"/>
              </w:rPr>
              <w:t xml:space="preserve">____ mm </w:t>
            </w:r>
          </w:p>
          <w:p w14:paraId="486CBE90" w14:textId="77777777" w:rsidR="00AD54EC" w:rsidRPr="00A17C6B" w:rsidRDefault="00AD54EC" w:rsidP="00B259E8">
            <w:pPr>
              <w:pStyle w:val="ListParagraph"/>
              <w:numPr>
                <w:ilvl w:val="0"/>
                <w:numId w:val="20"/>
              </w:numPr>
              <w:autoSpaceDE w:val="0"/>
              <w:autoSpaceDN w:val="0"/>
              <w:adjustRightInd w:val="0"/>
              <w:spacing w:after="100" w:line="240" w:lineRule="auto"/>
              <w:ind w:left="318" w:hanging="142"/>
              <w:rPr>
                <w:rFonts w:cs="Verdana"/>
                <w:i/>
                <w:iCs/>
                <w:color w:val="221E1F"/>
                <w:sz w:val="16"/>
                <w:szCs w:val="16"/>
              </w:rPr>
            </w:pPr>
            <w:r w:rsidRPr="00A17C6B">
              <w:rPr>
                <w:rFonts w:cs="Verdana"/>
                <w:iCs/>
                <w:color w:val="221E1F"/>
                <w:sz w:val="16"/>
                <w:szCs w:val="16"/>
              </w:rPr>
              <w:t xml:space="preserve">Cannot be determined, </w:t>
            </w:r>
            <w:r w:rsidRPr="00A17C6B">
              <w:rPr>
                <w:rFonts w:cs="Verdana"/>
                <w:i/>
                <w:iCs/>
                <w:color w:val="221E1F"/>
                <w:sz w:val="16"/>
                <w:szCs w:val="16"/>
              </w:rPr>
              <w:t>specify</w:t>
            </w:r>
          </w:p>
          <w:p w14:paraId="446CCA74" w14:textId="4881C290" w:rsidR="00AD54EC" w:rsidRPr="004C1765" w:rsidRDefault="00AD54EC" w:rsidP="00AD54EC">
            <w:pPr>
              <w:autoSpaceDE w:val="0"/>
              <w:autoSpaceDN w:val="0"/>
              <w:adjustRightInd w:val="0"/>
              <w:spacing w:after="0" w:line="240" w:lineRule="auto"/>
              <w:ind w:left="178"/>
              <w:rPr>
                <w:rFonts w:cs="Verdana"/>
                <w:color w:val="808080" w:themeColor="background1" w:themeShade="80"/>
                <w:sz w:val="16"/>
                <w:szCs w:val="16"/>
              </w:rPr>
            </w:pPr>
            <w:r w:rsidRPr="00525E6B">
              <w:rPr>
                <w:rFonts w:cs="Verdana"/>
                <w:color w:val="808080" w:themeColor="background1" w:themeShade="80"/>
                <w:sz w:val="16"/>
                <w:szCs w:val="16"/>
              </w:rPr>
              <w:t xml:space="preserve">Distance of </w:t>
            </w:r>
            <w:r>
              <w:rPr>
                <w:rFonts w:cs="Verdana"/>
                <w:color w:val="808080" w:themeColor="background1" w:themeShade="80"/>
                <w:sz w:val="16"/>
                <w:szCs w:val="16"/>
              </w:rPr>
              <w:t>DCIS</w:t>
            </w:r>
            <w:r w:rsidRPr="00525E6B">
              <w:rPr>
                <w:rFonts w:cs="Verdana"/>
                <w:color w:val="808080" w:themeColor="background1" w:themeShade="80"/>
                <w:sz w:val="16"/>
                <w:szCs w:val="16"/>
              </w:rPr>
              <w:t xml:space="preserve"> to other margins </w:t>
            </w:r>
            <w:r w:rsidRPr="004C1765">
              <w:rPr>
                <w:rFonts w:cs="Verdana"/>
                <w:color w:val="808080" w:themeColor="background1" w:themeShade="80"/>
                <w:sz w:val="16"/>
                <w:szCs w:val="16"/>
              </w:rPr>
              <w:t>(&lt; or &gt; may be used)</w:t>
            </w:r>
          </w:p>
          <w:p w14:paraId="1C9FA015"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Anterior (superficial)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2CCF43C"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Posterior (deep)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7BC27AE2"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Superior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6EF12F2D"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Inferior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5ABD3F3"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Medial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1BEEDBD5" w14:textId="77777777" w:rsidR="00AD54EC" w:rsidRPr="00F06629" w:rsidRDefault="00AD54EC" w:rsidP="00AD54EC">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Lateral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57449F4" w14:textId="77777777" w:rsidR="00AD54EC" w:rsidRDefault="00AD54EC" w:rsidP="00AD54EC">
            <w:pPr>
              <w:autoSpaceDE w:val="0"/>
              <w:autoSpaceDN w:val="0"/>
              <w:adjustRightInd w:val="0"/>
              <w:spacing w:after="0" w:line="240" w:lineRule="auto"/>
              <w:ind w:firstLine="320"/>
              <w:rPr>
                <w:rFonts w:cs="Verdana"/>
                <w:i/>
                <w:iCs/>
                <w:color w:val="808080" w:themeColor="background1" w:themeShade="80"/>
                <w:sz w:val="16"/>
                <w:szCs w:val="16"/>
              </w:rPr>
            </w:pPr>
            <w:r w:rsidRPr="00F06629">
              <w:rPr>
                <w:rFonts w:cs="Verdana"/>
                <w:color w:val="808080" w:themeColor="background1" w:themeShade="80"/>
                <w:sz w:val="16"/>
                <w:szCs w:val="16"/>
              </w:rPr>
              <w:t xml:space="preserve">Other margin, </w:t>
            </w:r>
            <w:r w:rsidRPr="00F06629">
              <w:rPr>
                <w:rFonts w:cs="Verdana"/>
                <w:i/>
                <w:iCs/>
                <w:color w:val="808080" w:themeColor="background1" w:themeShade="80"/>
                <w:sz w:val="16"/>
                <w:szCs w:val="16"/>
              </w:rPr>
              <w:t>specify</w:t>
            </w:r>
            <w:r>
              <w:rPr>
                <w:rFonts w:cs="Verdana"/>
                <w:i/>
                <w:iCs/>
                <w:color w:val="808080" w:themeColor="background1" w:themeShade="80"/>
                <w:sz w:val="16"/>
                <w:szCs w:val="16"/>
              </w:rPr>
              <w:t xml:space="preserve">____ </w:t>
            </w:r>
          </w:p>
          <w:p w14:paraId="637DEDA8" w14:textId="132537CB" w:rsidR="00AD54EC" w:rsidRPr="009D4471" w:rsidRDefault="00AD54EC" w:rsidP="00AD54EC">
            <w:pPr>
              <w:autoSpaceDE w:val="0"/>
              <w:autoSpaceDN w:val="0"/>
              <w:adjustRightInd w:val="0"/>
              <w:spacing w:after="100" w:line="240" w:lineRule="auto"/>
              <w:ind w:firstLine="318"/>
              <w:rPr>
                <w:rFonts w:ascii="Calibri" w:hAnsi="Calibri"/>
                <w:color w:val="808080" w:themeColor="background1" w:themeShade="80"/>
                <w:sz w:val="16"/>
                <w:szCs w:val="16"/>
              </w:rPr>
            </w:pPr>
            <w:r>
              <w:rPr>
                <w:rFonts w:cs="Verdana"/>
                <w:i/>
                <w:iCs/>
                <w:color w:val="808080" w:themeColor="background1" w:themeShade="80"/>
                <w:sz w:val="16"/>
                <w:szCs w:val="16"/>
              </w:rPr>
              <w:t>___</w:t>
            </w:r>
            <w:r w:rsidRPr="00F740B8">
              <w:rPr>
                <w:rFonts w:cs="Verdana"/>
                <w:color w:val="808080" w:themeColor="background1" w:themeShade="80"/>
                <w:sz w:val="16"/>
                <w:szCs w:val="16"/>
              </w:rPr>
              <w:t>mm</w:t>
            </w:r>
          </w:p>
        </w:tc>
        <w:tc>
          <w:tcPr>
            <w:tcW w:w="7799" w:type="dxa"/>
            <w:shd w:val="clear" w:color="auto" w:fill="auto"/>
          </w:tcPr>
          <w:p w14:paraId="678C1753" w14:textId="77777777" w:rsidR="00917160" w:rsidRPr="00917160" w:rsidRDefault="00917160" w:rsidP="00917160">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lastRenderedPageBreak/>
              <w:t>There is an assumption that all breast tissue will be resected in patients undergoing a complete mastectomy and that pathological examination of margins is of limited value. However, there is evidence that margin involvement can increase the risk of local recurrence after mastectomy and modification of the comprehensive margin analysis and reporting recommendations for wide local excision and other similar specimens is adopted for reporting of mastectomy specimens to include a statement of the distance to the closest margin or site of margin involvement.</w:t>
            </w:r>
          </w:p>
          <w:p w14:paraId="0467C909" w14:textId="77777777" w:rsidR="00917160" w:rsidRPr="00917160" w:rsidRDefault="00917160" w:rsidP="00917160">
            <w:pPr>
              <w:spacing w:after="0" w:line="240" w:lineRule="auto"/>
              <w:rPr>
                <w:rFonts w:ascii="Calibri" w:eastAsia="Calibri" w:hAnsi="Calibri" w:cs="Times New Roman"/>
                <w:sz w:val="16"/>
                <w:szCs w:val="16"/>
              </w:rPr>
            </w:pPr>
          </w:p>
          <w:p w14:paraId="1C9817BE" w14:textId="77777777" w:rsidR="00917160" w:rsidRPr="00917160" w:rsidRDefault="00917160" w:rsidP="00917160">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t>Assessment of adequacy of excision requires close correlation between the surgical excision procedure and pathological examination. In particular it is essential that the pathologist is made aware of the depth of tissue excised and whether the surgeon has excised all the tissue from the subcutis to the pectoral fascia. Similarly, it has been recognised that involvement of a margin, particularly the posterior margin in a mastectomy specimen, should also be described as this could result in a recommendation for further surgery or radiotherapy.</w:t>
            </w:r>
          </w:p>
          <w:p w14:paraId="11D393B7" w14:textId="77777777" w:rsidR="00917160" w:rsidRPr="00917160" w:rsidRDefault="00917160" w:rsidP="00917160">
            <w:pPr>
              <w:spacing w:after="0" w:line="240" w:lineRule="auto"/>
              <w:rPr>
                <w:rFonts w:ascii="Calibri" w:eastAsia="Calibri" w:hAnsi="Calibri" w:cs="Times New Roman"/>
                <w:sz w:val="16"/>
                <w:szCs w:val="16"/>
              </w:rPr>
            </w:pPr>
          </w:p>
          <w:p w14:paraId="7CD69617" w14:textId="5F00B3E0" w:rsidR="00917160" w:rsidRPr="00917160" w:rsidRDefault="00917160" w:rsidP="00917160">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t xml:space="preserve">There remains some controversy regarding the minimum width of uninvolved tissue that defines ‘complete’ excision, although narrower margins are now more widely accepted as adequate than previously. For this reason, it is recommended that the pathologist reports the measurement to the inked margins of DCIS and invasive carcinoma rather than quoting ‘complete’ excision or ‘not at ink’ in histology reports. </w:t>
            </w:r>
          </w:p>
          <w:p w14:paraId="4F48DC8D" w14:textId="77777777" w:rsidR="00917160" w:rsidRPr="00917160" w:rsidRDefault="00917160" w:rsidP="00917160">
            <w:pPr>
              <w:autoSpaceDE w:val="0"/>
              <w:autoSpaceDN w:val="0"/>
              <w:adjustRightInd w:val="0"/>
              <w:spacing w:after="0" w:line="240" w:lineRule="auto"/>
              <w:rPr>
                <w:rFonts w:ascii="Calibri" w:eastAsia="Calibri" w:hAnsi="Calibri" w:cs="ArialMT"/>
                <w:sz w:val="16"/>
                <w:szCs w:val="16"/>
                <w:lang w:eastAsia="en-AU"/>
              </w:rPr>
            </w:pPr>
          </w:p>
          <w:p w14:paraId="3941F227" w14:textId="77777777" w:rsidR="00917160" w:rsidRPr="00917160" w:rsidRDefault="00917160" w:rsidP="00917160">
            <w:pPr>
              <w:autoSpaceDE w:val="0"/>
              <w:autoSpaceDN w:val="0"/>
              <w:adjustRightInd w:val="0"/>
              <w:spacing w:after="120" w:line="240" w:lineRule="auto"/>
              <w:rPr>
                <w:rFonts w:ascii="Calibri" w:eastAsia="Calibri" w:hAnsi="Calibri" w:cs="ArialMT"/>
                <w:sz w:val="16"/>
                <w:szCs w:val="16"/>
                <w:lang w:eastAsia="en-AU"/>
              </w:rPr>
            </w:pPr>
            <w:r w:rsidRPr="00917160">
              <w:rPr>
                <w:rFonts w:ascii="Calibri" w:eastAsia="Calibri" w:hAnsi="Calibri" w:cs="ArialMT"/>
                <w:sz w:val="16"/>
                <w:szCs w:val="16"/>
                <w:lang w:eastAsia="en-AU"/>
              </w:rPr>
              <w:t>Some centres find it helpful to report the approximate extent of margin involvement. The following system is recommended - this is considered a non-core feature:</w:t>
            </w:r>
          </w:p>
          <w:p w14:paraId="31F38F58" w14:textId="7A9CFEA6" w:rsidR="00917160" w:rsidRPr="00917160" w:rsidRDefault="00917160" w:rsidP="00112C52">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Unifocal: one focal area of carcinoma at the margin, &lt;5</w:t>
            </w:r>
            <w:r w:rsidR="004E5167">
              <w:rPr>
                <w:rFonts w:ascii="Calibri" w:eastAsia="Calibri" w:hAnsi="Calibri" w:cs="Times New Roman"/>
                <w:sz w:val="16"/>
                <w:szCs w:val="16"/>
              </w:rPr>
              <w:t xml:space="preserve"> </w:t>
            </w:r>
            <w:r w:rsidRPr="00917160">
              <w:rPr>
                <w:rFonts w:ascii="Calibri" w:eastAsia="Calibri" w:hAnsi="Calibri" w:cs="Times New Roman"/>
                <w:sz w:val="16"/>
                <w:szCs w:val="16"/>
              </w:rPr>
              <w:t>mm</w:t>
            </w:r>
          </w:p>
          <w:p w14:paraId="67CF0041" w14:textId="77777777" w:rsidR="00917160" w:rsidRPr="00917160" w:rsidRDefault="00917160" w:rsidP="00112C52">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Multifocal: two or more foci of carcinoma at the margin</w:t>
            </w:r>
          </w:p>
          <w:p w14:paraId="0B499CED" w14:textId="77777777" w:rsidR="00917160" w:rsidRPr="00917160" w:rsidRDefault="00917160" w:rsidP="00112C52">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Extensive: carcinoma present at the margin over a broad front (≥5 mm).</w:t>
            </w:r>
          </w:p>
          <w:p w14:paraId="2215E560" w14:textId="77777777" w:rsidR="00917160" w:rsidRPr="00917160" w:rsidRDefault="00917160" w:rsidP="00917160">
            <w:pPr>
              <w:spacing w:after="0" w:line="240" w:lineRule="auto"/>
              <w:ind w:left="714"/>
              <w:rPr>
                <w:rFonts w:ascii="Calibri" w:eastAsia="Calibri" w:hAnsi="Calibri" w:cs="Times New Roman"/>
                <w:sz w:val="16"/>
                <w:szCs w:val="16"/>
              </w:rPr>
            </w:pPr>
          </w:p>
          <w:p w14:paraId="3D0D4CF9" w14:textId="77777777" w:rsidR="00917160" w:rsidRPr="00917160" w:rsidRDefault="00917160" w:rsidP="00917160">
            <w:pPr>
              <w:autoSpaceDE w:val="0"/>
              <w:autoSpaceDN w:val="0"/>
              <w:adjustRightInd w:val="0"/>
              <w:spacing w:line="240" w:lineRule="auto"/>
              <w:rPr>
                <w:rFonts w:ascii="Calibri" w:eastAsia="Calibri" w:hAnsi="Calibri" w:cs="Times New Roman"/>
                <w:sz w:val="16"/>
                <w:szCs w:val="16"/>
              </w:rPr>
            </w:pPr>
            <w:r w:rsidRPr="00917160">
              <w:rPr>
                <w:rFonts w:ascii="Calibri" w:eastAsia="Calibri" w:hAnsi="Calibri" w:cs="ArialMT"/>
                <w:sz w:val="16"/>
                <w:szCs w:val="16"/>
                <w:lang w:eastAsia="en-AU"/>
              </w:rPr>
              <w:t xml:space="preserve">The presence of microscopically identifiable tumour bed at the margin may be documented in a note in the report and is optional. On a rare occasion if the tumour has a heterogenous pattern of response with scattered invasive carcinoma cells in an area of fibrosis the pathologist may be concerned that a significant amount of residual invasive carcinoma may have been left behind because there is fibrosis at the margin, with fibrosis with scattered invasive carcinoma cells close to the margin and no invasive carcinoma at the margin. However, it is important to remember </w:t>
            </w:r>
            <w:r w:rsidRPr="00917160">
              <w:rPr>
                <w:rFonts w:ascii="Calibri" w:eastAsia="Calibri" w:hAnsi="Calibri" w:cs="Times New Roman"/>
                <w:sz w:val="16"/>
                <w:szCs w:val="16"/>
              </w:rPr>
              <w:t xml:space="preserve">that surgical resection of the entirety of the tissue involved by the tumour pre-treatment is not necessarily performed after neoadjuvant therapy. As such tumour bed that may or may not be identifiable is present at the margin in many specimens after neoadjuvant therapy. The significance of identifiable tumour bed at the margin in the absence of invasive carcinoma at the margin is unclear. Re-excision is usually not performed when identifiable tumour bed is present at the margin in the absence of invasive carcinoma at the margin. </w:t>
            </w:r>
          </w:p>
          <w:p w14:paraId="637DEDBE" w14:textId="0906FAC1" w:rsidR="00AD54EC" w:rsidRPr="00112C52" w:rsidRDefault="00AD54EC" w:rsidP="00AD54EC">
            <w:pPr>
              <w:pStyle w:val="EndNoteBibliography"/>
              <w:spacing w:after="0"/>
              <w:ind w:left="317" w:hanging="317"/>
              <w:rPr>
                <w:rFonts w:asciiTheme="minorHAnsi" w:hAnsiTheme="minorHAnsi"/>
                <w:color w:val="000000"/>
                <w:sz w:val="16"/>
                <w:szCs w:val="16"/>
              </w:rPr>
            </w:pPr>
          </w:p>
        </w:tc>
        <w:tc>
          <w:tcPr>
            <w:tcW w:w="2098" w:type="dxa"/>
            <w:shd w:val="clear" w:color="auto" w:fill="auto"/>
          </w:tcPr>
          <w:p w14:paraId="66533157" w14:textId="2E32F310" w:rsidR="00AD54EC" w:rsidRDefault="001B774C" w:rsidP="00B468E7">
            <w:pPr>
              <w:spacing w:after="100" w:line="240" w:lineRule="auto"/>
              <w:rPr>
                <w:color w:val="000000"/>
                <w:sz w:val="16"/>
                <w:szCs w:val="16"/>
              </w:rPr>
            </w:pPr>
            <w:r w:rsidRPr="001B774C">
              <w:rPr>
                <w:color w:val="000000"/>
                <w:sz w:val="18"/>
                <w:szCs w:val="18"/>
                <w:vertAlign w:val="superscript"/>
              </w:rPr>
              <w:t>m</w:t>
            </w:r>
            <w:r w:rsidRPr="001B774C">
              <w:rPr>
                <w:color w:val="000000"/>
                <w:sz w:val="16"/>
                <w:szCs w:val="16"/>
              </w:rPr>
              <w:t xml:space="preserve"> Core for all wide local excision specimens, similar non-complete</w:t>
            </w:r>
            <w:r w:rsidR="00B468E7">
              <w:rPr>
                <w:color w:val="000000"/>
                <w:sz w:val="16"/>
                <w:szCs w:val="16"/>
              </w:rPr>
              <w:t xml:space="preserve"> </w:t>
            </w:r>
            <w:r w:rsidRPr="001B774C">
              <w:rPr>
                <w:color w:val="000000"/>
                <w:sz w:val="16"/>
                <w:szCs w:val="16"/>
              </w:rPr>
              <w:t>mastectomy and some (refer to Note) complete mastectomy specimens.</w:t>
            </w:r>
          </w:p>
          <w:p w14:paraId="637DEDBF" w14:textId="624D2515" w:rsidR="00CD2638" w:rsidRPr="002008ED" w:rsidRDefault="00CD2638" w:rsidP="00CD2638">
            <w:pPr>
              <w:spacing w:after="0" w:line="240" w:lineRule="auto"/>
              <w:rPr>
                <w:color w:val="000000"/>
                <w:sz w:val="16"/>
                <w:szCs w:val="16"/>
              </w:rPr>
            </w:pPr>
            <w:r w:rsidRPr="00CD2638">
              <w:rPr>
                <w:color w:val="000000"/>
                <w:sz w:val="18"/>
                <w:szCs w:val="18"/>
                <w:vertAlign w:val="superscript"/>
              </w:rPr>
              <w:t>n</w:t>
            </w:r>
            <w:r w:rsidRPr="00CD2638">
              <w:rPr>
                <w:color w:val="000000"/>
                <w:sz w:val="16"/>
                <w:szCs w:val="16"/>
              </w:rPr>
              <w:t xml:space="preserve"> Required only if DCIS or florid LCIS or pleomorphic LCIS is also present</w:t>
            </w:r>
            <w:r>
              <w:rPr>
                <w:color w:val="000000"/>
                <w:sz w:val="16"/>
                <w:szCs w:val="16"/>
              </w:rPr>
              <w:t xml:space="preserve"> </w:t>
            </w:r>
            <w:r w:rsidRPr="00CD2638">
              <w:rPr>
                <w:color w:val="000000"/>
                <w:sz w:val="16"/>
                <w:szCs w:val="16"/>
              </w:rPr>
              <w:t>in specimen.</w:t>
            </w:r>
          </w:p>
        </w:tc>
      </w:tr>
      <w:tr w:rsidR="002E1A03" w:rsidRPr="00CC5E7C" w14:paraId="6E091B1F" w14:textId="77777777" w:rsidTr="005C42DF">
        <w:trPr>
          <w:trHeight w:val="456"/>
        </w:trPr>
        <w:tc>
          <w:tcPr>
            <w:tcW w:w="865" w:type="dxa"/>
            <w:shd w:val="clear" w:color="auto" w:fill="EEECE1" w:themeFill="background2"/>
          </w:tcPr>
          <w:p w14:paraId="57F02F7F" w14:textId="7860A0B3" w:rsidR="002E1A03" w:rsidRDefault="002E1A03" w:rsidP="002E1A03">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2EF9D7D3" w14:textId="6E001D14" w:rsidR="002E1A03" w:rsidRPr="0039089F" w:rsidRDefault="002E1A03" w:rsidP="002E1A03">
            <w:pPr>
              <w:spacing w:after="0" w:line="240" w:lineRule="auto"/>
              <w:rPr>
                <w:rFonts w:ascii="Calibri" w:hAnsi="Calibri"/>
                <w:bCs/>
                <w:sz w:val="16"/>
                <w:szCs w:val="16"/>
              </w:rPr>
            </w:pPr>
            <w:r w:rsidRPr="0039089F">
              <w:rPr>
                <w:rFonts w:ascii="Calibri" w:hAnsi="Calibri"/>
                <w:bCs/>
                <w:sz w:val="16"/>
                <w:szCs w:val="16"/>
              </w:rPr>
              <w:t xml:space="preserve">MARGIN </w:t>
            </w:r>
            <w:proofErr w:type="spellStart"/>
            <w:r w:rsidRPr="0039089F">
              <w:rPr>
                <w:rFonts w:ascii="Calibri" w:hAnsi="Calibri"/>
                <w:bCs/>
                <w:sz w:val="16"/>
                <w:szCs w:val="16"/>
              </w:rPr>
              <w:t>STATUS</w:t>
            </w:r>
            <w:r w:rsidRPr="00CE55B9">
              <w:rPr>
                <w:rFonts w:ascii="Calibri" w:hAnsi="Calibri"/>
                <w:bCs/>
                <w:sz w:val="18"/>
                <w:szCs w:val="18"/>
                <w:vertAlign w:val="superscript"/>
              </w:rPr>
              <w:t>m</w:t>
            </w:r>
            <w:proofErr w:type="spellEnd"/>
          </w:p>
          <w:p w14:paraId="345B11AD" w14:textId="2C0C1391" w:rsidR="002E1A03" w:rsidRPr="009476A3" w:rsidRDefault="002E1A03" w:rsidP="002E1A03">
            <w:pPr>
              <w:spacing w:line="240" w:lineRule="auto"/>
              <w:rPr>
                <w:rFonts w:ascii="Calibri" w:hAnsi="Calibri"/>
                <w:bCs/>
                <w:sz w:val="16"/>
                <w:szCs w:val="16"/>
              </w:rPr>
            </w:pPr>
            <w:r w:rsidRPr="004A0FBA">
              <w:rPr>
                <w:rFonts w:ascii="Calibri" w:hAnsi="Calibri"/>
                <w:bCs/>
                <w:i/>
                <w:iCs/>
                <w:sz w:val="16"/>
                <w:szCs w:val="16"/>
              </w:rPr>
              <w:t>(For complete</w:t>
            </w:r>
            <w:r>
              <w:rPr>
                <w:rFonts w:ascii="Calibri" w:hAnsi="Calibri"/>
                <w:bCs/>
                <w:i/>
                <w:iCs/>
                <w:sz w:val="16"/>
                <w:szCs w:val="16"/>
              </w:rPr>
              <w:t xml:space="preserve"> </w:t>
            </w:r>
            <w:r w:rsidRPr="004A0FBA">
              <w:rPr>
                <w:rFonts w:ascii="Calibri" w:hAnsi="Calibri"/>
                <w:bCs/>
                <w:i/>
                <w:iCs/>
                <w:sz w:val="16"/>
                <w:szCs w:val="16"/>
              </w:rPr>
              <w:t>mastectomy specimens)</w:t>
            </w:r>
          </w:p>
        </w:tc>
        <w:tc>
          <w:tcPr>
            <w:tcW w:w="2553" w:type="dxa"/>
            <w:shd w:val="clear" w:color="auto" w:fill="auto"/>
          </w:tcPr>
          <w:p w14:paraId="3B15D02E" w14:textId="77777777" w:rsidR="002E1A03" w:rsidRPr="00E930F0" w:rsidRDefault="002E1A03" w:rsidP="002E1A03">
            <w:pPr>
              <w:numPr>
                <w:ilvl w:val="0"/>
                <w:numId w:val="20"/>
              </w:numPr>
              <w:autoSpaceDE w:val="0"/>
              <w:autoSpaceDN w:val="0"/>
              <w:adjustRightInd w:val="0"/>
              <w:spacing w:after="100" w:line="240" w:lineRule="auto"/>
              <w:ind w:left="176" w:hanging="176"/>
              <w:rPr>
                <w:iCs/>
                <w:sz w:val="16"/>
                <w:szCs w:val="16"/>
              </w:rPr>
            </w:pPr>
            <w:r w:rsidRPr="00E930F0">
              <w:rPr>
                <w:iCs/>
                <w:sz w:val="16"/>
                <w:szCs w:val="16"/>
              </w:rPr>
              <w:t xml:space="preserve">Cannot be assessed, </w:t>
            </w:r>
            <w:r w:rsidRPr="00E930F0">
              <w:rPr>
                <w:i/>
                <w:sz w:val="16"/>
                <w:szCs w:val="16"/>
              </w:rPr>
              <w:t>specify</w:t>
            </w:r>
          </w:p>
          <w:p w14:paraId="4EE05465" w14:textId="77777777" w:rsidR="002E1A03" w:rsidRPr="00E930F0" w:rsidRDefault="002E1A03" w:rsidP="002E1A03">
            <w:pPr>
              <w:autoSpaceDE w:val="0"/>
              <w:autoSpaceDN w:val="0"/>
              <w:adjustRightInd w:val="0"/>
              <w:spacing w:after="0" w:line="240" w:lineRule="auto"/>
              <w:rPr>
                <w:b/>
                <w:bCs/>
                <w:sz w:val="16"/>
                <w:szCs w:val="16"/>
              </w:rPr>
            </w:pPr>
            <w:r w:rsidRPr="00E930F0">
              <w:rPr>
                <w:b/>
                <w:bCs/>
                <w:sz w:val="16"/>
                <w:szCs w:val="16"/>
              </w:rPr>
              <w:t>Invasive carcinoma</w:t>
            </w:r>
          </w:p>
          <w:p w14:paraId="0F127ECF" w14:textId="43C6A348" w:rsidR="002E1A03" w:rsidRPr="00C04CBD" w:rsidRDefault="002E1A03" w:rsidP="002E1A03">
            <w:pPr>
              <w:numPr>
                <w:ilvl w:val="0"/>
                <w:numId w:val="20"/>
              </w:numPr>
              <w:autoSpaceDE w:val="0"/>
              <w:autoSpaceDN w:val="0"/>
              <w:adjustRightInd w:val="0"/>
              <w:spacing w:after="0" w:line="240" w:lineRule="auto"/>
              <w:ind w:left="178" w:hanging="178"/>
              <w:rPr>
                <w:iCs/>
                <w:sz w:val="16"/>
                <w:szCs w:val="16"/>
              </w:rPr>
            </w:pPr>
            <w:r w:rsidRPr="00E930F0">
              <w:rPr>
                <w:iCs/>
                <w:sz w:val="16"/>
                <w:szCs w:val="16"/>
              </w:rPr>
              <w:t>Involved</w:t>
            </w:r>
            <w:r>
              <w:rPr>
                <w:iCs/>
                <w:sz w:val="16"/>
                <w:szCs w:val="16"/>
              </w:rPr>
              <w:t xml:space="preserve">, </w:t>
            </w:r>
            <w:r w:rsidRPr="00C04CBD">
              <w:rPr>
                <w:i/>
                <w:sz w:val="16"/>
                <w:szCs w:val="16"/>
              </w:rPr>
              <w:t>specify margin</w:t>
            </w:r>
            <w:r w:rsidRPr="008E57F8">
              <w:rPr>
                <w:i/>
                <w:iCs/>
                <w:sz w:val="16"/>
                <w:szCs w:val="16"/>
              </w:rPr>
              <w:t>/sites of involvement</w:t>
            </w:r>
          </w:p>
          <w:p w14:paraId="3672D155" w14:textId="0160BE14" w:rsidR="002E1A03" w:rsidRPr="00C04CBD" w:rsidRDefault="002E1A03" w:rsidP="002E1A03">
            <w:pPr>
              <w:numPr>
                <w:ilvl w:val="0"/>
                <w:numId w:val="20"/>
              </w:numPr>
              <w:autoSpaceDE w:val="0"/>
              <w:autoSpaceDN w:val="0"/>
              <w:adjustRightInd w:val="0"/>
              <w:spacing w:after="0" w:line="240" w:lineRule="auto"/>
              <w:ind w:left="178" w:hanging="178"/>
              <w:rPr>
                <w:iCs/>
                <w:sz w:val="16"/>
                <w:szCs w:val="16"/>
              </w:rPr>
            </w:pPr>
            <w:r>
              <w:rPr>
                <w:sz w:val="16"/>
                <w:szCs w:val="16"/>
              </w:rPr>
              <w:t>Not involved</w:t>
            </w:r>
          </w:p>
          <w:p w14:paraId="12429AEC" w14:textId="7A9FFA2B" w:rsidR="002E1A03" w:rsidRPr="005D0762" w:rsidRDefault="002E1A03" w:rsidP="002E1A03">
            <w:pPr>
              <w:autoSpaceDE w:val="0"/>
              <w:autoSpaceDN w:val="0"/>
              <w:adjustRightInd w:val="0"/>
              <w:spacing w:after="0" w:line="240" w:lineRule="auto"/>
              <w:ind w:left="178"/>
              <w:rPr>
                <w:iCs/>
                <w:sz w:val="16"/>
                <w:szCs w:val="16"/>
              </w:rPr>
            </w:pPr>
            <w:r w:rsidRPr="005D0762">
              <w:rPr>
                <w:iCs/>
                <w:sz w:val="16"/>
                <w:szCs w:val="16"/>
              </w:rPr>
              <w:t xml:space="preserve">Specify closest margin, if possible </w:t>
            </w:r>
            <w:r>
              <w:rPr>
                <w:iCs/>
                <w:sz w:val="16"/>
                <w:szCs w:val="16"/>
              </w:rPr>
              <w:t>___</w:t>
            </w:r>
          </w:p>
          <w:p w14:paraId="18C668F3" w14:textId="77777777" w:rsidR="002E1A03" w:rsidRDefault="002E1A03" w:rsidP="002E1A03">
            <w:pPr>
              <w:autoSpaceDE w:val="0"/>
              <w:autoSpaceDN w:val="0"/>
              <w:adjustRightInd w:val="0"/>
              <w:spacing w:after="0" w:line="240" w:lineRule="auto"/>
              <w:ind w:left="178"/>
              <w:rPr>
                <w:iCs/>
                <w:sz w:val="16"/>
                <w:szCs w:val="16"/>
              </w:rPr>
            </w:pPr>
            <w:r w:rsidRPr="005D0762">
              <w:rPr>
                <w:iCs/>
                <w:sz w:val="16"/>
                <w:szCs w:val="16"/>
              </w:rPr>
              <w:lastRenderedPageBreak/>
              <w:t>Distance of invasive carcinoma to closest margin</w:t>
            </w:r>
            <w:r>
              <w:rPr>
                <w:iCs/>
                <w:sz w:val="16"/>
                <w:szCs w:val="16"/>
              </w:rPr>
              <w:t xml:space="preserve">  </w:t>
            </w:r>
          </w:p>
          <w:p w14:paraId="7768B212" w14:textId="239B672C" w:rsidR="002E1A03" w:rsidRDefault="002E1A03" w:rsidP="002E1A03">
            <w:pPr>
              <w:autoSpaceDE w:val="0"/>
              <w:autoSpaceDN w:val="0"/>
              <w:adjustRightInd w:val="0"/>
              <w:spacing w:after="100" w:line="240" w:lineRule="auto"/>
              <w:ind w:left="176"/>
              <w:rPr>
                <w:iCs/>
                <w:sz w:val="16"/>
                <w:szCs w:val="16"/>
              </w:rPr>
            </w:pPr>
            <w:r>
              <w:rPr>
                <w:iCs/>
                <w:sz w:val="16"/>
                <w:szCs w:val="16"/>
              </w:rPr>
              <w:t xml:space="preserve">     ___ mm</w:t>
            </w:r>
            <w:r>
              <w:t xml:space="preserve"> </w:t>
            </w:r>
            <w:r w:rsidRPr="007E5001">
              <w:rPr>
                <w:iCs/>
                <w:sz w:val="16"/>
                <w:szCs w:val="16"/>
              </w:rPr>
              <w:t>(&lt; or &gt; may be used)</w:t>
            </w:r>
          </w:p>
          <w:p w14:paraId="3A2EA1C4" w14:textId="5EAAEFE7" w:rsidR="002E1A03" w:rsidRPr="00A13359" w:rsidRDefault="002E1A03" w:rsidP="002E1A03">
            <w:pPr>
              <w:pStyle w:val="ListParagraph"/>
              <w:numPr>
                <w:ilvl w:val="0"/>
                <w:numId w:val="20"/>
              </w:numPr>
              <w:autoSpaceDE w:val="0"/>
              <w:autoSpaceDN w:val="0"/>
              <w:adjustRightInd w:val="0"/>
              <w:spacing w:after="100" w:line="240" w:lineRule="auto"/>
              <w:ind w:left="602" w:hanging="284"/>
              <w:rPr>
                <w:iCs/>
                <w:sz w:val="16"/>
                <w:szCs w:val="16"/>
              </w:rPr>
            </w:pPr>
            <w:r w:rsidRPr="00A13359">
              <w:rPr>
                <w:iCs/>
                <w:sz w:val="16"/>
                <w:szCs w:val="16"/>
              </w:rPr>
              <w:t xml:space="preserve">Cannot be determined, </w:t>
            </w:r>
            <w:r w:rsidRPr="00A13359">
              <w:rPr>
                <w:i/>
                <w:sz w:val="16"/>
                <w:szCs w:val="16"/>
              </w:rPr>
              <w:t>specify</w:t>
            </w:r>
          </w:p>
          <w:p w14:paraId="4240F29C" w14:textId="4102D433" w:rsidR="002E1A03" w:rsidRPr="00E930F0" w:rsidRDefault="002E1A03" w:rsidP="002E1A03">
            <w:pPr>
              <w:autoSpaceDE w:val="0"/>
              <w:autoSpaceDN w:val="0"/>
              <w:adjustRightInd w:val="0"/>
              <w:spacing w:after="0" w:line="240" w:lineRule="auto"/>
              <w:rPr>
                <w:b/>
                <w:bCs/>
                <w:sz w:val="16"/>
                <w:szCs w:val="16"/>
              </w:rPr>
            </w:pPr>
            <w:proofErr w:type="spellStart"/>
            <w:r>
              <w:rPr>
                <w:b/>
                <w:bCs/>
                <w:sz w:val="16"/>
                <w:szCs w:val="16"/>
              </w:rPr>
              <w:t>DCIS</w:t>
            </w:r>
            <w:r>
              <w:rPr>
                <w:b/>
                <w:bCs/>
                <w:sz w:val="18"/>
                <w:szCs w:val="18"/>
                <w:vertAlign w:val="superscript"/>
              </w:rPr>
              <w:t>n</w:t>
            </w:r>
            <w:proofErr w:type="spellEnd"/>
          </w:p>
          <w:p w14:paraId="50A834FF" w14:textId="77777777" w:rsidR="002E1A03" w:rsidRPr="00C04CBD" w:rsidRDefault="002E1A03" w:rsidP="002E1A03">
            <w:pPr>
              <w:numPr>
                <w:ilvl w:val="0"/>
                <w:numId w:val="20"/>
              </w:numPr>
              <w:autoSpaceDE w:val="0"/>
              <w:autoSpaceDN w:val="0"/>
              <w:adjustRightInd w:val="0"/>
              <w:spacing w:after="0" w:line="240" w:lineRule="auto"/>
              <w:ind w:left="178" w:hanging="178"/>
              <w:rPr>
                <w:iCs/>
                <w:sz w:val="16"/>
                <w:szCs w:val="16"/>
              </w:rPr>
            </w:pPr>
            <w:r w:rsidRPr="00E930F0">
              <w:rPr>
                <w:iCs/>
                <w:sz w:val="16"/>
                <w:szCs w:val="16"/>
              </w:rPr>
              <w:t>Involved</w:t>
            </w:r>
            <w:r>
              <w:rPr>
                <w:iCs/>
                <w:sz w:val="16"/>
                <w:szCs w:val="16"/>
              </w:rPr>
              <w:t xml:space="preserve">, </w:t>
            </w:r>
            <w:r w:rsidRPr="00C04CBD">
              <w:rPr>
                <w:i/>
                <w:sz w:val="16"/>
                <w:szCs w:val="16"/>
              </w:rPr>
              <w:t>specify margin</w:t>
            </w:r>
            <w:r w:rsidRPr="008E57F8">
              <w:rPr>
                <w:i/>
                <w:iCs/>
                <w:sz w:val="16"/>
                <w:szCs w:val="16"/>
              </w:rPr>
              <w:t>/sites of involvement</w:t>
            </w:r>
          </w:p>
          <w:p w14:paraId="6005EACF" w14:textId="77777777" w:rsidR="002E1A03" w:rsidRPr="00C04CBD" w:rsidRDefault="002E1A03" w:rsidP="002E1A03">
            <w:pPr>
              <w:numPr>
                <w:ilvl w:val="0"/>
                <w:numId w:val="20"/>
              </w:numPr>
              <w:autoSpaceDE w:val="0"/>
              <w:autoSpaceDN w:val="0"/>
              <w:adjustRightInd w:val="0"/>
              <w:spacing w:after="0" w:line="240" w:lineRule="auto"/>
              <w:ind w:left="178" w:hanging="178"/>
              <w:rPr>
                <w:iCs/>
                <w:sz w:val="16"/>
                <w:szCs w:val="16"/>
              </w:rPr>
            </w:pPr>
            <w:r>
              <w:rPr>
                <w:sz w:val="16"/>
                <w:szCs w:val="16"/>
              </w:rPr>
              <w:t>Not involved</w:t>
            </w:r>
          </w:p>
          <w:p w14:paraId="5E0DEEAC" w14:textId="339FAB30" w:rsidR="002E1A03" w:rsidRPr="005D0762" w:rsidRDefault="002E1A03" w:rsidP="002E1A03">
            <w:pPr>
              <w:autoSpaceDE w:val="0"/>
              <w:autoSpaceDN w:val="0"/>
              <w:adjustRightInd w:val="0"/>
              <w:spacing w:after="0" w:line="240" w:lineRule="auto"/>
              <w:ind w:left="178"/>
              <w:rPr>
                <w:iCs/>
                <w:sz w:val="16"/>
                <w:szCs w:val="16"/>
              </w:rPr>
            </w:pPr>
            <w:r w:rsidRPr="005D0762">
              <w:rPr>
                <w:iCs/>
                <w:sz w:val="16"/>
                <w:szCs w:val="16"/>
              </w:rPr>
              <w:t xml:space="preserve">Specify closest margin, if possible </w:t>
            </w:r>
            <w:r w:rsidR="00FF6994">
              <w:rPr>
                <w:iCs/>
                <w:sz w:val="16"/>
                <w:szCs w:val="16"/>
              </w:rPr>
              <w:t>_____</w:t>
            </w:r>
          </w:p>
          <w:p w14:paraId="578A36C4" w14:textId="54D2A417" w:rsidR="002E1A03" w:rsidRDefault="002E1A03" w:rsidP="002E1A03">
            <w:pPr>
              <w:autoSpaceDE w:val="0"/>
              <w:autoSpaceDN w:val="0"/>
              <w:adjustRightInd w:val="0"/>
              <w:spacing w:after="0" w:line="240" w:lineRule="auto"/>
              <w:ind w:left="178"/>
              <w:rPr>
                <w:iCs/>
                <w:sz w:val="16"/>
                <w:szCs w:val="16"/>
              </w:rPr>
            </w:pPr>
            <w:r w:rsidRPr="005D0762">
              <w:rPr>
                <w:iCs/>
                <w:sz w:val="16"/>
                <w:szCs w:val="16"/>
              </w:rPr>
              <w:t xml:space="preserve">Distance of </w:t>
            </w:r>
            <w:r>
              <w:rPr>
                <w:iCs/>
                <w:sz w:val="16"/>
                <w:szCs w:val="16"/>
              </w:rPr>
              <w:t>DCIS</w:t>
            </w:r>
            <w:r w:rsidRPr="005D0762">
              <w:rPr>
                <w:iCs/>
                <w:sz w:val="16"/>
                <w:szCs w:val="16"/>
              </w:rPr>
              <w:t xml:space="preserve"> to closest margin</w:t>
            </w:r>
            <w:r>
              <w:rPr>
                <w:iCs/>
                <w:sz w:val="16"/>
                <w:szCs w:val="16"/>
              </w:rPr>
              <w:t xml:space="preserve">  </w:t>
            </w:r>
          </w:p>
          <w:p w14:paraId="6C63E7D3" w14:textId="77777777" w:rsidR="002E1A03" w:rsidRDefault="002E1A03" w:rsidP="002E1A03">
            <w:pPr>
              <w:autoSpaceDE w:val="0"/>
              <w:autoSpaceDN w:val="0"/>
              <w:adjustRightInd w:val="0"/>
              <w:spacing w:after="100" w:line="240" w:lineRule="auto"/>
              <w:ind w:left="176"/>
              <w:rPr>
                <w:iCs/>
                <w:sz w:val="16"/>
                <w:szCs w:val="16"/>
              </w:rPr>
            </w:pPr>
            <w:r>
              <w:rPr>
                <w:iCs/>
                <w:sz w:val="16"/>
                <w:szCs w:val="16"/>
              </w:rPr>
              <w:t xml:space="preserve">     ___ mm</w:t>
            </w:r>
            <w:r>
              <w:t xml:space="preserve"> </w:t>
            </w:r>
            <w:r w:rsidRPr="007E5001">
              <w:rPr>
                <w:iCs/>
                <w:sz w:val="16"/>
                <w:szCs w:val="16"/>
              </w:rPr>
              <w:t>(&lt; or &gt; may be used)</w:t>
            </w:r>
          </w:p>
          <w:p w14:paraId="24C1DAF6" w14:textId="36DBBC33" w:rsidR="002E1A03" w:rsidRPr="00166CEF" w:rsidRDefault="002E1A03" w:rsidP="002E1A03">
            <w:pPr>
              <w:pStyle w:val="ListParagraph"/>
              <w:numPr>
                <w:ilvl w:val="0"/>
                <w:numId w:val="20"/>
              </w:numPr>
              <w:autoSpaceDE w:val="0"/>
              <w:autoSpaceDN w:val="0"/>
              <w:adjustRightInd w:val="0"/>
              <w:spacing w:after="100" w:line="240" w:lineRule="auto"/>
              <w:ind w:left="602" w:hanging="284"/>
              <w:rPr>
                <w:iCs/>
                <w:sz w:val="16"/>
                <w:szCs w:val="16"/>
              </w:rPr>
            </w:pPr>
            <w:r w:rsidRPr="00A13359">
              <w:rPr>
                <w:iCs/>
                <w:sz w:val="16"/>
                <w:szCs w:val="16"/>
              </w:rPr>
              <w:t xml:space="preserve">Cannot be determined, </w:t>
            </w:r>
            <w:r w:rsidRPr="00A13359">
              <w:rPr>
                <w:i/>
                <w:sz w:val="16"/>
                <w:szCs w:val="16"/>
              </w:rPr>
              <w:t>specify</w:t>
            </w:r>
          </w:p>
        </w:tc>
        <w:tc>
          <w:tcPr>
            <w:tcW w:w="7799" w:type="dxa"/>
            <w:shd w:val="clear" w:color="auto" w:fill="auto"/>
          </w:tcPr>
          <w:p w14:paraId="53DB3AA3" w14:textId="77777777" w:rsidR="002E1A03" w:rsidRPr="00917160" w:rsidRDefault="002E1A03" w:rsidP="002E1A03">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lastRenderedPageBreak/>
              <w:t>There is an assumption that all breast tissue will be resected in patients undergoing a complete mastectomy and that pathological examination of margins is of limited value. However, there is evidence that margin involvement can increase the risk of local recurrence after mastectomy and modification of the comprehensive margin analysis and reporting recommendations for wide local excision and other similar specimens is adopted for reporting of mastectomy specimens to include a statement of the distance to the closest margin or site of margin involvement.</w:t>
            </w:r>
          </w:p>
          <w:p w14:paraId="1C655A1B" w14:textId="77777777" w:rsidR="002E1A03" w:rsidRPr="00917160" w:rsidRDefault="002E1A03" w:rsidP="002E1A03">
            <w:pPr>
              <w:spacing w:after="0" w:line="240" w:lineRule="auto"/>
              <w:rPr>
                <w:rFonts w:ascii="Calibri" w:eastAsia="Calibri" w:hAnsi="Calibri" w:cs="Times New Roman"/>
                <w:sz w:val="16"/>
                <w:szCs w:val="16"/>
              </w:rPr>
            </w:pPr>
          </w:p>
          <w:p w14:paraId="773E7DF2" w14:textId="77777777" w:rsidR="002E1A03" w:rsidRPr="00917160" w:rsidRDefault="002E1A03" w:rsidP="002E1A03">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t xml:space="preserve">Assessment of adequacy of excision requires close correlation between the surgical excision procedure and pathological examination. In particular it is essential that the pathologist is made aware of the depth of tissue excised and whether the surgeon has excised all the tissue from the subcutis to the pectoral fascia. Similarly, it has </w:t>
            </w:r>
            <w:r w:rsidRPr="00917160">
              <w:rPr>
                <w:rFonts w:ascii="Calibri" w:eastAsia="Calibri" w:hAnsi="Calibri" w:cs="Times New Roman"/>
                <w:sz w:val="16"/>
                <w:szCs w:val="16"/>
              </w:rPr>
              <w:lastRenderedPageBreak/>
              <w:t>been recognised that involvement of a margin, particularly the posterior margin in a mastectomy specimen, should also be described as this could result in a recommendation for further surgery or radiotherapy.</w:t>
            </w:r>
          </w:p>
          <w:p w14:paraId="33729956" w14:textId="77777777" w:rsidR="002E1A03" w:rsidRPr="00917160" w:rsidRDefault="002E1A03" w:rsidP="002E1A03">
            <w:pPr>
              <w:spacing w:after="0" w:line="240" w:lineRule="auto"/>
              <w:rPr>
                <w:rFonts w:ascii="Calibri" w:eastAsia="Calibri" w:hAnsi="Calibri" w:cs="Times New Roman"/>
                <w:sz w:val="16"/>
                <w:szCs w:val="16"/>
              </w:rPr>
            </w:pPr>
          </w:p>
          <w:p w14:paraId="4E714BC9" w14:textId="4D803D5B" w:rsidR="002E1A03" w:rsidRPr="00917160" w:rsidRDefault="002E1A03" w:rsidP="002E1A03">
            <w:pPr>
              <w:spacing w:after="0" w:line="240" w:lineRule="auto"/>
              <w:rPr>
                <w:rFonts w:ascii="Calibri" w:eastAsia="Calibri" w:hAnsi="Calibri" w:cs="Times New Roman"/>
                <w:sz w:val="16"/>
                <w:szCs w:val="16"/>
              </w:rPr>
            </w:pPr>
            <w:r w:rsidRPr="00917160">
              <w:rPr>
                <w:rFonts w:ascii="Calibri" w:eastAsia="Calibri" w:hAnsi="Calibri" w:cs="Times New Roman"/>
                <w:sz w:val="16"/>
                <w:szCs w:val="16"/>
              </w:rPr>
              <w:t xml:space="preserve">There remains some controversy regarding the minimum width of uninvolved tissue that defines ‘complete’ excision, although narrower margins are now more widely accepted as adequate than previously. For this reason, it is recommended that the pathologist reports the measurement to the inked margins of DCIS and invasive carcinoma rather than quoting ‘complete’ excision or ‘not at ink’ in histology reports. </w:t>
            </w:r>
          </w:p>
          <w:p w14:paraId="6B754C29" w14:textId="77777777" w:rsidR="002E1A03" w:rsidRPr="00917160" w:rsidRDefault="002E1A03" w:rsidP="002E1A03">
            <w:pPr>
              <w:autoSpaceDE w:val="0"/>
              <w:autoSpaceDN w:val="0"/>
              <w:adjustRightInd w:val="0"/>
              <w:spacing w:after="0" w:line="240" w:lineRule="auto"/>
              <w:rPr>
                <w:rFonts w:ascii="Calibri" w:eastAsia="Calibri" w:hAnsi="Calibri" w:cs="ArialMT"/>
                <w:sz w:val="16"/>
                <w:szCs w:val="16"/>
                <w:lang w:eastAsia="en-AU"/>
              </w:rPr>
            </w:pPr>
          </w:p>
          <w:p w14:paraId="0DF7C18D" w14:textId="77777777" w:rsidR="002E1A03" w:rsidRPr="00917160" w:rsidRDefault="002E1A03" w:rsidP="002E1A03">
            <w:pPr>
              <w:autoSpaceDE w:val="0"/>
              <w:autoSpaceDN w:val="0"/>
              <w:adjustRightInd w:val="0"/>
              <w:spacing w:after="120" w:line="240" w:lineRule="auto"/>
              <w:rPr>
                <w:rFonts w:ascii="Calibri" w:eastAsia="Calibri" w:hAnsi="Calibri" w:cs="ArialMT"/>
                <w:sz w:val="16"/>
                <w:szCs w:val="16"/>
                <w:lang w:eastAsia="en-AU"/>
              </w:rPr>
            </w:pPr>
            <w:r w:rsidRPr="00917160">
              <w:rPr>
                <w:rFonts w:ascii="Calibri" w:eastAsia="Calibri" w:hAnsi="Calibri" w:cs="ArialMT"/>
                <w:sz w:val="16"/>
                <w:szCs w:val="16"/>
                <w:lang w:eastAsia="en-AU"/>
              </w:rPr>
              <w:t>Some centres find it helpful to report the approximate extent of margin involvement. The following system is recommended - this is considered a non-core feature:</w:t>
            </w:r>
          </w:p>
          <w:p w14:paraId="74C8ED0D" w14:textId="7C18D9D8" w:rsidR="002E1A03" w:rsidRPr="00917160" w:rsidRDefault="002E1A03" w:rsidP="002E1A03">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Unifocal: one focal area of carcinoma at the margin, &lt;5 mm</w:t>
            </w:r>
          </w:p>
          <w:p w14:paraId="5B3AF9B7" w14:textId="77777777" w:rsidR="002E1A03" w:rsidRPr="00917160" w:rsidRDefault="002E1A03" w:rsidP="002E1A03">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Multifocal: two or more foci of carcinoma at the margin</w:t>
            </w:r>
          </w:p>
          <w:p w14:paraId="008AD433" w14:textId="77777777" w:rsidR="002E1A03" w:rsidRPr="00917160" w:rsidRDefault="002E1A03" w:rsidP="002E1A03">
            <w:pPr>
              <w:numPr>
                <w:ilvl w:val="0"/>
                <w:numId w:val="37"/>
              </w:numPr>
              <w:spacing w:after="0" w:line="240" w:lineRule="auto"/>
              <w:ind w:left="457" w:hanging="284"/>
              <w:contextualSpacing/>
              <w:rPr>
                <w:rFonts w:ascii="Calibri" w:eastAsia="Calibri" w:hAnsi="Calibri" w:cs="Times New Roman"/>
                <w:sz w:val="16"/>
                <w:szCs w:val="16"/>
              </w:rPr>
            </w:pPr>
            <w:r w:rsidRPr="00917160">
              <w:rPr>
                <w:rFonts w:ascii="Calibri" w:eastAsia="Calibri" w:hAnsi="Calibri" w:cs="Times New Roman"/>
                <w:sz w:val="16"/>
                <w:szCs w:val="16"/>
              </w:rPr>
              <w:t>Extensive: carcinoma present at the margin over a broad front (≥5 mm).</w:t>
            </w:r>
          </w:p>
          <w:p w14:paraId="68FB5F86" w14:textId="77777777" w:rsidR="002E1A03" w:rsidRPr="00917160" w:rsidRDefault="002E1A03" w:rsidP="002E1A03">
            <w:pPr>
              <w:spacing w:after="0" w:line="240" w:lineRule="auto"/>
              <w:ind w:left="714"/>
              <w:rPr>
                <w:rFonts w:ascii="Calibri" w:eastAsia="Calibri" w:hAnsi="Calibri" w:cs="Times New Roman"/>
                <w:sz w:val="16"/>
                <w:szCs w:val="16"/>
              </w:rPr>
            </w:pPr>
          </w:p>
          <w:p w14:paraId="3BF9E34A" w14:textId="09241165" w:rsidR="002E1A03" w:rsidRPr="00AA2DCD" w:rsidRDefault="002E1A03" w:rsidP="00AA2DCD">
            <w:pPr>
              <w:autoSpaceDE w:val="0"/>
              <w:autoSpaceDN w:val="0"/>
              <w:adjustRightInd w:val="0"/>
              <w:spacing w:after="100" w:line="240" w:lineRule="auto"/>
              <w:rPr>
                <w:rFonts w:ascii="Calibri" w:eastAsia="Calibri" w:hAnsi="Calibri" w:cs="Times New Roman"/>
                <w:sz w:val="16"/>
                <w:szCs w:val="16"/>
              </w:rPr>
            </w:pPr>
            <w:r w:rsidRPr="00917160">
              <w:rPr>
                <w:rFonts w:ascii="Calibri" w:eastAsia="Calibri" w:hAnsi="Calibri" w:cs="ArialMT"/>
                <w:sz w:val="16"/>
                <w:szCs w:val="16"/>
                <w:lang w:eastAsia="en-AU"/>
              </w:rPr>
              <w:t xml:space="preserve">The presence of microscopically identifiable tumour bed at the margin may be documented in a note in the report and is optional. On a rare occasion if the tumour has a heterogenous pattern of response with scattered invasive carcinoma cells in an area of fibrosis the pathologist may be concerned that a significant amount of residual invasive carcinoma may have been left behind because there is fibrosis at the margin, with fibrosis with scattered invasive carcinoma cells close to the margin and no invasive carcinoma at the margin. However, it is important to remember </w:t>
            </w:r>
            <w:r w:rsidRPr="00917160">
              <w:rPr>
                <w:rFonts w:ascii="Calibri" w:eastAsia="Calibri" w:hAnsi="Calibri" w:cs="Times New Roman"/>
                <w:sz w:val="16"/>
                <w:szCs w:val="16"/>
              </w:rPr>
              <w:t xml:space="preserve">that surgical resection of the entirety of the tissue involved by the tumour pre-treatment is not necessarily performed after neoadjuvant therapy. As such tumour bed that may or may not be identifiable is present at the margin in many specimens after neoadjuvant therapy. The significance of identifiable tumour bed at the margin in the absence of invasive carcinoma at the margin is unclear. Re-excision is usually not performed when identifiable tumour bed is present at the margin in the absence of invasive carcinoma at the margin. </w:t>
            </w:r>
          </w:p>
        </w:tc>
        <w:tc>
          <w:tcPr>
            <w:tcW w:w="2098" w:type="dxa"/>
            <w:shd w:val="clear" w:color="auto" w:fill="auto"/>
          </w:tcPr>
          <w:p w14:paraId="3D7DA757" w14:textId="41429E03" w:rsidR="002E1A03" w:rsidRDefault="002E1A03" w:rsidP="00A55EF6">
            <w:pPr>
              <w:autoSpaceDE w:val="0"/>
              <w:autoSpaceDN w:val="0"/>
              <w:adjustRightInd w:val="0"/>
              <w:spacing w:after="100" w:line="181" w:lineRule="atLeast"/>
              <w:rPr>
                <w:rFonts w:cs="Verdana"/>
                <w:color w:val="221E1F"/>
                <w:sz w:val="16"/>
                <w:szCs w:val="16"/>
              </w:rPr>
            </w:pPr>
            <w:r w:rsidRPr="00816B44">
              <w:rPr>
                <w:rFonts w:cs="Verdana"/>
                <w:color w:val="221E1F"/>
                <w:sz w:val="18"/>
                <w:szCs w:val="18"/>
                <w:vertAlign w:val="superscript"/>
              </w:rPr>
              <w:lastRenderedPageBreak/>
              <w:t>m</w:t>
            </w:r>
            <w:r w:rsidRPr="00816B44">
              <w:rPr>
                <w:rFonts w:cs="Verdana"/>
                <w:color w:val="221E1F"/>
                <w:sz w:val="16"/>
                <w:szCs w:val="16"/>
              </w:rPr>
              <w:t xml:space="preserve"> Core for all wide local excision specimens, similar non-complete</w:t>
            </w:r>
            <w:r w:rsidR="00B468E7">
              <w:rPr>
                <w:rFonts w:cs="Verdana"/>
                <w:color w:val="221E1F"/>
                <w:sz w:val="16"/>
                <w:szCs w:val="16"/>
              </w:rPr>
              <w:t xml:space="preserve"> </w:t>
            </w:r>
            <w:r w:rsidRPr="00816B44">
              <w:rPr>
                <w:rFonts w:cs="Verdana"/>
                <w:color w:val="221E1F"/>
                <w:sz w:val="16"/>
                <w:szCs w:val="16"/>
              </w:rPr>
              <w:t>mastectomy and some (refer to Note) complete mastectomy specimens.</w:t>
            </w:r>
          </w:p>
          <w:p w14:paraId="7C915224" w14:textId="1CA9D759" w:rsidR="002E1A03" w:rsidRPr="00C8237A" w:rsidRDefault="002E1A03" w:rsidP="002E1A03">
            <w:pPr>
              <w:autoSpaceDE w:val="0"/>
              <w:autoSpaceDN w:val="0"/>
              <w:adjustRightInd w:val="0"/>
              <w:spacing w:after="80" w:line="181" w:lineRule="atLeast"/>
              <w:rPr>
                <w:rFonts w:cs="Verdana"/>
                <w:color w:val="221E1F"/>
                <w:sz w:val="16"/>
                <w:szCs w:val="16"/>
              </w:rPr>
            </w:pPr>
            <w:r w:rsidRPr="00816B44">
              <w:rPr>
                <w:rFonts w:cs="Verdana"/>
                <w:color w:val="221E1F"/>
                <w:sz w:val="18"/>
                <w:szCs w:val="18"/>
                <w:vertAlign w:val="superscript"/>
              </w:rPr>
              <w:t>n</w:t>
            </w:r>
            <w:r w:rsidRPr="00816B44">
              <w:rPr>
                <w:rFonts w:cs="Verdana"/>
                <w:color w:val="221E1F"/>
                <w:sz w:val="16"/>
                <w:szCs w:val="16"/>
              </w:rPr>
              <w:t xml:space="preserve"> Required only if DCIS or florid LCIS or pleomorphic </w:t>
            </w:r>
            <w:r w:rsidRPr="00816B44">
              <w:rPr>
                <w:rFonts w:cs="Verdana"/>
                <w:color w:val="221E1F"/>
                <w:sz w:val="16"/>
                <w:szCs w:val="16"/>
              </w:rPr>
              <w:lastRenderedPageBreak/>
              <w:t>LCIS is also present</w:t>
            </w:r>
            <w:r>
              <w:rPr>
                <w:rFonts w:cs="Verdana"/>
                <w:color w:val="221E1F"/>
                <w:sz w:val="16"/>
                <w:szCs w:val="16"/>
              </w:rPr>
              <w:t xml:space="preserve"> </w:t>
            </w:r>
            <w:r w:rsidRPr="00816B44">
              <w:rPr>
                <w:rFonts w:cs="Verdana"/>
                <w:color w:val="221E1F"/>
                <w:sz w:val="16"/>
                <w:szCs w:val="16"/>
              </w:rPr>
              <w:t>in specimen.</w:t>
            </w:r>
          </w:p>
        </w:tc>
      </w:tr>
      <w:tr w:rsidR="002E1A03" w:rsidRPr="00CC5E7C" w14:paraId="4ACFE3B7" w14:textId="77777777" w:rsidTr="005C42DF">
        <w:trPr>
          <w:trHeight w:val="456"/>
        </w:trPr>
        <w:tc>
          <w:tcPr>
            <w:tcW w:w="865" w:type="dxa"/>
            <w:shd w:val="clear" w:color="auto" w:fill="EEECE1" w:themeFill="background2"/>
          </w:tcPr>
          <w:p w14:paraId="5E896ED8" w14:textId="22E165F0" w:rsidR="002E1A03" w:rsidRDefault="002E1A03" w:rsidP="002E1A03">
            <w:pPr>
              <w:spacing w:after="0" w:line="240" w:lineRule="auto"/>
              <w:rPr>
                <w:rFonts w:ascii="Calibri" w:hAnsi="Calibri"/>
                <w:sz w:val="16"/>
                <w:szCs w:val="16"/>
              </w:rPr>
            </w:pPr>
            <w:r>
              <w:rPr>
                <w:rFonts w:ascii="Calibri" w:hAnsi="Calibri"/>
                <w:sz w:val="16"/>
                <w:szCs w:val="16"/>
              </w:rPr>
              <w:lastRenderedPageBreak/>
              <w:t>Core and Non-core</w:t>
            </w:r>
          </w:p>
        </w:tc>
        <w:tc>
          <w:tcPr>
            <w:tcW w:w="1871" w:type="dxa"/>
            <w:shd w:val="clear" w:color="auto" w:fill="EEECE1" w:themeFill="background2"/>
          </w:tcPr>
          <w:p w14:paraId="596E4562" w14:textId="2F33612B" w:rsidR="002E1A03" w:rsidRDefault="002E1A03" w:rsidP="002E1A03">
            <w:pPr>
              <w:spacing w:after="0" w:line="240" w:lineRule="auto"/>
              <w:rPr>
                <w:rFonts w:ascii="Calibri" w:hAnsi="Calibri"/>
                <w:bCs/>
                <w:sz w:val="16"/>
                <w:szCs w:val="16"/>
              </w:rPr>
            </w:pPr>
            <w:r w:rsidRPr="00561739">
              <w:rPr>
                <w:rFonts w:ascii="Calibri" w:hAnsi="Calibri"/>
                <w:bCs/>
                <w:sz w:val="16"/>
                <w:szCs w:val="16"/>
              </w:rPr>
              <w:t xml:space="preserve">LYMPHOVASCULAR INVASION </w:t>
            </w:r>
          </w:p>
        </w:tc>
        <w:tc>
          <w:tcPr>
            <w:tcW w:w="2553" w:type="dxa"/>
            <w:shd w:val="clear" w:color="auto" w:fill="auto"/>
          </w:tcPr>
          <w:p w14:paraId="01E478C2" w14:textId="7E0EA8C8" w:rsidR="002E1A03" w:rsidRDefault="002E1A03" w:rsidP="002E1A03">
            <w:pPr>
              <w:pStyle w:val="ListParagraph"/>
              <w:numPr>
                <w:ilvl w:val="0"/>
                <w:numId w:val="13"/>
              </w:numPr>
              <w:autoSpaceDE w:val="0"/>
              <w:autoSpaceDN w:val="0"/>
              <w:adjustRightInd w:val="0"/>
              <w:spacing w:after="0" w:line="240" w:lineRule="auto"/>
              <w:ind w:left="203" w:hanging="203"/>
              <w:rPr>
                <w:sz w:val="16"/>
                <w:szCs w:val="16"/>
              </w:rPr>
            </w:pPr>
            <w:r>
              <w:rPr>
                <w:sz w:val="16"/>
                <w:szCs w:val="16"/>
              </w:rPr>
              <w:t>Not identified</w:t>
            </w:r>
          </w:p>
          <w:p w14:paraId="759F5159" w14:textId="15F6074D" w:rsidR="002E1A03" w:rsidRDefault="002E1A03" w:rsidP="002E1A03">
            <w:pPr>
              <w:pStyle w:val="ListParagraph"/>
              <w:numPr>
                <w:ilvl w:val="0"/>
                <w:numId w:val="13"/>
              </w:numPr>
              <w:autoSpaceDE w:val="0"/>
              <w:autoSpaceDN w:val="0"/>
              <w:adjustRightInd w:val="0"/>
              <w:spacing w:after="0" w:line="240" w:lineRule="auto"/>
              <w:ind w:left="203" w:hanging="203"/>
              <w:rPr>
                <w:sz w:val="16"/>
                <w:szCs w:val="16"/>
              </w:rPr>
            </w:pPr>
            <w:r>
              <w:rPr>
                <w:sz w:val="16"/>
                <w:szCs w:val="16"/>
              </w:rPr>
              <w:t>Present</w:t>
            </w:r>
          </w:p>
          <w:p w14:paraId="1A82DC28" w14:textId="541C4430" w:rsidR="002E1A03" w:rsidRPr="005F51D2" w:rsidRDefault="002E1A03" w:rsidP="002E1A03">
            <w:pPr>
              <w:pStyle w:val="ListParagraph"/>
              <w:autoSpaceDE w:val="0"/>
              <w:autoSpaceDN w:val="0"/>
              <w:adjustRightInd w:val="0"/>
              <w:spacing w:after="0" w:line="240" w:lineRule="auto"/>
              <w:ind w:left="203"/>
              <w:rPr>
                <w:color w:val="808080" w:themeColor="background1" w:themeShade="80"/>
                <w:sz w:val="16"/>
                <w:szCs w:val="16"/>
              </w:rPr>
            </w:pPr>
            <w:r w:rsidRPr="005F51D2">
              <w:rPr>
                <w:i/>
                <w:iCs/>
                <w:color w:val="808080" w:themeColor="background1" w:themeShade="80"/>
                <w:sz w:val="16"/>
                <w:szCs w:val="16"/>
              </w:rPr>
              <w:t>Specify extent</w:t>
            </w:r>
            <w:r w:rsidRPr="005F51D2">
              <w:rPr>
                <w:color w:val="808080" w:themeColor="background1" w:themeShade="80"/>
                <w:sz w:val="16"/>
                <w:szCs w:val="16"/>
              </w:rPr>
              <w:t xml:space="preserve"> ____</w:t>
            </w:r>
          </w:p>
          <w:p w14:paraId="7668B689" w14:textId="1A1AFA48" w:rsidR="002E1A03" w:rsidRPr="007367B8" w:rsidRDefault="002E1A03" w:rsidP="002E1A03">
            <w:pPr>
              <w:pStyle w:val="ListParagraph"/>
              <w:numPr>
                <w:ilvl w:val="0"/>
                <w:numId w:val="13"/>
              </w:numPr>
              <w:autoSpaceDE w:val="0"/>
              <w:autoSpaceDN w:val="0"/>
              <w:adjustRightInd w:val="0"/>
              <w:spacing w:after="100" w:line="240" w:lineRule="auto"/>
              <w:ind w:left="204" w:hanging="204"/>
              <w:rPr>
                <w:sz w:val="16"/>
                <w:szCs w:val="16"/>
              </w:rPr>
            </w:pPr>
            <w:r w:rsidRPr="007367B8">
              <w:rPr>
                <w:sz w:val="16"/>
                <w:szCs w:val="16"/>
              </w:rPr>
              <w:t>Indeterminate</w:t>
            </w:r>
          </w:p>
        </w:tc>
        <w:tc>
          <w:tcPr>
            <w:tcW w:w="7799" w:type="dxa"/>
            <w:shd w:val="clear" w:color="auto" w:fill="auto"/>
          </w:tcPr>
          <w:p w14:paraId="59B252A3" w14:textId="2C2174E3" w:rsidR="008F620F" w:rsidRPr="008F620F" w:rsidRDefault="008F620F" w:rsidP="008F620F">
            <w:pPr>
              <w:autoSpaceDE w:val="0"/>
              <w:autoSpaceDN w:val="0"/>
              <w:adjustRightInd w:val="0"/>
              <w:spacing w:after="0" w:line="240" w:lineRule="auto"/>
              <w:rPr>
                <w:rFonts w:cs="ArialMT"/>
                <w:sz w:val="16"/>
                <w:szCs w:val="16"/>
                <w:lang w:eastAsia="en-AU"/>
              </w:rPr>
            </w:pPr>
            <w:r w:rsidRPr="008F620F">
              <w:rPr>
                <w:sz w:val="16"/>
                <w:szCs w:val="16"/>
              </w:rPr>
              <w:t xml:space="preserve">The presence of LVI is an adverse feature providing independent prognostic information about both local recurrence and survival. </w:t>
            </w:r>
            <w:r w:rsidRPr="008F620F">
              <w:rPr>
                <w:rFonts w:cs="ArialMT"/>
                <w:sz w:val="16"/>
                <w:szCs w:val="16"/>
                <w:lang w:eastAsia="en-AU"/>
              </w:rPr>
              <w:t>Reporting the LVI status for stage IIA and IIB patients who have an axillary lymph node dissection may also influence the use of radiotherapy.</w:t>
            </w:r>
          </w:p>
          <w:p w14:paraId="29190CDC" w14:textId="77777777" w:rsidR="008F620F" w:rsidRPr="008F620F" w:rsidRDefault="008F620F" w:rsidP="008F620F">
            <w:pPr>
              <w:autoSpaceDE w:val="0"/>
              <w:autoSpaceDN w:val="0"/>
              <w:adjustRightInd w:val="0"/>
              <w:spacing w:after="0" w:line="240" w:lineRule="auto"/>
              <w:rPr>
                <w:rFonts w:cs="ArialMT"/>
                <w:sz w:val="16"/>
                <w:szCs w:val="16"/>
                <w:lang w:eastAsia="en-AU"/>
              </w:rPr>
            </w:pPr>
          </w:p>
          <w:p w14:paraId="410F1F00" w14:textId="77777777" w:rsidR="008F620F" w:rsidRPr="008F620F" w:rsidRDefault="008F620F" w:rsidP="008F620F">
            <w:pPr>
              <w:autoSpaceDE w:val="0"/>
              <w:autoSpaceDN w:val="0"/>
              <w:adjustRightInd w:val="0"/>
              <w:spacing w:after="0" w:line="240" w:lineRule="auto"/>
              <w:rPr>
                <w:rFonts w:cs="ArialMT"/>
                <w:sz w:val="16"/>
                <w:szCs w:val="16"/>
                <w:lang w:eastAsia="en-AU"/>
              </w:rPr>
            </w:pPr>
            <w:r w:rsidRPr="008F620F">
              <w:rPr>
                <w:rFonts w:cs="ArialMT"/>
                <w:sz w:val="16"/>
                <w:szCs w:val="16"/>
                <w:lang w:eastAsia="en-AU"/>
              </w:rPr>
              <w:t>Recognition of LVI may be challenging (see Lymphovascular invasion in primary breast carcinoma in the ICCR Invasive carcinoma of the breast dataset</w:t>
            </w:r>
            <w:r w:rsidRPr="008F620F">
              <w:rPr>
                <w:rFonts w:cs="ArialMT"/>
                <w:sz w:val="16"/>
                <w:szCs w:val="16"/>
                <w:lang w:eastAsia="en-AU"/>
              </w:rPr>
              <w:fldChar w:fldCharType="begin"/>
            </w:r>
            <w:r w:rsidRPr="008F620F">
              <w:rPr>
                <w:rFonts w:cs="ArialMT"/>
                <w:sz w:val="16"/>
                <w:szCs w:val="16"/>
                <w:lang w:eastAsia="en-AU"/>
              </w:rPr>
              <w:instrText xml:space="preserve"> ADDIN EN.CITE &lt;EndNote&gt;&lt;Cite&gt;&lt;Author&gt;(ICCR)&lt;/Author&gt;&lt;Year&gt;2021&lt;/Year&gt;&lt;RecNum&gt;167&lt;/RecNum&gt;&lt;DisplayText&gt;&lt;style face="superscript"&gt;1&lt;/style&gt;&lt;/DisplayText&gt;&lt;record&gt;&lt;rec-number&gt;167&lt;/rec-number&gt;&lt;foreign-keys&gt;&lt;key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8F620F">
              <w:rPr>
                <w:rFonts w:cs="ArialMT"/>
                <w:sz w:val="16"/>
                <w:szCs w:val="16"/>
                <w:lang w:eastAsia="en-AU"/>
              </w:rPr>
              <w:fldChar w:fldCharType="separate"/>
            </w:r>
            <w:r w:rsidRPr="008F620F">
              <w:rPr>
                <w:rFonts w:cs="ArialMT"/>
                <w:noProof/>
                <w:sz w:val="16"/>
                <w:szCs w:val="16"/>
                <w:vertAlign w:val="superscript"/>
                <w:lang w:eastAsia="en-AU"/>
              </w:rPr>
              <w:t>1</w:t>
            </w:r>
            <w:r w:rsidRPr="008F620F">
              <w:rPr>
                <w:rFonts w:cs="ArialMT"/>
                <w:sz w:val="16"/>
                <w:szCs w:val="16"/>
                <w:lang w:eastAsia="en-AU"/>
              </w:rPr>
              <w:fldChar w:fldCharType="end"/>
            </w:r>
            <w:r w:rsidRPr="008F620F">
              <w:rPr>
                <w:rFonts w:cs="ArialMT"/>
                <w:sz w:val="16"/>
                <w:szCs w:val="16"/>
                <w:lang w:eastAsia="en-AU"/>
              </w:rPr>
              <w:t>).</w:t>
            </w:r>
          </w:p>
          <w:p w14:paraId="7C251CFC" w14:textId="77777777" w:rsidR="008F620F" w:rsidRPr="008F620F" w:rsidRDefault="008F620F" w:rsidP="008F620F">
            <w:pPr>
              <w:autoSpaceDE w:val="0"/>
              <w:autoSpaceDN w:val="0"/>
              <w:adjustRightInd w:val="0"/>
              <w:spacing w:after="0" w:line="240" w:lineRule="auto"/>
              <w:rPr>
                <w:sz w:val="16"/>
                <w:szCs w:val="16"/>
              </w:rPr>
            </w:pPr>
          </w:p>
          <w:p w14:paraId="36D5F585" w14:textId="562FF1BC" w:rsidR="008F620F" w:rsidRPr="008F620F" w:rsidRDefault="008F620F" w:rsidP="008F620F">
            <w:pPr>
              <w:autoSpaceDE w:val="0"/>
              <w:autoSpaceDN w:val="0"/>
              <w:adjustRightInd w:val="0"/>
              <w:spacing w:after="0" w:line="240" w:lineRule="auto"/>
              <w:rPr>
                <w:rFonts w:cs="ArialMT"/>
                <w:sz w:val="16"/>
                <w:szCs w:val="16"/>
                <w:lang w:eastAsia="en-AU"/>
              </w:rPr>
            </w:pPr>
            <w:r w:rsidRPr="008F620F">
              <w:rPr>
                <w:rFonts w:cs="ArialMT"/>
                <w:sz w:val="16"/>
                <w:szCs w:val="16"/>
                <w:lang w:eastAsia="en-AU"/>
              </w:rPr>
              <w:t xml:space="preserve">On occasion, residual invasive carcinoma after neoadjuvant therapy is present as LVI only. This is not considered </w:t>
            </w:r>
            <w:proofErr w:type="spellStart"/>
            <w:r w:rsidRPr="008F620F">
              <w:rPr>
                <w:rFonts w:cs="ArialMT"/>
                <w:sz w:val="16"/>
                <w:szCs w:val="16"/>
                <w:lang w:eastAsia="en-AU"/>
              </w:rPr>
              <w:t>pCR</w:t>
            </w:r>
            <w:proofErr w:type="spellEnd"/>
            <w:r w:rsidRPr="008F620F">
              <w:rPr>
                <w:rFonts w:cs="ArialMT"/>
                <w:sz w:val="16"/>
                <w:szCs w:val="16"/>
                <w:lang w:eastAsia="en-AU"/>
              </w:rPr>
              <w:t xml:space="preserve">. This finding should prompt careful re-evaluation of the gross specimen and lymph nodes to ensure appropriate sampling of the correct area and that residual invasive carcinoma or lymph node metastasis was not missed. </w:t>
            </w:r>
            <w:r w:rsidRPr="008F620F">
              <w:rPr>
                <w:rFonts w:eastAsia="Times New Roman" w:cs="Calibri"/>
                <w:sz w:val="16"/>
                <w:szCs w:val="16"/>
              </w:rPr>
              <w:t xml:space="preserve">ypT0 category is assigned with a comment emphasising this is not </w:t>
            </w:r>
            <w:proofErr w:type="spellStart"/>
            <w:r w:rsidRPr="008F620F">
              <w:rPr>
                <w:rFonts w:eastAsia="Times New Roman" w:cs="Calibri"/>
                <w:sz w:val="16"/>
                <w:szCs w:val="16"/>
              </w:rPr>
              <w:t>pCR</w:t>
            </w:r>
            <w:proofErr w:type="spellEnd"/>
            <w:r w:rsidRPr="008F620F">
              <w:rPr>
                <w:rFonts w:eastAsia="Times New Roman" w:cs="Calibri"/>
                <w:sz w:val="16"/>
                <w:szCs w:val="16"/>
              </w:rPr>
              <w:t>.</w:t>
            </w:r>
            <w:r w:rsidRPr="008F620F">
              <w:rPr>
                <w:rFonts w:cs="Calibri-Bold"/>
                <w:b/>
                <w:bCs/>
                <w:color w:val="FF0000"/>
                <w:sz w:val="16"/>
                <w:szCs w:val="16"/>
                <w:lang w:eastAsia="en-AU"/>
              </w:rPr>
              <w:t xml:space="preserve"> </w:t>
            </w:r>
            <w:r w:rsidRPr="008F620F">
              <w:rPr>
                <w:rFonts w:cs="ArialMT"/>
                <w:sz w:val="16"/>
                <w:szCs w:val="16"/>
                <w:lang w:eastAsia="en-AU"/>
              </w:rPr>
              <w:t xml:space="preserve">For the purposes of calculating the RCB, if there is no other residual invasive cancer, then the extent of the LVI should be estimated in two dimensions and its cellularity estimated relative to this area. </w:t>
            </w:r>
          </w:p>
          <w:p w14:paraId="4938C077" w14:textId="77777777" w:rsidR="008F620F" w:rsidRPr="008F620F" w:rsidRDefault="008F620F" w:rsidP="008F620F">
            <w:pPr>
              <w:autoSpaceDE w:val="0"/>
              <w:autoSpaceDN w:val="0"/>
              <w:adjustRightInd w:val="0"/>
              <w:spacing w:after="0" w:line="240" w:lineRule="auto"/>
              <w:rPr>
                <w:rFonts w:cs="ArialMT"/>
                <w:sz w:val="16"/>
                <w:szCs w:val="16"/>
                <w:lang w:eastAsia="en-AU"/>
              </w:rPr>
            </w:pPr>
          </w:p>
          <w:p w14:paraId="213C6435" w14:textId="63B1895E" w:rsidR="008F620F" w:rsidRDefault="008F620F" w:rsidP="008F620F">
            <w:pPr>
              <w:autoSpaceDE w:val="0"/>
              <w:autoSpaceDN w:val="0"/>
              <w:adjustRightInd w:val="0"/>
              <w:spacing w:after="0" w:line="240" w:lineRule="auto"/>
              <w:rPr>
                <w:sz w:val="16"/>
                <w:szCs w:val="16"/>
              </w:rPr>
            </w:pPr>
            <w:r w:rsidRPr="008F620F">
              <w:rPr>
                <w:sz w:val="16"/>
                <w:szCs w:val="16"/>
              </w:rPr>
              <w:t xml:space="preserve">Only LVI identified in breast tissue at the tumour site should be recorded. LVI identified elsewhere, for example in axillary tissue, may be described but not recorded formally as LVI positive. </w:t>
            </w:r>
            <w:r w:rsidRPr="008F620F">
              <w:rPr>
                <w:rFonts w:cs="ArialMT"/>
                <w:sz w:val="16"/>
                <w:szCs w:val="16"/>
                <w:lang w:eastAsia="en-AU"/>
              </w:rPr>
              <w:t xml:space="preserve">Documenting the presence of dermal LVI is valuable because of its strong association with the clinical findings of inflammatory breast carcinoma. </w:t>
            </w:r>
            <w:r w:rsidRPr="008F620F">
              <w:rPr>
                <w:sz w:val="16"/>
                <w:szCs w:val="16"/>
              </w:rPr>
              <w:t xml:space="preserve">As with LVI only in the breast, LVI at other sites such as dermis or axilla when present without residual invasive carcinoma elsewhere should not be classified as </w:t>
            </w:r>
            <w:proofErr w:type="spellStart"/>
            <w:r w:rsidRPr="008F620F">
              <w:rPr>
                <w:sz w:val="16"/>
                <w:szCs w:val="16"/>
              </w:rPr>
              <w:t>pCR</w:t>
            </w:r>
            <w:proofErr w:type="spellEnd"/>
            <w:r w:rsidRPr="008F620F">
              <w:rPr>
                <w:sz w:val="16"/>
                <w:szCs w:val="16"/>
              </w:rPr>
              <w:t xml:space="preserve">. Perineural invasion should not be recorded as LVI. </w:t>
            </w:r>
          </w:p>
          <w:p w14:paraId="2CEFC3AD" w14:textId="77777777" w:rsidR="008F620F" w:rsidRPr="008F620F" w:rsidRDefault="008F620F" w:rsidP="008F620F">
            <w:pPr>
              <w:autoSpaceDE w:val="0"/>
              <w:autoSpaceDN w:val="0"/>
              <w:adjustRightInd w:val="0"/>
              <w:spacing w:after="0" w:line="240" w:lineRule="auto"/>
              <w:rPr>
                <w:rFonts w:cs="ArialMT"/>
                <w:sz w:val="16"/>
                <w:szCs w:val="16"/>
                <w:lang w:eastAsia="en-AU"/>
              </w:rPr>
            </w:pPr>
          </w:p>
          <w:p w14:paraId="4ED411DC" w14:textId="77777777" w:rsidR="008F620F" w:rsidRPr="008F620F" w:rsidRDefault="008F620F" w:rsidP="008F620F">
            <w:pPr>
              <w:spacing w:after="0"/>
              <w:rPr>
                <w:b/>
                <w:sz w:val="16"/>
                <w:szCs w:val="16"/>
              </w:rPr>
            </w:pPr>
            <w:r w:rsidRPr="008F620F">
              <w:rPr>
                <w:b/>
                <w:sz w:val="16"/>
                <w:szCs w:val="16"/>
              </w:rPr>
              <w:lastRenderedPageBreak/>
              <w:t>Reference</w:t>
            </w:r>
          </w:p>
          <w:p w14:paraId="2A2FA23A" w14:textId="5D077A8F" w:rsidR="002E1A03" w:rsidRPr="008F620F" w:rsidRDefault="008F620F" w:rsidP="004B0883">
            <w:pPr>
              <w:pStyle w:val="EndNoteBibliography"/>
              <w:spacing w:after="160"/>
              <w:ind w:left="321" w:hanging="321"/>
              <w:rPr>
                <w:sz w:val="16"/>
                <w:szCs w:val="16"/>
              </w:rPr>
            </w:pPr>
            <w:r w:rsidRPr="008F620F">
              <w:rPr>
                <w:sz w:val="16"/>
                <w:szCs w:val="16"/>
              </w:rPr>
              <w:fldChar w:fldCharType="begin"/>
            </w:r>
            <w:r w:rsidRPr="008F620F">
              <w:rPr>
                <w:sz w:val="16"/>
                <w:szCs w:val="16"/>
              </w:rPr>
              <w:instrText xml:space="preserve"> ADDIN EN.REFLIST </w:instrText>
            </w:r>
            <w:r w:rsidRPr="008F620F">
              <w:rPr>
                <w:sz w:val="16"/>
                <w:szCs w:val="16"/>
              </w:rPr>
              <w:fldChar w:fldCharType="separate"/>
            </w:r>
            <w:r w:rsidRPr="008F620F">
              <w:rPr>
                <w:sz w:val="16"/>
                <w:szCs w:val="16"/>
              </w:rPr>
              <w:t>1</w:t>
            </w:r>
            <w:r w:rsidRPr="008F620F">
              <w:rPr>
                <w:sz w:val="16"/>
                <w:szCs w:val="16"/>
              </w:rPr>
              <w:tab/>
              <w:t xml:space="preserve">International Collaboration on Cancer Reporting (2022). </w:t>
            </w:r>
            <w:r w:rsidRPr="008F620F">
              <w:rPr>
                <w:i/>
                <w:sz w:val="16"/>
                <w:szCs w:val="16"/>
              </w:rPr>
              <w:t>Invasive Carcinoma of the Breast Histopathology Reporting Guide. 2</w:t>
            </w:r>
            <w:r w:rsidRPr="008F620F">
              <w:rPr>
                <w:i/>
                <w:sz w:val="16"/>
                <w:szCs w:val="16"/>
                <w:vertAlign w:val="superscript"/>
              </w:rPr>
              <w:t>nd</w:t>
            </w:r>
            <w:r w:rsidRPr="008F620F">
              <w:rPr>
                <w:i/>
                <w:sz w:val="16"/>
                <w:szCs w:val="16"/>
              </w:rPr>
              <w:t xml:space="preserve"> edition</w:t>
            </w:r>
            <w:r w:rsidRPr="008F620F">
              <w:rPr>
                <w:sz w:val="16"/>
                <w:szCs w:val="16"/>
              </w:rPr>
              <w:t xml:space="preserve">. Available from: http://www.iccr-cancer.org/datasets/published-datasets/breast (Accessed 1st June 2022). </w:t>
            </w:r>
            <w:r>
              <w:rPr>
                <w:sz w:val="16"/>
                <w:szCs w:val="16"/>
              </w:rPr>
              <w:t xml:space="preserve"> </w:t>
            </w:r>
            <w:r w:rsidRPr="008F620F">
              <w:rPr>
                <w:sz w:val="16"/>
                <w:szCs w:val="16"/>
              </w:rPr>
              <w:fldChar w:fldCharType="end"/>
            </w:r>
          </w:p>
        </w:tc>
        <w:tc>
          <w:tcPr>
            <w:tcW w:w="2098" w:type="dxa"/>
            <w:shd w:val="clear" w:color="auto" w:fill="auto"/>
          </w:tcPr>
          <w:p w14:paraId="006F59AD" w14:textId="77777777" w:rsidR="002E1A03" w:rsidRPr="00C8237A" w:rsidRDefault="002E1A03" w:rsidP="002E1A03">
            <w:pPr>
              <w:autoSpaceDE w:val="0"/>
              <w:autoSpaceDN w:val="0"/>
              <w:adjustRightInd w:val="0"/>
              <w:spacing w:after="80" w:line="181" w:lineRule="atLeast"/>
              <w:rPr>
                <w:rFonts w:cs="Verdana"/>
                <w:color w:val="221E1F"/>
                <w:sz w:val="16"/>
                <w:szCs w:val="16"/>
              </w:rPr>
            </w:pPr>
          </w:p>
        </w:tc>
      </w:tr>
      <w:tr w:rsidR="002E1A03" w:rsidRPr="00CC5E7C" w14:paraId="6CC20C8A" w14:textId="77777777" w:rsidTr="005C42DF">
        <w:trPr>
          <w:trHeight w:val="456"/>
        </w:trPr>
        <w:tc>
          <w:tcPr>
            <w:tcW w:w="865" w:type="dxa"/>
            <w:shd w:val="clear" w:color="auto" w:fill="EEECE1" w:themeFill="background2"/>
          </w:tcPr>
          <w:p w14:paraId="326FEDE3" w14:textId="1C6517B3" w:rsidR="002E1A03" w:rsidRDefault="002E1A03" w:rsidP="002E1A03">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0B05EA58" w14:textId="4103DFE1" w:rsidR="002E1A03" w:rsidRPr="007D2FA6" w:rsidRDefault="002E1A03" w:rsidP="002E1A03">
            <w:pPr>
              <w:spacing w:line="240" w:lineRule="auto"/>
              <w:rPr>
                <w:rFonts w:ascii="Calibri" w:hAnsi="Calibri"/>
                <w:bCs/>
                <w:color w:val="808080" w:themeColor="background1" w:themeShade="80"/>
                <w:sz w:val="16"/>
                <w:szCs w:val="16"/>
              </w:rPr>
            </w:pPr>
            <w:r w:rsidRPr="007D2FA6">
              <w:rPr>
                <w:rFonts w:ascii="Calibri" w:hAnsi="Calibri"/>
                <w:bCs/>
                <w:color w:val="808080" w:themeColor="background1" w:themeShade="80"/>
                <w:sz w:val="16"/>
                <w:szCs w:val="16"/>
              </w:rPr>
              <w:t>COEXISTENT PATHOLOGY</w:t>
            </w:r>
          </w:p>
        </w:tc>
        <w:tc>
          <w:tcPr>
            <w:tcW w:w="2553" w:type="dxa"/>
            <w:shd w:val="clear" w:color="auto" w:fill="auto"/>
          </w:tcPr>
          <w:p w14:paraId="2CF6CD01" w14:textId="77777777" w:rsidR="002E1A03" w:rsidRPr="007D2FA6" w:rsidRDefault="002E1A03" w:rsidP="002E1A03">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None identified</w:t>
            </w:r>
          </w:p>
          <w:p w14:paraId="7CFBF361" w14:textId="13236EB7" w:rsidR="002E1A03" w:rsidRPr="007D2FA6" w:rsidRDefault="002E1A03" w:rsidP="002E1A03">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Present,</w:t>
            </w:r>
            <w:r w:rsidRPr="007D2FA6">
              <w:rPr>
                <w:bCs/>
                <w:i/>
                <w:iCs/>
                <w:color w:val="808080" w:themeColor="background1" w:themeShade="80"/>
                <w:sz w:val="16"/>
                <w:szCs w:val="16"/>
              </w:rPr>
              <w:t xml:space="preserve"> specify</w:t>
            </w:r>
          </w:p>
        </w:tc>
        <w:tc>
          <w:tcPr>
            <w:tcW w:w="7799" w:type="dxa"/>
            <w:shd w:val="clear" w:color="auto" w:fill="auto"/>
          </w:tcPr>
          <w:p w14:paraId="73379BC8" w14:textId="77777777" w:rsidR="00C03888" w:rsidRPr="00C03888" w:rsidRDefault="00C03888" w:rsidP="00C03888">
            <w:pPr>
              <w:tabs>
                <w:tab w:val="left" w:pos="2580"/>
              </w:tabs>
              <w:spacing w:after="0" w:line="240" w:lineRule="auto"/>
              <w:rPr>
                <w:sz w:val="16"/>
                <w:szCs w:val="16"/>
              </w:rPr>
            </w:pPr>
            <w:r w:rsidRPr="00C03888">
              <w:rPr>
                <w:sz w:val="16"/>
                <w:szCs w:val="16"/>
              </w:rPr>
              <w:t xml:space="preserve">In some situations, inclusion of coexisting conditions can be considered beneficial if this supports </w:t>
            </w:r>
            <w:proofErr w:type="spellStart"/>
            <w:r w:rsidRPr="00C03888">
              <w:rPr>
                <w:sz w:val="16"/>
                <w:szCs w:val="16"/>
              </w:rPr>
              <w:t>clinico</w:t>
            </w:r>
            <w:proofErr w:type="spellEnd"/>
            <w:r w:rsidRPr="00C03888">
              <w:rPr>
                <w:sz w:val="16"/>
                <w:szCs w:val="16"/>
              </w:rPr>
              <w:t>-pathological correlation or patient management. Examples include microcalcification detected mammographically and extension into or involvement of a benign lesion such as a sclerosing lesion, papillary lesion or fibroepithelial lesion.</w:t>
            </w:r>
          </w:p>
          <w:p w14:paraId="37603CEB" w14:textId="77777777" w:rsidR="00C03888" w:rsidRPr="00C03888" w:rsidRDefault="00C03888" w:rsidP="00C03888">
            <w:pPr>
              <w:tabs>
                <w:tab w:val="left" w:pos="2580"/>
              </w:tabs>
              <w:spacing w:after="0" w:line="240" w:lineRule="auto"/>
              <w:rPr>
                <w:sz w:val="16"/>
                <w:szCs w:val="16"/>
              </w:rPr>
            </w:pPr>
          </w:p>
          <w:p w14:paraId="68B4C007" w14:textId="02EDED3D" w:rsidR="002E1A03" w:rsidRPr="00C03888" w:rsidRDefault="00C03888" w:rsidP="00C03888">
            <w:pPr>
              <w:tabs>
                <w:tab w:val="left" w:pos="2580"/>
              </w:tabs>
              <w:spacing w:after="100" w:line="240" w:lineRule="auto"/>
              <w:rPr>
                <w:sz w:val="16"/>
                <w:szCs w:val="16"/>
              </w:rPr>
            </w:pPr>
            <w:r w:rsidRPr="00C03888">
              <w:rPr>
                <w:sz w:val="16"/>
                <w:szCs w:val="16"/>
              </w:rPr>
              <w:t>An exhaustive description of all coexisting conditions is not required.</w:t>
            </w:r>
          </w:p>
        </w:tc>
        <w:tc>
          <w:tcPr>
            <w:tcW w:w="2098" w:type="dxa"/>
            <w:shd w:val="clear" w:color="auto" w:fill="auto"/>
          </w:tcPr>
          <w:p w14:paraId="7937CD0B" w14:textId="77777777" w:rsidR="002E1A03" w:rsidRPr="00C8237A" w:rsidRDefault="002E1A03" w:rsidP="002E1A03">
            <w:pPr>
              <w:autoSpaceDE w:val="0"/>
              <w:autoSpaceDN w:val="0"/>
              <w:adjustRightInd w:val="0"/>
              <w:spacing w:after="80" w:line="181" w:lineRule="atLeast"/>
              <w:rPr>
                <w:rFonts w:cs="Verdana"/>
                <w:color w:val="221E1F"/>
                <w:sz w:val="16"/>
                <w:szCs w:val="16"/>
              </w:rPr>
            </w:pPr>
          </w:p>
        </w:tc>
      </w:tr>
      <w:tr w:rsidR="002E1A03" w:rsidRPr="00CC5E7C" w14:paraId="49139437" w14:textId="77777777" w:rsidTr="005C42DF">
        <w:trPr>
          <w:trHeight w:val="456"/>
        </w:trPr>
        <w:tc>
          <w:tcPr>
            <w:tcW w:w="865" w:type="dxa"/>
            <w:shd w:val="clear" w:color="auto" w:fill="EEECE1" w:themeFill="background2"/>
          </w:tcPr>
          <w:p w14:paraId="389A2811" w14:textId="0E045A58" w:rsidR="002E1A03" w:rsidRDefault="002E1A03" w:rsidP="002E1A03">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0CFFD824" w14:textId="7899CF0B" w:rsidR="002E1A03" w:rsidRDefault="002E1A03" w:rsidP="002E1A03">
            <w:pPr>
              <w:spacing w:line="240" w:lineRule="auto"/>
              <w:rPr>
                <w:rFonts w:ascii="Calibri" w:hAnsi="Calibri"/>
                <w:bCs/>
                <w:sz w:val="16"/>
                <w:szCs w:val="16"/>
              </w:rPr>
            </w:pPr>
            <w:r w:rsidRPr="002D3F41">
              <w:rPr>
                <w:rFonts w:ascii="Calibri" w:hAnsi="Calibri"/>
                <w:bCs/>
                <w:color w:val="808080" w:themeColor="background1" w:themeShade="80"/>
                <w:sz w:val="16"/>
                <w:szCs w:val="16"/>
              </w:rPr>
              <w:t>MICROCALCIFICATIONS</w:t>
            </w:r>
          </w:p>
        </w:tc>
        <w:tc>
          <w:tcPr>
            <w:tcW w:w="2553" w:type="dxa"/>
            <w:shd w:val="clear" w:color="auto" w:fill="auto"/>
          </w:tcPr>
          <w:p w14:paraId="49F7CEBC" w14:textId="5E5B472F" w:rsidR="002E1A03" w:rsidRPr="001A58B8" w:rsidRDefault="002E1A03" w:rsidP="002E1A03">
            <w:pPr>
              <w:pStyle w:val="ListParagraph"/>
              <w:numPr>
                <w:ilvl w:val="0"/>
                <w:numId w:val="15"/>
              </w:numPr>
              <w:autoSpaceDE w:val="0"/>
              <w:autoSpaceDN w:val="0"/>
              <w:adjustRightInd w:val="0"/>
              <w:spacing w:after="0" w:line="240" w:lineRule="auto"/>
              <w:ind w:left="180" w:hanging="180"/>
              <w:rPr>
                <w:rFonts w:cstheme="minorHAnsi"/>
                <w:color w:val="808080" w:themeColor="background1" w:themeShade="80"/>
                <w:sz w:val="16"/>
                <w:szCs w:val="16"/>
              </w:rPr>
            </w:pPr>
            <w:r w:rsidRPr="001A58B8">
              <w:rPr>
                <w:rFonts w:cstheme="minorHAnsi"/>
                <w:color w:val="808080" w:themeColor="background1" w:themeShade="80"/>
                <w:sz w:val="16"/>
                <w:szCs w:val="16"/>
              </w:rPr>
              <w:t xml:space="preserve">Not identified  </w:t>
            </w:r>
          </w:p>
          <w:p w14:paraId="4C0AB03B" w14:textId="77777777" w:rsidR="002E1A03" w:rsidRPr="001A58B8" w:rsidRDefault="002E1A03" w:rsidP="002E1A03">
            <w:pPr>
              <w:pStyle w:val="ListParagraph"/>
              <w:numPr>
                <w:ilvl w:val="0"/>
                <w:numId w:val="28"/>
              </w:numPr>
              <w:autoSpaceDE w:val="0"/>
              <w:autoSpaceDN w:val="0"/>
              <w:adjustRightInd w:val="0"/>
              <w:spacing w:after="0" w:line="181" w:lineRule="atLeast"/>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DCIS </w:t>
            </w:r>
          </w:p>
          <w:p w14:paraId="511795E2" w14:textId="77777777" w:rsidR="002E1A03" w:rsidRPr="001A58B8" w:rsidRDefault="002E1A03" w:rsidP="002E1A03">
            <w:pPr>
              <w:pStyle w:val="ListParagraph"/>
              <w:numPr>
                <w:ilvl w:val="0"/>
                <w:numId w:val="28"/>
              </w:numPr>
              <w:autoSpaceDE w:val="0"/>
              <w:autoSpaceDN w:val="0"/>
              <w:adjustRightInd w:val="0"/>
              <w:spacing w:after="0" w:line="181" w:lineRule="atLeast"/>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invasive carcinoma </w:t>
            </w:r>
          </w:p>
          <w:p w14:paraId="231E5CEE" w14:textId="08F85E9C" w:rsidR="002E1A03" w:rsidRPr="001A58B8" w:rsidRDefault="002E1A03" w:rsidP="002E1A03">
            <w:pPr>
              <w:pStyle w:val="ListParagraph"/>
              <w:numPr>
                <w:ilvl w:val="0"/>
                <w:numId w:val="28"/>
              </w:numPr>
              <w:autoSpaceDE w:val="0"/>
              <w:autoSpaceDN w:val="0"/>
              <w:adjustRightInd w:val="0"/>
              <w:spacing w:after="0" w:line="240" w:lineRule="auto"/>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non-neoplastic tissue </w:t>
            </w:r>
          </w:p>
          <w:p w14:paraId="4E1386E3" w14:textId="5F5B22C2" w:rsidR="002E1A03" w:rsidRPr="001A58B8" w:rsidRDefault="002E1A03" w:rsidP="00FE0F4C">
            <w:pPr>
              <w:pStyle w:val="ListParagraph"/>
              <w:numPr>
                <w:ilvl w:val="0"/>
                <w:numId w:val="28"/>
              </w:numPr>
              <w:autoSpaceDE w:val="0"/>
              <w:autoSpaceDN w:val="0"/>
              <w:adjustRightInd w:val="0"/>
              <w:spacing w:after="100" w:line="240" w:lineRule="auto"/>
              <w:ind w:left="176" w:hanging="176"/>
              <w:rPr>
                <w:rFonts w:cstheme="minorHAnsi"/>
                <w:color w:val="949698"/>
                <w:sz w:val="16"/>
                <w:szCs w:val="16"/>
              </w:rPr>
            </w:pPr>
            <w:r w:rsidRPr="001A58B8">
              <w:rPr>
                <w:rFonts w:cstheme="minorHAnsi"/>
                <w:color w:val="808080" w:themeColor="background1" w:themeShade="80"/>
                <w:sz w:val="16"/>
                <w:szCs w:val="16"/>
              </w:rPr>
              <w:t>Other</w:t>
            </w:r>
            <w:r>
              <w:rPr>
                <w:rFonts w:cstheme="minorHAnsi"/>
                <w:color w:val="808080" w:themeColor="background1" w:themeShade="80"/>
                <w:sz w:val="16"/>
                <w:szCs w:val="16"/>
              </w:rPr>
              <w:t>,</w:t>
            </w:r>
            <w:r w:rsidRPr="001A58B8">
              <w:rPr>
                <w:rFonts w:cstheme="minorHAnsi"/>
                <w:color w:val="808080" w:themeColor="background1" w:themeShade="80"/>
                <w:sz w:val="16"/>
                <w:szCs w:val="16"/>
              </w:rPr>
              <w:t xml:space="preserve"> </w:t>
            </w:r>
            <w:r w:rsidRPr="00911D15">
              <w:rPr>
                <w:rFonts w:cstheme="minorHAnsi"/>
                <w:i/>
                <w:iCs/>
                <w:color w:val="808080" w:themeColor="background1" w:themeShade="80"/>
                <w:sz w:val="16"/>
                <w:szCs w:val="16"/>
              </w:rPr>
              <w:t>specify</w:t>
            </w:r>
          </w:p>
        </w:tc>
        <w:tc>
          <w:tcPr>
            <w:tcW w:w="7799" w:type="dxa"/>
            <w:shd w:val="clear" w:color="auto" w:fill="auto"/>
          </w:tcPr>
          <w:p w14:paraId="5E2A99F0" w14:textId="3F4F5497" w:rsidR="002E1A03" w:rsidRPr="00FE0F4C" w:rsidRDefault="00FE0F4C" w:rsidP="00FE0F4C">
            <w:pPr>
              <w:spacing w:line="240" w:lineRule="auto"/>
              <w:rPr>
                <w:sz w:val="16"/>
                <w:szCs w:val="16"/>
              </w:rPr>
            </w:pPr>
            <w:r w:rsidRPr="00FE0F4C">
              <w:rPr>
                <w:sz w:val="16"/>
                <w:szCs w:val="16"/>
              </w:rPr>
              <w:t xml:space="preserve">The presence of microcalcifications may help to locate the pre-treatment tumour site with or without the presence of residual invasive carcinoma. Note that calcifications from the original primary cancer usually persist after treatment and should be sampled for microscopic evaluation, but the calcifications may represent the prior DCIS and residual invasive cancer can be present as less obvious tissue density or distortion in the post-treatment breast. </w:t>
            </w:r>
          </w:p>
        </w:tc>
        <w:tc>
          <w:tcPr>
            <w:tcW w:w="2098" w:type="dxa"/>
            <w:shd w:val="clear" w:color="auto" w:fill="auto"/>
          </w:tcPr>
          <w:p w14:paraId="23608679" w14:textId="77777777" w:rsidR="002E1A03" w:rsidRPr="00C8237A" w:rsidRDefault="002E1A03" w:rsidP="002E1A03">
            <w:pPr>
              <w:autoSpaceDE w:val="0"/>
              <w:autoSpaceDN w:val="0"/>
              <w:adjustRightInd w:val="0"/>
              <w:spacing w:after="80" w:line="181" w:lineRule="atLeast"/>
              <w:rPr>
                <w:rFonts w:cs="Verdana"/>
                <w:color w:val="221E1F"/>
                <w:sz w:val="16"/>
                <w:szCs w:val="16"/>
              </w:rPr>
            </w:pPr>
          </w:p>
        </w:tc>
      </w:tr>
      <w:tr w:rsidR="00B32CB3" w:rsidRPr="00CC5E7C" w14:paraId="7A988C17" w14:textId="77777777" w:rsidTr="005C42DF">
        <w:trPr>
          <w:trHeight w:val="456"/>
        </w:trPr>
        <w:tc>
          <w:tcPr>
            <w:tcW w:w="865" w:type="dxa"/>
            <w:shd w:val="clear" w:color="auto" w:fill="EEECE1" w:themeFill="background2"/>
          </w:tcPr>
          <w:p w14:paraId="62E535D7" w14:textId="21BD6278" w:rsidR="00B32CB3" w:rsidRDefault="007A5E9D" w:rsidP="00E17A11">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0E4F721F" w14:textId="2DA57BBA" w:rsidR="00B32CB3" w:rsidRPr="007A5E9D" w:rsidRDefault="00BB0E48" w:rsidP="00081CE3">
            <w:pPr>
              <w:spacing w:line="240" w:lineRule="auto"/>
              <w:rPr>
                <w:rFonts w:ascii="Calibri" w:hAnsi="Calibri"/>
                <w:b/>
                <w:bCs/>
                <w:sz w:val="16"/>
                <w:szCs w:val="16"/>
              </w:rPr>
            </w:pPr>
            <w:r w:rsidRPr="00737F6C">
              <w:rPr>
                <w:rStyle w:val="A1"/>
                <w:b w:val="0"/>
                <w:bCs w:val="0"/>
                <w:color w:val="808080" w:themeColor="background1" w:themeShade="80"/>
              </w:rPr>
              <w:t xml:space="preserve">POST-TREATMENT </w:t>
            </w:r>
            <w:r w:rsidR="00B32CB3" w:rsidRPr="00737F6C">
              <w:rPr>
                <w:rStyle w:val="A1"/>
                <w:b w:val="0"/>
                <w:bCs w:val="0"/>
                <w:color w:val="808080" w:themeColor="background1" w:themeShade="80"/>
              </w:rPr>
              <w:t xml:space="preserve">ESTROGEN RECEPTOR </w:t>
            </w:r>
            <w:r w:rsidR="007A5E9D" w:rsidRPr="00737F6C">
              <w:rPr>
                <w:rStyle w:val="A1"/>
                <w:b w:val="0"/>
                <w:bCs w:val="0"/>
                <w:color w:val="808080" w:themeColor="background1" w:themeShade="80"/>
              </w:rPr>
              <w:t>(</w:t>
            </w:r>
            <w:r w:rsidR="00B32CB3" w:rsidRPr="00737F6C">
              <w:rPr>
                <w:rStyle w:val="A1"/>
                <w:b w:val="0"/>
                <w:bCs w:val="0"/>
                <w:color w:val="808080" w:themeColor="background1" w:themeShade="80"/>
              </w:rPr>
              <w:t>ER)</w:t>
            </w:r>
          </w:p>
        </w:tc>
        <w:tc>
          <w:tcPr>
            <w:tcW w:w="2553" w:type="dxa"/>
            <w:shd w:val="clear" w:color="auto" w:fill="auto"/>
          </w:tcPr>
          <w:p w14:paraId="7421F158" w14:textId="77777777" w:rsidR="00B32CB3" w:rsidRPr="00737F6C" w:rsidRDefault="003A70FD" w:rsidP="00A13A7B">
            <w:pPr>
              <w:autoSpaceDE w:val="0"/>
              <w:autoSpaceDN w:val="0"/>
              <w:adjustRightInd w:val="0"/>
              <w:spacing w:after="100" w:line="240" w:lineRule="auto"/>
              <w:rPr>
                <w:rFonts w:cstheme="minorHAnsi"/>
                <w:i/>
                <w:iCs/>
                <w:color w:val="808080" w:themeColor="background1" w:themeShade="80"/>
                <w:sz w:val="16"/>
                <w:szCs w:val="16"/>
              </w:rPr>
            </w:pPr>
            <w:r w:rsidRPr="00737F6C">
              <w:rPr>
                <w:rFonts w:cstheme="minorHAnsi"/>
                <w:color w:val="808080" w:themeColor="background1" w:themeShade="80"/>
                <w:sz w:val="16"/>
                <w:szCs w:val="16"/>
              </w:rPr>
              <w:t xml:space="preserve">Antibody clone, </w:t>
            </w:r>
            <w:r w:rsidRPr="00737F6C">
              <w:rPr>
                <w:rFonts w:cstheme="minorHAnsi"/>
                <w:i/>
                <w:iCs/>
                <w:color w:val="808080" w:themeColor="background1" w:themeShade="80"/>
                <w:sz w:val="16"/>
                <w:szCs w:val="16"/>
              </w:rPr>
              <w:t>specify</w:t>
            </w:r>
          </w:p>
          <w:p w14:paraId="13D6952A" w14:textId="6322BDEC" w:rsidR="003A70FD" w:rsidRPr="00737F6C" w:rsidRDefault="003A70FD" w:rsidP="003A70FD">
            <w:pPr>
              <w:autoSpaceDE w:val="0"/>
              <w:autoSpaceDN w:val="0"/>
              <w:adjustRightInd w:val="0"/>
              <w:spacing w:after="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 xml:space="preserve">Testing performed </w:t>
            </w:r>
          </w:p>
          <w:p w14:paraId="5C23535E" w14:textId="48D7A122" w:rsidR="0062093E" w:rsidRPr="004933F2" w:rsidRDefault="006D762F" w:rsidP="004933F2">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737F6C">
              <w:rPr>
                <w:rFonts w:cstheme="minorHAnsi"/>
                <w:color w:val="808080" w:themeColor="background1" w:themeShade="80"/>
                <w:sz w:val="16"/>
                <w:szCs w:val="16"/>
              </w:rPr>
              <w:t>Y</w:t>
            </w:r>
            <w:r w:rsidRPr="004933F2">
              <w:rPr>
                <w:bCs/>
                <w:color w:val="808080" w:themeColor="background1" w:themeShade="80"/>
                <w:sz w:val="16"/>
                <w:szCs w:val="16"/>
              </w:rPr>
              <w:t>es</w:t>
            </w:r>
          </w:p>
          <w:p w14:paraId="60C34FE7" w14:textId="6A513EAD" w:rsidR="003A70FD" w:rsidRPr="004933F2" w:rsidRDefault="006D762F" w:rsidP="004933F2">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4933F2">
              <w:rPr>
                <w:bCs/>
                <w:color w:val="808080" w:themeColor="background1" w:themeShade="80"/>
                <w:sz w:val="16"/>
                <w:szCs w:val="16"/>
              </w:rPr>
              <w:t>No</w:t>
            </w:r>
          </w:p>
          <w:p w14:paraId="49DE6EDB" w14:textId="77777777" w:rsidR="00D20F97" w:rsidRPr="00737F6C" w:rsidRDefault="00D20F97" w:rsidP="00D20F97">
            <w:pPr>
              <w:pStyle w:val="ListParagraph"/>
              <w:autoSpaceDE w:val="0"/>
              <w:autoSpaceDN w:val="0"/>
              <w:adjustRightInd w:val="0"/>
              <w:spacing w:after="80" w:line="240" w:lineRule="auto"/>
              <w:ind w:left="176"/>
              <w:rPr>
                <w:rFonts w:cstheme="minorHAnsi"/>
                <w:color w:val="808080" w:themeColor="background1" w:themeShade="80"/>
                <w:sz w:val="4"/>
                <w:szCs w:val="4"/>
              </w:rPr>
            </w:pPr>
          </w:p>
          <w:p w14:paraId="7A95D69E" w14:textId="77777777" w:rsidR="002E1E21" w:rsidRPr="00CF54A2" w:rsidRDefault="0062093E" w:rsidP="00CF54A2">
            <w:pPr>
              <w:pStyle w:val="ListParagraph"/>
              <w:numPr>
                <w:ilvl w:val="0"/>
                <w:numId w:val="22"/>
              </w:numPr>
              <w:spacing w:after="0" w:line="240" w:lineRule="auto"/>
              <w:ind w:left="321" w:hanging="142"/>
              <w:rPr>
                <w:color w:val="808080" w:themeColor="background1" w:themeShade="80"/>
                <w:sz w:val="16"/>
                <w:szCs w:val="16"/>
              </w:rPr>
            </w:pPr>
            <w:r w:rsidRPr="00CF54A2">
              <w:rPr>
                <w:color w:val="808080" w:themeColor="background1" w:themeShade="80"/>
                <w:sz w:val="16"/>
                <w:szCs w:val="16"/>
              </w:rPr>
              <w:t xml:space="preserve">Positive </w:t>
            </w:r>
          </w:p>
          <w:p w14:paraId="5A650CE6" w14:textId="05BB3967" w:rsidR="0062093E" w:rsidRPr="00CF54A2" w:rsidRDefault="0062093E" w:rsidP="00CF54A2">
            <w:pPr>
              <w:pStyle w:val="ListParagraph"/>
              <w:numPr>
                <w:ilvl w:val="0"/>
                <w:numId w:val="22"/>
              </w:numPr>
              <w:spacing w:after="0" w:line="240" w:lineRule="auto"/>
              <w:ind w:left="321" w:hanging="142"/>
              <w:rPr>
                <w:color w:val="808080" w:themeColor="background1" w:themeShade="80"/>
                <w:sz w:val="16"/>
                <w:szCs w:val="16"/>
              </w:rPr>
            </w:pPr>
            <w:r w:rsidRPr="00CF54A2">
              <w:rPr>
                <w:color w:val="808080" w:themeColor="background1" w:themeShade="80"/>
                <w:sz w:val="16"/>
                <w:szCs w:val="16"/>
              </w:rPr>
              <w:t xml:space="preserve">Low positive </w:t>
            </w:r>
          </w:p>
          <w:p w14:paraId="34006DE7" w14:textId="0DF0DA2A" w:rsidR="0062093E" w:rsidRPr="00737F6C" w:rsidRDefault="0062093E" w:rsidP="00575382">
            <w:pPr>
              <w:pStyle w:val="Default"/>
              <w:ind w:left="178"/>
              <w:rPr>
                <w:rFonts w:asciiTheme="minorHAnsi" w:hAnsiTheme="minorHAnsi" w:cstheme="minorHAnsi"/>
                <w:color w:val="808080" w:themeColor="background1" w:themeShade="80"/>
                <w:sz w:val="16"/>
                <w:szCs w:val="16"/>
              </w:rPr>
            </w:pPr>
            <w:r w:rsidRPr="00737F6C">
              <w:rPr>
                <w:rFonts w:asciiTheme="minorHAnsi" w:hAnsiTheme="minorHAnsi" w:cstheme="minorHAnsi"/>
                <w:color w:val="808080" w:themeColor="background1" w:themeShade="80"/>
                <w:sz w:val="16"/>
                <w:szCs w:val="16"/>
              </w:rPr>
              <w:t xml:space="preserve">For both options above specify percentage of cells with nuclear </w:t>
            </w:r>
            <w:proofErr w:type="spellStart"/>
            <w:r w:rsidRPr="00737F6C">
              <w:rPr>
                <w:rFonts w:asciiTheme="minorHAnsi" w:hAnsiTheme="minorHAnsi" w:cstheme="minorHAnsi"/>
                <w:color w:val="808080" w:themeColor="background1" w:themeShade="80"/>
                <w:sz w:val="16"/>
                <w:szCs w:val="16"/>
              </w:rPr>
              <w:t>positivity</w:t>
            </w:r>
            <w:r w:rsidR="00A5007E" w:rsidRPr="00737F6C">
              <w:rPr>
                <w:rFonts w:asciiTheme="minorHAnsi" w:hAnsiTheme="minorHAnsi" w:cstheme="minorHAnsi"/>
                <w:color w:val="808080" w:themeColor="background1" w:themeShade="80"/>
                <w:sz w:val="18"/>
                <w:szCs w:val="18"/>
                <w:vertAlign w:val="superscript"/>
              </w:rPr>
              <w:t>o</w:t>
            </w:r>
            <w:proofErr w:type="spellEnd"/>
            <w:r w:rsidRPr="00737F6C">
              <w:rPr>
                <w:rFonts w:asciiTheme="minorHAnsi" w:hAnsiTheme="minorHAnsi" w:cstheme="minorHAnsi"/>
                <w:color w:val="808080" w:themeColor="background1" w:themeShade="80"/>
                <w:sz w:val="16"/>
                <w:szCs w:val="16"/>
              </w:rPr>
              <w:t xml:space="preserve"> </w:t>
            </w:r>
          </w:p>
          <w:p w14:paraId="25644788" w14:textId="3B4F4D12" w:rsidR="003A70FD" w:rsidRPr="00737F6C" w:rsidRDefault="00575382" w:rsidP="003A70FD">
            <w:pPr>
              <w:autoSpaceDE w:val="0"/>
              <w:autoSpaceDN w:val="0"/>
              <w:adjustRightInd w:val="0"/>
              <w:spacing w:after="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 xml:space="preserve">     </w:t>
            </w:r>
            <w:r w:rsidR="00324519" w:rsidRPr="00737F6C">
              <w:rPr>
                <w:rFonts w:cstheme="minorHAnsi"/>
                <w:color w:val="808080" w:themeColor="background1" w:themeShade="80"/>
                <w:sz w:val="16"/>
                <w:szCs w:val="16"/>
              </w:rPr>
              <w:t>______</w:t>
            </w:r>
            <w:r w:rsidR="0067550B" w:rsidRPr="00737F6C">
              <w:rPr>
                <w:rFonts w:cstheme="minorHAnsi"/>
                <w:color w:val="808080" w:themeColor="background1" w:themeShade="80"/>
                <w:sz w:val="16"/>
                <w:szCs w:val="16"/>
              </w:rPr>
              <w:t xml:space="preserve">%      OR     </w:t>
            </w:r>
            <w:r w:rsidR="00146DB4" w:rsidRPr="00737F6C">
              <w:rPr>
                <w:rFonts w:cstheme="minorHAnsi"/>
                <w:color w:val="808080" w:themeColor="background1" w:themeShade="80"/>
                <w:sz w:val="16"/>
                <w:szCs w:val="16"/>
              </w:rPr>
              <w:t>Range</w:t>
            </w:r>
          </w:p>
          <w:p w14:paraId="50D6B518" w14:textId="0B906FF4"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1-10%</w:t>
            </w:r>
            <w:r w:rsidR="00A5007E" w:rsidRPr="000D37FF">
              <w:rPr>
                <w:color w:val="808080" w:themeColor="background1" w:themeShade="80"/>
                <w:sz w:val="16"/>
                <w:szCs w:val="16"/>
              </w:rPr>
              <w:t>p</w:t>
            </w:r>
          </w:p>
          <w:p w14:paraId="57EE2F10"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11-20% </w:t>
            </w:r>
          </w:p>
          <w:p w14:paraId="67904E61"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21-30% </w:t>
            </w:r>
          </w:p>
          <w:p w14:paraId="261BC9B7"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31-40% </w:t>
            </w:r>
          </w:p>
          <w:p w14:paraId="1316293B"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41-50% </w:t>
            </w:r>
          </w:p>
          <w:p w14:paraId="5438754E"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51-60% </w:t>
            </w:r>
          </w:p>
          <w:p w14:paraId="14F90602"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61-70% </w:t>
            </w:r>
          </w:p>
          <w:p w14:paraId="306837F2"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71-80% </w:t>
            </w:r>
          </w:p>
          <w:p w14:paraId="293701C0" w14:textId="77777777" w:rsidR="00146DB4"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 xml:space="preserve">81-90% </w:t>
            </w:r>
          </w:p>
          <w:p w14:paraId="3D09AA7F" w14:textId="3E4AFD7D" w:rsidR="003A70FD" w:rsidRPr="000D37FF" w:rsidRDefault="00146DB4" w:rsidP="000D37FF">
            <w:pPr>
              <w:pStyle w:val="ListParagraph"/>
              <w:numPr>
                <w:ilvl w:val="0"/>
                <w:numId w:val="22"/>
              </w:numPr>
              <w:spacing w:after="0" w:line="240" w:lineRule="auto"/>
              <w:ind w:left="1455" w:hanging="142"/>
              <w:rPr>
                <w:color w:val="808080" w:themeColor="background1" w:themeShade="80"/>
                <w:sz w:val="16"/>
                <w:szCs w:val="16"/>
              </w:rPr>
            </w:pPr>
            <w:r w:rsidRPr="000D37FF">
              <w:rPr>
                <w:color w:val="808080" w:themeColor="background1" w:themeShade="80"/>
                <w:sz w:val="16"/>
                <w:szCs w:val="16"/>
              </w:rPr>
              <w:t>91-100%</w:t>
            </w:r>
          </w:p>
          <w:p w14:paraId="25542606" w14:textId="6C4C7232" w:rsidR="002A412B" w:rsidRPr="00737F6C" w:rsidRDefault="00575382" w:rsidP="00575382">
            <w:pPr>
              <w:autoSpaceDE w:val="0"/>
              <w:autoSpaceDN w:val="0"/>
              <w:adjustRightInd w:val="0"/>
              <w:spacing w:before="100" w:after="100" w:line="240" w:lineRule="auto"/>
              <w:ind w:firstLine="178"/>
              <w:rPr>
                <w:rFonts w:cstheme="minorHAnsi"/>
                <w:color w:val="808080" w:themeColor="background1" w:themeShade="80"/>
                <w:sz w:val="16"/>
                <w:szCs w:val="16"/>
              </w:rPr>
            </w:pPr>
            <w:r w:rsidRPr="00737F6C">
              <w:rPr>
                <w:rFonts w:cstheme="minorHAnsi"/>
                <w:color w:val="808080" w:themeColor="background1" w:themeShade="80"/>
                <w:sz w:val="16"/>
                <w:szCs w:val="16"/>
              </w:rPr>
              <w:t xml:space="preserve"> </w:t>
            </w:r>
            <w:r w:rsidR="002A412B" w:rsidRPr="00737F6C">
              <w:rPr>
                <w:rFonts w:cstheme="minorHAnsi"/>
                <w:color w:val="808080" w:themeColor="background1" w:themeShade="80"/>
                <w:sz w:val="16"/>
                <w:szCs w:val="16"/>
              </w:rPr>
              <w:t>AND</w:t>
            </w:r>
          </w:p>
          <w:p w14:paraId="4B78415E" w14:textId="77777777" w:rsidR="002A412B" w:rsidRPr="00737F6C" w:rsidRDefault="002A412B" w:rsidP="00575382">
            <w:pPr>
              <w:autoSpaceDE w:val="0"/>
              <w:autoSpaceDN w:val="0"/>
              <w:adjustRightInd w:val="0"/>
              <w:spacing w:after="0" w:line="240" w:lineRule="auto"/>
              <w:ind w:firstLine="178"/>
              <w:rPr>
                <w:rFonts w:cstheme="minorHAnsi"/>
                <w:color w:val="808080" w:themeColor="background1" w:themeShade="80"/>
                <w:sz w:val="16"/>
                <w:szCs w:val="16"/>
              </w:rPr>
            </w:pPr>
            <w:r w:rsidRPr="00737F6C">
              <w:rPr>
                <w:rFonts w:cstheme="minorHAnsi"/>
                <w:color w:val="808080" w:themeColor="background1" w:themeShade="80"/>
                <w:sz w:val="16"/>
                <w:szCs w:val="16"/>
              </w:rPr>
              <w:t xml:space="preserve">Average intensity of staining </w:t>
            </w:r>
          </w:p>
          <w:p w14:paraId="5F7084E5" w14:textId="77777777" w:rsidR="002A412B" w:rsidRPr="00CF54A2" w:rsidRDefault="002A412B" w:rsidP="00CF54A2">
            <w:pPr>
              <w:pStyle w:val="ListParagraph"/>
              <w:numPr>
                <w:ilvl w:val="0"/>
                <w:numId w:val="22"/>
              </w:numPr>
              <w:spacing w:after="0" w:line="240" w:lineRule="auto"/>
              <w:ind w:left="321" w:hanging="142"/>
              <w:rPr>
                <w:color w:val="808080" w:themeColor="background1" w:themeShade="80"/>
                <w:sz w:val="16"/>
                <w:szCs w:val="16"/>
              </w:rPr>
            </w:pPr>
            <w:r w:rsidRPr="00CF54A2">
              <w:rPr>
                <w:color w:val="808080" w:themeColor="background1" w:themeShade="80"/>
                <w:sz w:val="16"/>
                <w:szCs w:val="16"/>
              </w:rPr>
              <w:t xml:space="preserve">Weak </w:t>
            </w:r>
          </w:p>
          <w:p w14:paraId="7AA7258C" w14:textId="77777777" w:rsidR="002A412B" w:rsidRPr="00CF54A2" w:rsidRDefault="002A412B" w:rsidP="00CF54A2">
            <w:pPr>
              <w:pStyle w:val="ListParagraph"/>
              <w:numPr>
                <w:ilvl w:val="0"/>
                <w:numId w:val="22"/>
              </w:numPr>
              <w:spacing w:after="0" w:line="240" w:lineRule="auto"/>
              <w:ind w:left="321" w:hanging="142"/>
              <w:rPr>
                <w:color w:val="808080" w:themeColor="background1" w:themeShade="80"/>
                <w:sz w:val="16"/>
                <w:szCs w:val="16"/>
              </w:rPr>
            </w:pPr>
            <w:r w:rsidRPr="00CF54A2">
              <w:rPr>
                <w:color w:val="808080" w:themeColor="background1" w:themeShade="80"/>
                <w:sz w:val="16"/>
                <w:szCs w:val="16"/>
              </w:rPr>
              <w:t xml:space="preserve">Moderate </w:t>
            </w:r>
          </w:p>
          <w:p w14:paraId="76F9EB3E" w14:textId="02BE2D2C" w:rsidR="003A70FD" w:rsidRPr="00CF54A2" w:rsidRDefault="002A412B" w:rsidP="00CF54A2">
            <w:pPr>
              <w:pStyle w:val="ListParagraph"/>
              <w:numPr>
                <w:ilvl w:val="0"/>
                <w:numId w:val="22"/>
              </w:numPr>
              <w:spacing w:after="0" w:line="240" w:lineRule="auto"/>
              <w:ind w:left="321" w:hanging="142"/>
              <w:rPr>
                <w:color w:val="808080" w:themeColor="background1" w:themeShade="80"/>
                <w:sz w:val="16"/>
                <w:szCs w:val="16"/>
              </w:rPr>
            </w:pPr>
            <w:r w:rsidRPr="00CF54A2">
              <w:rPr>
                <w:color w:val="808080" w:themeColor="background1" w:themeShade="80"/>
                <w:sz w:val="16"/>
                <w:szCs w:val="16"/>
              </w:rPr>
              <w:t>Strong</w:t>
            </w:r>
          </w:p>
          <w:p w14:paraId="54D7B53E" w14:textId="77777777" w:rsidR="00245065" w:rsidRPr="00737F6C" w:rsidRDefault="00245065" w:rsidP="00245065">
            <w:pPr>
              <w:pStyle w:val="ListParagraph"/>
              <w:autoSpaceDE w:val="0"/>
              <w:autoSpaceDN w:val="0"/>
              <w:adjustRightInd w:val="0"/>
              <w:spacing w:after="120" w:line="240" w:lineRule="auto"/>
              <w:ind w:left="318"/>
              <w:rPr>
                <w:rFonts w:cstheme="minorHAnsi"/>
                <w:color w:val="808080" w:themeColor="background1" w:themeShade="80"/>
                <w:sz w:val="8"/>
                <w:szCs w:val="8"/>
              </w:rPr>
            </w:pPr>
          </w:p>
          <w:p w14:paraId="689DDDFF" w14:textId="77777777" w:rsidR="009F0E92" w:rsidRPr="00737F6C" w:rsidRDefault="009F0E92" w:rsidP="000D37FF">
            <w:pPr>
              <w:pStyle w:val="ListParagraph"/>
              <w:numPr>
                <w:ilvl w:val="0"/>
                <w:numId w:val="14"/>
              </w:numPr>
              <w:autoSpaceDE w:val="0"/>
              <w:autoSpaceDN w:val="0"/>
              <w:adjustRightInd w:val="0"/>
              <w:spacing w:after="0" w:line="240" w:lineRule="auto"/>
              <w:ind w:left="203" w:hanging="203"/>
              <w:rPr>
                <w:rFonts w:cstheme="minorHAnsi"/>
                <w:color w:val="808080" w:themeColor="background1" w:themeShade="80"/>
                <w:sz w:val="16"/>
                <w:szCs w:val="16"/>
              </w:rPr>
            </w:pPr>
            <w:r w:rsidRPr="00737F6C">
              <w:rPr>
                <w:rFonts w:cstheme="minorHAnsi"/>
                <w:color w:val="808080" w:themeColor="background1" w:themeShade="80"/>
                <w:sz w:val="16"/>
                <w:szCs w:val="16"/>
              </w:rPr>
              <w:lastRenderedPageBreak/>
              <w:t xml:space="preserve">Negative (less than 1% nuclear positivity) </w:t>
            </w:r>
          </w:p>
          <w:p w14:paraId="0B5A7893" w14:textId="77777777" w:rsidR="009F0E92" w:rsidRPr="000D37FF" w:rsidRDefault="009F0E92"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Internal control cells present and stain as expected </w:t>
            </w:r>
          </w:p>
          <w:p w14:paraId="28D05953" w14:textId="77777777" w:rsidR="009F0E92" w:rsidRPr="000D37FF" w:rsidRDefault="009F0E92"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Internal control cells absent </w:t>
            </w:r>
          </w:p>
          <w:p w14:paraId="1F0A349D" w14:textId="7250F792" w:rsidR="009F0E92" w:rsidRPr="000D37FF" w:rsidRDefault="009F0E92" w:rsidP="000D37FF">
            <w:pPr>
              <w:pStyle w:val="ListParagraph"/>
              <w:numPr>
                <w:ilvl w:val="0"/>
                <w:numId w:val="22"/>
              </w:numPr>
              <w:spacing w:after="0" w:line="240" w:lineRule="auto"/>
              <w:ind w:left="321" w:hanging="142"/>
              <w:rPr>
                <w:i/>
                <w:iCs/>
                <w:color w:val="808080" w:themeColor="background1" w:themeShade="80"/>
                <w:sz w:val="16"/>
                <w:szCs w:val="16"/>
              </w:rPr>
            </w:pPr>
            <w:r w:rsidRPr="000D37FF">
              <w:rPr>
                <w:color w:val="808080" w:themeColor="background1" w:themeShade="80"/>
                <w:sz w:val="16"/>
                <w:szCs w:val="16"/>
              </w:rPr>
              <w:t xml:space="preserve">Other, </w:t>
            </w:r>
            <w:r w:rsidRPr="000D37FF">
              <w:rPr>
                <w:i/>
                <w:iCs/>
                <w:color w:val="808080" w:themeColor="background1" w:themeShade="80"/>
                <w:sz w:val="16"/>
                <w:szCs w:val="16"/>
              </w:rPr>
              <w:t>specify</w:t>
            </w:r>
          </w:p>
          <w:p w14:paraId="27368A09" w14:textId="77777777" w:rsidR="00245065" w:rsidRPr="00737F6C" w:rsidRDefault="00245065" w:rsidP="00245065">
            <w:pPr>
              <w:pStyle w:val="ListParagraph"/>
              <w:autoSpaceDE w:val="0"/>
              <w:autoSpaceDN w:val="0"/>
              <w:adjustRightInd w:val="0"/>
              <w:spacing w:after="0" w:line="240" w:lineRule="auto"/>
              <w:ind w:left="320"/>
              <w:rPr>
                <w:rFonts w:cstheme="minorHAnsi"/>
                <w:color w:val="808080" w:themeColor="background1" w:themeShade="80"/>
                <w:sz w:val="8"/>
                <w:szCs w:val="8"/>
              </w:rPr>
            </w:pPr>
          </w:p>
          <w:p w14:paraId="6F7CC392" w14:textId="77777777" w:rsidR="009F0E92" w:rsidRPr="000D37FF" w:rsidRDefault="009F0E92" w:rsidP="000D37FF">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0D37FF">
              <w:rPr>
                <w:bCs/>
                <w:color w:val="808080" w:themeColor="background1" w:themeShade="80"/>
                <w:sz w:val="16"/>
                <w:szCs w:val="16"/>
              </w:rPr>
              <w:t xml:space="preserve">Cannot be determined </w:t>
            </w:r>
          </w:p>
          <w:p w14:paraId="2067AEF4" w14:textId="77777777" w:rsidR="009F0E92" w:rsidRPr="000D37FF" w:rsidRDefault="009F0E92"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Internal control cells present but no immunoreactivity of either tumour cells or internal controls </w:t>
            </w:r>
          </w:p>
          <w:p w14:paraId="18D9C0CB" w14:textId="47CE8C41" w:rsidR="003A70FD" w:rsidRPr="00737F6C" w:rsidRDefault="009F0E92" w:rsidP="000D37FF">
            <w:pPr>
              <w:pStyle w:val="ListParagraph"/>
              <w:numPr>
                <w:ilvl w:val="0"/>
                <w:numId w:val="22"/>
              </w:numPr>
              <w:spacing w:after="0" w:line="240" w:lineRule="auto"/>
              <w:ind w:left="321" w:hanging="142"/>
              <w:rPr>
                <w:rFonts w:cstheme="minorHAnsi"/>
                <w:i/>
                <w:iCs/>
                <w:color w:val="808080" w:themeColor="background1" w:themeShade="80"/>
                <w:sz w:val="16"/>
                <w:szCs w:val="16"/>
              </w:rPr>
            </w:pPr>
            <w:r w:rsidRPr="000D37FF">
              <w:rPr>
                <w:color w:val="808080" w:themeColor="background1" w:themeShade="80"/>
                <w:sz w:val="16"/>
                <w:szCs w:val="16"/>
              </w:rPr>
              <w:t xml:space="preserve">Other, </w:t>
            </w:r>
            <w:r w:rsidRPr="000D37FF">
              <w:rPr>
                <w:i/>
                <w:iCs/>
                <w:color w:val="808080" w:themeColor="background1" w:themeShade="80"/>
                <w:sz w:val="16"/>
                <w:szCs w:val="16"/>
              </w:rPr>
              <w:t>specify</w:t>
            </w:r>
          </w:p>
        </w:tc>
        <w:tc>
          <w:tcPr>
            <w:tcW w:w="7799" w:type="dxa"/>
            <w:shd w:val="clear" w:color="auto" w:fill="auto"/>
          </w:tcPr>
          <w:p w14:paraId="371B9FBE" w14:textId="11213574" w:rsidR="001618C1" w:rsidRPr="001618C1" w:rsidRDefault="000048AB" w:rsidP="001618C1">
            <w:pPr>
              <w:autoSpaceDE w:val="0"/>
              <w:autoSpaceDN w:val="0"/>
              <w:adjustRightInd w:val="0"/>
              <w:spacing w:after="0" w:line="240" w:lineRule="auto"/>
              <w:rPr>
                <w:rFonts w:cs="Arial"/>
                <w:sz w:val="16"/>
                <w:szCs w:val="16"/>
                <w:lang w:eastAsia="en-AU"/>
              </w:rPr>
            </w:pPr>
            <w:r w:rsidRPr="000048AB">
              <w:rPr>
                <w:rFonts w:cs="Arial"/>
                <w:sz w:val="16"/>
                <w:szCs w:val="16"/>
                <w:lang w:eastAsia="en-AU"/>
              </w:rPr>
              <w:lastRenderedPageBreak/>
              <w:t>Estrogen</w:t>
            </w:r>
            <w:r w:rsidR="001618C1" w:rsidRPr="001618C1">
              <w:rPr>
                <w:rFonts w:cs="Arial"/>
                <w:sz w:val="16"/>
                <w:szCs w:val="16"/>
                <w:lang w:eastAsia="en-AU"/>
              </w:rPr>
              <w:t xml:space="preserve"> receptor status should be performed on pre-treatment core biopsy. Depending on the resources available it may be repeated after neoadjuvant therapy, although routine retesting of receptor status in residual disease is not currently advocated. Repeat testing can be considered if abundant residual disease is present in the breast or lymph nodes. Repeat testing is also indicated if tumour foci show morphology suggesting a different breast cancer subtype than was present in the pre-treatment core biopsy.</w:t>
            </w:r>
          </w:p>
          <w:p w14:paraId="39CC00BC" w14:textId="77777777" w:rsidR="001618C1" w:rsidRPr="001618C1" w:rsidRDefault="001618C1" w:rsidP="001618C1">
            <w:pPr>
              <w:autoSpaceDE w:val="0"/>
              <w:autoSpaceDN w:val="0"/>
              <w:adjustRightInd w:val="0"/>
              <w:spacing w:after="0" w:line="240" w:lineRule="auto"/>
              <w:rPr>
                <w:rFonts w:cs="Arial"/>
                <w:sz w:val="16"/>
                <w:szCs w:val="16"/>
                <w:lang w:eastAsia="en-AU"/>
              </w:rPr>
            </w:pPr>
          </w:p>
          <w:p w14:paraId="6244F56D" w14:textId="77777777" w:rsidR="001618C1" w:rsidRPr="001618C1" w:rsidRDefault="001618C1" w:rsidP="001618C1">
            <w:pPr>
              <w:autoSpaceDE w:val="0"/>
              <w:autoSpaceDN w:val="0"/>
              <w:adjustRightInd w:val="0"/>
              <w:spacing w:after="0" w:line="240" w:lineRule="auto"/>
              <w:rPr>
                <w:rFonts w:cs="Arial"/>
                <w:sz w:val="16"/>
                <w:szCs w:val="16"/>
                <w:lang w:eastAsia="en-AU"/>
              </w:rPr>
            </w:pPr>
            <w:r w:rsidRPr="001618C1">
              <w:rPr>
                <w:rFonts w:cs="Arial"/>
                <w:sz w:val="16"/>
                <w:szCs w:val="16"/>
                <w:lang w:eastAsia="en-AU"/>
              </w:rPr>
              <w:t>Change in estrogen receptor (ER) status post neoadjuvant chemotherapy has been reported in up to 47% of patients, with a meta-analysis identifying a change in ER status in 13-18% of cases.</w:t>
            </w:r>
            <w:r w:rsidRPr="001618C1">
              <w:rPr>
                <w:rFonts w:cs="Arial"/>
                <w:sz w:val="16"/>
                <w:szCs w:val="16"/>
                <w:lang w:eastAsia="en-AU"/>
              </w:rPr>
              <w:fldChar w:fldCharType="begin">
                <w:fldData xml:space="preserve">PEVuZE5vdGU+PENpdGU+PEF1dGhvcj5KYWJib3VyPC9BdXRob3I+PFllYXI+MjAxMjwvWWVhcj48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</w:fldData>
              </w:fldChar>
            </w:r>
            <w:r w:rsidRPr="001618C1">
              <w:rPr>
                <w:rFonts w:cs="Arial"/>
                <w:sz w:val="16"/>
                <w:szCs w:val="16"/>
                <w:lang w:eastAsia="en-AU"/>
              </w:rPr>
              <w:instrText xml:space="preserve"> ADDIN EN.CITE </w:instrText>
            </w:r>
            <w:r w:rsidRPr="001618C1">
              <w:rPr>
                <w:rFonts w:cs="Arial"/>
                <w:sz w:val="16"/>
                <w:szCs w:val="16"/>
                <w:lang w:eastAsia="en-AU"/>
              </w:rPr>
              <w:fldChar w:fldCharType="begin">
                <w:fldData xml:space="preserve">PEVuZE5vdGU+PENpdGU+PEF1dGhvcj5KYWJib3VyPC9BdXRob3I+PFllYXI+MjAxMjwvWWVhcj48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</w:fldData>
              </w:fldChar>
            </w:r>
            <w:r w:rsidRPr="001618C1">
              <w:rPr>
                <w:rFonts w:cs="Arial"/>
                <w:sz w:val="16"/>
                <w:szCs w:val="16"/>
                <w:lang w:eastAsia="en-AU"/>
              </w:rPr>
              <w:instrText xml:space="preserve"> ADDIN EN.CITE.DATA </w:instrText>
            </w:r>
            <w:r w:rsidRPr="001618C1">
              <w:rPr>
                <w:rFonts w:cs="Arial"/>
                <w:sz w:val="16"/>
                <w:szCs w:val="16"/>
                <w:lang w:eastAsia="en-AU"/>
              </w:rPr>
            </w:r>
            <w:r w:rsidRPr="001618C1">
              <w:rPr>
                <w:rFonts w:cs="Arial"/>
                <w:sz w:val="16"/>
                <w:szCs w:val="16"/>
                <w:lang w:eastAsia="en-AU"/>
              </w:rPr>
              <w:fldChar w:fldCharType="end"/>
            </w:r>
            <w:r w:rsidRPr="001618C1">
              <w:rPr>
                <w:rFonts w:cs="Arial"/>
                <w:sz w:val="16"/>
                <w:szCs w:val="16"/>
                <w:lang w:eastAsia="en-AU"/>
              </w:rPr>
            </w:r>
            <w:r w:rsidRPr="001618C1">
              <w:rPr>
                <w:rFonts w:cs="Arial"/>
                <w:sz w:val="16"/>
                <w:szCs w:val="16"/>
                <w:lang w:eastAsia="en-AU"/>
              </w:rPr>
              <w:fldChar w:fldCharType="separate"/>
            </w:r>
            <w:r w:rsidRPr="001618C1">
              <w:rPr>
                <w:rFonts w:cs="Arial"/>
                <w:noProof/>
                <w:sz w:val="16"/>
                <w:szCs w:val="16"/>
                <w:vertAlign w:val="superscript"/>
                <w:lang w:eastAsia="en-AU"/>
              </w:rPr>
              <w:t>1,2</w:t>
            </w:r>
            <w:r w:rsidRPr="001618C1">
              <w:rPr>
                <w:rFonts w:cs="Arial"/>
                <w:sz w:val="16"/>
                <w:szCs w:val="16"/>
                <w:lang w:eastAsia="en-AU"/>
              </w:rPr>
              <w:fldChar w:fldCharType="end"/>
            </w:r>
            <w:r w:rsidRPr="001618C1">
              <w:rPr>
                <w:rFonts w:cs="Arial"/>
                <w:sz w:val="16"/>
                <w:szCs w:val="16"/>
                <w:lang w:eastAsia="en-AU"/>
              </w:rPr>
              <w:t xml:space="preserve"> This can be from positive to negative, or negative to positive. The significance of a change in ER status for survival outcomes and clinical management is less certain. Some series have suggested improved survival outcomes with endocrine therapy in patients that revert from ER negative to ER positive disease.</w:t>
            </w:r>
            <w:r w:rsidRPr="001618C1">
              <w:rPr>
                <w:rFonts w:cs="Arial"/>
                <w:sz w:val="16"/>
                <w:szCs w:val="16"/>
                <w:lang w:eastAsia="en-AU"/>
              </w:rPr>
              <w:fldChar w:fldCharType="begin">
                <w:fldData xml:space="preserve">PEVuZE5vdGU+PENpdGU+PEF1dGhvcj5UYWNjYTwvQXV0aG9yPjxZZWFyPjIwMDc8L1llYXI+PFJl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</w:fldData>
              </w:fldChar>
            </w:r>
            <w:r w:rsidRPr="001618C1">
              <w:rPr>
                <w:rFonts w:cs="Arial"/>
                <w:sz w:val="16"/>
                <w:szCs w:val="16"/>
                <w:lang w:eastAsia="en-AU"/>
              </w:rPr>
              <w:instrText xml:space="preserve"> ADDIN EN.CITE </w:instrText>
            </w:r>
            <w:r w:rsidRPr="001618C1">
              <w:rPr>
                <w:rFonts w:cs="Arial"/>
                <w:sz w:val="16"/>
                <w:szCs w:val="16"/>
                <w:lang w:eastAsia="en-AU"/>
              </w:rPr>
              <w:fldChar w:fldCharType="begin">
                <w:fldData xml:space="preserve">PEVuZE5vdGU+PENpdGU+PEF1dGhvcj5UYWNjYTwvQXV0aG9yPjxZZWFyPjIwMDc8L1llYXI+PFJl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</w:fldData>
              </w:fldChar>
            </w:r>
            <w:r w:rsidRPr="001618C1">
              <w:rPr>
                <w:rFonts w:cs="Arial"/>
                <w:sz w:val="16"/>
                <w:szCs w:val="16"/>
                <w:lang w:eastAsia="en-AU"/>
              </w:rPr>
              <w:instrText xml:space="preserve"> ADDIN EN.CITE.DATA </w:instrText>
            </w:r>
            <w:r w:rsidRPr="001618C1">
              <w:rPr>
                <w:rFonts w:cs="Arial"/>
                <w:sz w:val="16"/>
                <w:szCs w:val="16"/>
                <w:lang w:eastAsia="en-AU"/>
              </w:rPr>
            </w:r>
            <w:r w:rsidRPr="001618C1">
              <w:rPr>
                <w:rFonts w:cs="Arial"/>
                <w:sz w:val="16"/>
                <w:szCs w:val="16"/>
                <w:lang w:eastAsia="en-AU"/>
              </w:rPr>
              <w:fldChar w:fldCharType="end"/>
            </w:r>
            <w:r w:rsidRPr="001618C1">
              <w:rPr>
                <w:rFonts w:cs="Arial"/>
                <w:sz w:val="16"/>
                <w:szCs w:val="16"/>
                <w:lang w:eastAsia="en-AU"/>
              </w:rPr>
            </w:r>
            <w:r w:rsidRPr="001618C1">
              <w:rPr>
                <w:rFonts w:cs="Arial"/>
                <w:sz w:val="16"/>
                <w:szCs w:val="16"/>
                <w:lang w:eastAsia="en-AU"/>
              </w:rPr>
              <w:fldChar w:fldCharType="separate"/>
            </w:r>
            <w:r w:rsidRPr="001618C1">
              <w:rPr>
                <w:rFonts w:cs="Arial"/>
                <w:noProof/>
                <w:sz w:val="16"/>
                <w:szCs w:val="16"/>
                <w:vertAlign w:val="superscript"/>
                <w:lang w:eastAsia="en-AU"/>
              </w:rPr>
              <w:t>3</w:t>
            </w:r>
            <w:r w:rsidRPr="001618C1">
              <w:rPr>
                <w:rFonts w:cs="Arial"/>
                <w:sz w:val="16"/>
                <w:szCs w:val="16"/>
                <w:lang w:eastAsia="en-AU"/>
              </w:rPr>
              <w:fldChar w:fldCharType="end"/>
            </w:r>
          </w:p>
          <w:p w14:paraId="0A883B3B" w14:textId="77777777" w:rsidR="001618C1" w:rsidRPr="001618C1" w:rsidRDefault="001618C1" w:rsidP="001618C1">
            <w:pPr>
              <w:autoSpaceDE w:val="0"/>
              <w:autoSpaceDN w:val="0"/>
              <w:adjustRightInd w:val="0"/>
              <w:spacing w:after="0" w:line="240" w:lineRule="auto"/>
              <w:rPr>
                <w:rFonts w:cs="Arial"/>
                <w:sz w:val="16"/>
                <w:szCs w:val="16"/>
                <w:lang w:eastAsia="en-AU"/>
              </w:rPr>
            </w:pPr>
          </w:p>
          <w:p w14:paraId="2754F7BD" w14:textId="77777777" w:rsidR="001618C1" w:rsidRPr="001618C1" w:rsidRDefault="001618C1" w:rsidP="001618C1">
            <w:pPr>
              <w:autoSpaceDE w:val="0"/>
              <w:autoSpaceDN w:val="0"/>
              <w:adjustRightInd w:val="0"/>
              <w:spacing w:after="0" w:line="240" w:lineRule="auto"/>
              <w:rPr>
                <w:rFonts w:cs="Arial"/>
                <w:sz w:val="16"/>
                <w:szCs w:val="16"/>
                <w:lang w:eastAsia="en-AU"/>
              </w:rPr>
            </w:pPr>
            <w:r w:rsidRPr="001618C1">
              <w:rPr>
                <w:rFonts w:cs="Arial"/>
                <w:sz w:val="16"/>
                <w:szCs w:val="16"/>
                <w:lang w:eastAsia="en-AU"/>
              </w:rPr>
              <w:t xml:space="preserve">If the </w:t>
            </w:r>
            <w:r w:rsidRPr="001618C1">
              <w:rPr>
                <w:sz w:val="16"/>
                <w:szCs w:val="16"/>
                <w:lang w:eastAsia="en-AU"/>
              </w:rPr>
              <w:t>pre-operative endocrine prognostic index</w:t>
            </w:r>
            <w:r w:rsidRPr="001618C1">
              <w:rPr>
                <w:rFonts w:cs="Arial"/>
                <w:sz w:val="16"/>
                <w:szCs w:val="16"/>
                <w:lang w:eastAsia="en-AU"/>
              </w:rPr>
              <w:t xml:space="preserve"> (PEPI) index is being measured for response to neoadjuvant endocrine therapy, then ER immunohistochemistry (IHC) and Ki-67 IHC of the residual primary tumour need to be performed and recorded.</w:t>
            </w:r>
            <w:r w:rsidRPr="001618C1">
              <w:rPr>
                <w:rFonts w:cs="Arial"/>
                <w:sz w:val="16"/>
                <w:szCs w:val="16"/>
                <w:lang w:eastAsia="en-AU"/>
              </w:rPr>
              <w:fldChar w:fldCharType="begin">
                <w:fldData xml:space="preserve">PEVuZE5vdGU+PENpdGU+PEF1dGhvcj5FbGxpczwvQXV0aG9yPjxZZWFyPjIwMDg8L1llYXI+PFJl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LTE+PC9hbHQtcGVyaW9kaWNhbD48cGFnZXM+MTA2MS0xMDY5PC9wYWdlcz48dm9sdW1lPjM1PC92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</w:fldData>
              </w:fldChar>
            </w:r>
            <w:r w:rsidRPr="001618C1">
              <w:rPr>
                <w:rFonts w:cs="Arial"/>
                <w:sz w:val="16"/>
                <w:szCs w:val="16"/>
                <w:lang w:eastAsia="en-AU"/>
              </w:rPr>
              <w:instrText xml:space="preserve"> ADDIN EN.CITE </w:instrText>
            </w:r>
            <w:r w:rsidRPr="001618C1">
              <w:rPr>
                <w:rFonts w:cs="Arial"/>
                <w:sz w:val="16"/>
                <w:szCs w:val="16"/>
                <w:lang w:eastAsia="en-AU"/>
              </w:rPr>
              <w:fldChar w:fldCharType="begin">
                <w:fldData xml:space="preserve">PEVuZE5vdGU+PENpdGU+PEF1dGhvcj5FbGxpczwvQXV0aG9yPjxZZWFyPjIwMDg8L1llYXI+PFJl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LTE+PC9hbHQtcGVyaW9kaWNhbD48cGFnZXM+MTA2MS0xMDY5PC9wYWdlcz48dm9sdW1lPjM1PC92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</w:fldData>
              </w:fldChar>
            </w:r>
            <w:r w:rsidRPr="001618C1">
              <w:rPr>
                <w:rFonts w:cs="Arial"/>
                <w:sz w:val="16"/>
                <w:szCs w:val="16"/>
                <w:lang w:eastAsia="en-AU"/>
              </w:rPr>
              <w:instrText xml:space="preserve"> ADDIN EN.CITE.DATA </w:instrText>
            </w:r>
            <w:r w:rsidRPr="001618C1">
              <w:rPr>
                <w:rFonts w:cs="Arial"/>
                <w:sz w:val="16"/>
                <w:szCs w:val="16"/>
                <w:lang w:eastAsia="en-AU"/>
              </w:rPr>
            </w:r>
            <w:r w:rsidRPr="001618C1">
              <w:rPr>
                <w:rFonts w:cs="Arial"/>
                <w:sz w:val="16"/>
                <w:szCs w:val="16"/>
                <w:lang w:eastAsia="en-AU"/>
              </w:rPr>
              <w:fldChar w:fldCharType="end"/>
            </w:r>
            <w:r w:rsidRPr="001618C1">
              <w:rPr>
                <w:rFonts w:cs="Arial"/>
                <w:sz w:val="16"/>
                <w:szCs w:val="16"/>
                <w:lang w:eastAsia="en-AU"/>
              </w:rPr>
            </w:r>
            <w:r w:rsidRPr="001618C1">
              <w:rPr>
                <w:rFonts w:cs="Arial"/>
                <w:sz w:val="16"/>
                <w:szCs w:val="16"/>
                <w:lang w:eastAsia="en-AU"/>
              </w:rPr>
              <w:fldChar w:fldCharType="separate"/>
            </w:r>
            <w:r w:rsidRPr="001618C1">
              <w:rPr>
                <w:rFonts w:cs="Arial"/>
                <w:noProof/>
                <w:sz w:val="16"/>
                <w:szCs w:val="16"/>
                <w:vertAlign w:val="superscript"/>
                <w:lang w:eastAsia="en-AU"/>
              </w:rPr>
              <w:t>4,5</w:t>
            </w:r>
            <w:r w:rsidRPr="001618C1">
              <w:rPr>
                <w:rFonts w:cs="Arial"/>
                <w:sz w:val="16"/>
                <w:szCs w:val="16"/>
                <w:lang w:eastAsia="en-AU"/>
              </w:rPr>
              <w:fldChar w:fldCharType="end"/>
            </w:r>
          </w:p>
          <w:p w14:paraId="01B0D512" w14:textId="77777777" w:rsidR="001618C1" w:rsidRPr="001618C1" w:rsidRDefault="001618C1" w:rsidP="001618C1">
            <w:pPr>
              <w:autoSpaceDE w:val="0"/>
              <w:autoSpaceDN w:val="0"/>
              <w:adjustRightInd w:val="0"/>
              <w:spacing w:after="0" w:line="240" w:lineRule="auto"/>
              <w:rPr>
                <w:rFonts w:cs="Arial"/>
                <w:sz w:val="16"/>
                <w:szCs w:val="16"/>
                <w:lang w:eastAsia="en-AU"/>
              </w:rPr>
            </w:pPr>
          </w:p>
          <w:p w14:paraId="77EACAFC" w14:textId="77777777" w:rsidR="001618C1" w:rsidRPr="001618C1" w:rsidRDefault="001618C1" w:rsidP="001618C1">
            <w:pPr>
              <w:autoSpaceDE w:val="0"/>
              <w:autoSpaceDN w:val="0"/>
              <w:adjustRightInd w:val="0"/>
              <w:spacing w:after="0" w:line="240" w:lineRule="auto"/>
              <w:rPr>
                <w:rFonts w:cs="Arial"/>
                <w:iCs/>
                <w:sz w:val="16"/>
                <w:szCs w:val="16"/>
                <w:lang w:eastAsia="en-AU"/>
              </w:rPr>
            </w:pPr>
            <w:r w:rsidRPr="001618C1">
              <w:rPr>
                <w:rFonts w:cs="Arial"/>
                <w:iCs/>
                <w:sz w:val="16"/>
                <w:szCs w:val="16"/>
                <w:lang w:eastAsia="en-AU"/>
              </w:rPr>
              <w:t xml:space="preserve">When a tumour is negative but no internal control cells are present, the pathologist must exercise judgment as to whether the assay can be interpreted as a true negative. If there is doubt then a recommendation to repeat on another block or specimen that contains internal controls should be made. </w:t>
            </w:r>
          </w:p>
          <w:p w14:paraId="057A0F47" w14:textId="77777777" w:rsidR="001618C1" w:rsidRPr="001618C1" w:rsidRDefault="001618C1" w:rsidP="001618C1">
            <w:pPr>
              <w:pStyle w:val="ListParagraph"/>
              <w:spacing w:after="0" w:line="240" w:lineRule="auto"/>
              <w:ind w:left="0"/>
              <w:rPr>
                <w:rFonts w:cs="Arial"/>
                <w:iCs/>
                <w:sz w:val="16"/>
                <w:szCs w:val="16"/>
                <w:lang w:eastAsia="en-AU"/>
              </w:rPr>
            </w:pPr>
          </w:p>
          <w:p w14:paraId="36A8C639" w14:textId="5D0B1706" w:rsidR="001618C1" w:rsidRPr="001618C1" w:rsidRDefault="001618C1" w:rsidP="001618C1">
            <w:pPr>
              <w:pStyle w:val="ListParagraph"/>
              <w:spacing w:after="0" w:line="240" w:lineRule="auto"/>
              <w:ind w:left="0"/>
              <w:rPr>
                <w:rFonts w:cs="Arial"/>
                <w:iCs/>
                <w:sz w:val="16"/>
                <w:szCs w:val="16"/>
                <w:lang w:eastAsia="en-AU"/>
              </w:rPr>
            </w:pPr>
            <w:r w:rsidRPr="001618C1">
              <w:rPr>
                <w:rFonts w:cs="Arial"/>
                <w:iCs/>
                <w:sz w:val="16"/>
                <w:szCs w:val="16"/>
                <w:lang w:eastAsia="en-AU"/>
              </w:rPr>
              <w:t>‘Cannot be determined’ is used when any issue prevents reliable interpretation of the result. This can include suboptimal specimen handling, presence of artefacts (crush or edge artefacts) making interpretation difficult, or if the analytical testing procedure failed.</w:t>
            </w:r>
          </w:p>
          <w:p w14:paraId="03C951BA" w14:textId="77777777" w:rsidR="001618C1" w:rsidRPr="001618C1" w:rsidRDefault="001618C1" w:rsidP="001618C1">
            <w:pPr>
              <w:autoSpaceDE w:val="0"/>
              <w:autoSpaceDN w:val="0"/>
              <w:adjustRightInd w:val="0"/>
              <w:spacing w:after="0" w:line="240" w:lineRule="auto"/>
              <w:rPr>
                <w:rFonts w:cs="Arial"/>
                <w:sz w:val="16"/>
                <w:szCs w:val="16"/>
                <w:lang w:eastAsia="en-AU"/>
              </w:rPr>
            </w:pPr>
          </w:p>
          <w:p w14:paraId="5D50F7F4" w14:textId="3811476E" w:rsidR="001618C1" w:rsidRDefault="001618C1" w:rsidP="001618C1">
            <w:pPr>
              <w:autoSpaceDE w:val="0"/>
              <w:autoSpaceDN w:val="0"/>
              <w:adjustRightInd w:val="0"/>
              <w:spacing w:after="0" w:line="240" w:lineRule="auto"/>
              <w:rPr>
                <w:rFonts w:cs="Arial"/>
                <w:sz w:val="16"/>
                <w:szCs w:val="16"/>
                <w:lang w:eastAsia="en-AU"/>
              </w:rPr>
            </w:pPr>
            <w:r w:rsidRPr="001618C1">
              <w:rPr>
                <w:rFonts w:cs="Arial"/>
                <w:sz w:val="16"/>
                <w:szCs w:val="16"/>
                <w:lang w:eastAsia="en-AU"/>
              </w:rPr>
              <w:t>See also Estrogen receptor in the ICCR Invasive carcinoma of the breast dataset.</w:t>
            </w:r>
            <w:r w:rsidRPr="001618C1">
              <w:rPr>
                <w:rFonts w:cs="Arial"/>
                <w:sz w:val="16"/>
                <w:szCs w:val="16"/>
                <w:lang w:eastAsia="en-AU"/>
              </w:rPr>
              <w:fldChar w:fldCharType="begin"/>
            </w:r>
            <w:r w:rsidRPr="001618C1">
              <w:rPr>
                <w:rFonts w:cs="Arial"/>
                <w:sz w:val="16"/>
                <w:szCs w:val="16"/>
                <w:lang w:eastAsia="en-AU"/>
              </w:rPr>
              <w:instrText xml:space="preserve"> ADDIN EN.CITE &lt;EndNote&gt;&lt;Cite&gt;&lt;Author&gt;(ICCR)&lt;/Author&gt;&lt;Year&gt;2021&lt;/Year&gt;&lt;RecNum&gt;167&lt;/RecNum&gt;&lt;DisplayText&gt;&lt;style face="superscript"&gt;6&lt;/style&gt;&lt;/DisplayText&gt;&lt;record&gt;&lt;rec-number&gt;167&lt;/rec-number&gt;&lt;foreign-keys&gt;&lt;key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1618C1">
              <w:rPr>
                <w:rFonts w:cs="Arial"/>
                <w:sz w:val="16"/>
                <w:szCs w:val="16"/>
                <w:lang w:eastAsia="en-AU"/>
              </w:rPr>
              <w:fldChar w:fldCharType="separate"/>
            </w:r>
            <w:r w:rsidRPr="001618C1">
              <w:rPr>
                <w:rFonts w:cs="Arial"/>
                <w:noProof/>
                <w:sz w:val="16"/>
                <w:szCs w:val="16"/>
                <w:vertAlign w:val="superscript"/>
                <w:lang w:eastAsia="en-AU"/>
              </w:rPr>
              <w:t>6</w:t>
            </w:r>
            <w:r w:rsidRPr="001618C1">
              <w:rPr>
                <w:rFonts w:cs="Arial"/>
                <w:sz w:val="16"/>
                <w:szCs w:val="16"/>
                <w:lang w:eastAsia="en-AU"/>
              </w:rPr>
              <w:fldChar w:fldCharType="end"/>
            </w:r>
          </w:p>
          <w:p w14:paraId="09EE26B9" w14:textId="77777777" w:rsidR="001618C1" w:rsidRPr="001618C1" w:rsidRDefault="001618C1" w:rsidP="001618C1">
            <w:pPr>
              <w:autoSpaceDE w:val="0"/>
              <w:autoSpaceDN w:val="0"/>
              <w:adjustRightInd w:val="0"/>
              <w:spacing w:after="0" w:line="240" w:lineRule="auto"/>
              <w:rPr>
                <w:rFonts w:cs="Arial"/>
                <w:sz w:val="16"/>
                <w:szCs w:val="16"/>
                <w:lang w:eastAsia="en-AU"/>
              </w:rPr>
            </w:pPr>
          </w:p>
          <w:p w14:paraId="308B5BD3" w14:textId="77777777" w:rsidR="00120D96" w:rsidRDefault="00120D96" w:rsidP="001618C1">
            <w:pPr>
              <w:spacing w:after="0" w:line="240" w:lineRule="auto"/>
              <w:rPr>
                <w:b/>
                <w:sz w:val="16"/>
                <w:szCs w:val="16"/>
              </w:rPr>
            </w:pPr>
          </w:p>
          <w:p w14:paraId="769FD63D" w14:textId="77777777" w:rsidR="00120D96" w:rsidRDefault="00120D96" w:rsidP="001618C1">
            <w:pPr>
              <w:spacing w:after="0" w:line="240" w:lineRule="auto"/>
              <w:rPr>
                <w:b/>
                <w:sz w:val="16"/>
                <w:szCs w:val="16"/>
              </w:rPr>
            </w:pPr>
          </w:p>
          <w:p w14:paraId="26B5C61B" w14:textId="6D4E79B4" w:rsidR="001618C1" w:rsidRPr="001618C1" w:rsidRDefault="001618C1" w:rsidP="001618C1">
            <w:pPr>
              <w:spacing w:after="0" w:line="240" w:lineRule="auto"/>
              <w:rPr>
                <w:b/>
                <w:sz w:val="16"/>
                <w:szCs w:val="16"/>
              </w:rPr>
            </w:pPr>
            <w:r w:rsidRPr="001618C1">
              <w:rPr>
                <w:b/>
                <w:sz w:val="16"/>
                <w:szCs w:val="16"/>
              </w:rPr>
              <w:lastRenderedPageBreak/>
              <w:t>References</w:t>
            </w:r>
          </w:p>
          <w:p w14:paraId="421F50A5" w14:textId="77777777" w:rsidR="001618C1" w:rsidRPr="001618C1" w:rsidRDefault="001618C1" w:rsidP="004B0883">
            <w:pPr>
              <w:pStyle w:val="EndNoteBibliography"/>
              <w:spacing w:after="0"/>
              <w:ind w:left="321" w:hanging="321"/>
              <w:rPr>
                <w:sz w:val="16"/>
                <w:szCs w:val="16"/>
              </w:rPr>
            </w:pPr>
            <w:r w:rsidRPr="001618C1">
              <w:rPr>
                <w:sz w:val="16"/>
                <w:szCs w:val="16"/>
              </w:rPr>
              <w:fldChar w:fldCharType="begin"/>
            </w:r>
            <w:r w:rsidRPr="001618C1">
              <w:rPr>
                <w:sz w:val="16"/>
                <w:szCs w:val="16"/>
              </w:rPr>
              <w:instrText xml:space="preserve"> ADDIN EN.REFLIST </w:instrText>
            </w:r>
            <w:r w:rsidRPr="001618C1">
              <w:rPr>
                <w:sz w:val="16"/>
                <w:szCs w:val="16"/>
              </w:rPr>
              <w:fldChar w:fldCharType="separate"/>
            </w:r>
            <w:r w:rsidRPr="001618C1">
              <w:rPr>
                <w:sz w:val="16"/>
                <w:szCs w:val="16"/>
              </w:rPr>
              <w:t>1</w:t>
            </w:r>
            <w:r w:rsidRPr="001618C1">
              <w:rPr>
                <w:sz w:val="16"/>
                <w:szCs w:val="16"/>
              </w:rPr>
              <w:tab/>
              <w:t xml:space="preserve">Jabbour MN, Massad CY and Boulos FI (2012). Variability in hormone and growth factor receptor expression in primary versus recurrent, metastatic, and post-neoadjuvant breast carcinoma. </w:t>
            </w:r>
            <w:r w:rsidRPr="001618C1">
              <w:rPr>
                <w:i/>
                <w:sz w:val="16"/>
                <w:szCs w:val="16"/>
              </w:rPr>
              <w:t>Breast Cancer Res Treat</w:t>
            </w:r>
            <w:r w:rsidRPr="001618C1">
              <w:rPr>
                <w:sz w:val="16"/>
                <w:szCs w:val="16"/>
              </w:rPr>
              <w:t xml:space="preserve"> 135(1):29-37.</w:t>
            </w:r>
          </w:p>
          <w:p w14:paraId="4240B8BC" w14:textId="77777777" w:rsidR="001618C1" w:rsidRPr="001618C1" w:rsidRDefault="001618C1" w:rsidP="004B0883">
            <w:pPr>
              <w:pStyle w:val="EndNoteBibliography"/>
              <w:spacing w:after="0"/>
              <w:ind w:left="321" w:hanging="321"/>
              <w:rPr>
                <w:sz w:val="16"/>
                <w:szCs w:val="16"/>
              </w:rPr>
            </w:pPr>
            <w:r w:rsidRPr="001618C1">
              <w:rPr>
                <w:sz w:val="16"/>
                <w:szCs w:val="16"/>
              </w:rPr>
              <w:t>2</w:t>
            </w:r>
            <w:r w:rsidRPr="001618C1">
              <w:rPr>
                <w:sz w:val="16"/>
                <w:szCs w:val="16"/>
              </w:rPr>
              <w:tab/>
              <w:t xml:space="preserve">Zhang N, Moran MS, Huo Q, Haffty BG and Yang Q (2011). The hormonal receptor status in breast cancer can be altered by neoadjuvant chemotherapy: a meta-analysis. </w:t>
            </w:r>
            <w:r w:rsidRPr="001618C1">
              <w:rPr>
                <w:i/>
                <w:sz w:val="16"/>
                <w:szCs w:val="16"/>
              </w:rPr>
              <w:t>Cancer Invest</w:t>
            </w:r>
            <w:r w:rsidRPr="001618C1">
              <w:rPr>
                <w:sz w:val="16"/>
                <w:szCs w:val="16"/>
              </w:rPr>
              <w:t xml:space="preserve"> 29(9):594-598.</w:t>
            </w:r>
          </w:p>
          <w:p w14:paraId="2700F9CF" w14:textId="77777777" w:rsidR="001618C1" w:rsidRPr="001618C1" w:rsidRDefault="001618C1" w:rsidP="004B0883">
            <w:pPr>
              <w:pStyle w:val="EndNoteBibliography"/>
              <w:spacing w:after="0"/>
              <w:ind w:left="321" w:hanging="321"/>
              <w:rPr>
                <w:sz w:val="16"/>
                <w:szCs w:val="16"/>
              </w:rPr>
            </w:pPr>
            <w:r w:rsidRPr="001618C1">
              <w:rPr>
                <w:sz w:val="16"/>
                <w:szCs w:val="16"/>
              </w:rPr>
              <w:t>3</w:t>
            </w:r>
            <w:r w:rsidRPr="001618C1">
              <w:rPr>
                <w:sz w:val="16"/>
                <w:szCs w:val="16"/>
              </w:rPr>
              <w:tab/>
              <w:t xml:space="preserve">Tacca O, Penault-Llorca F, Abrial C, Mouret-Reynier MA, Raoelfils I, Durando X, Achard JL, Gimbergues P, Curé H and Chollet P (2007). Changes in and prognostic value of hormone receptor status in a series of operable breast cancer patients treated with neoadjuvant chemotherapy. </w:t>
            </w:r>
            <w:r w:rsidRPr="001618C1">
              <w:rPr>
                <w:i/>
                <w:sz w:val="16"/>
                <w:szCs w:val="16"/>
              </w:rPr>
              <w:t>Oncologist</w:t>
            </w:r>
            <w:r w:rsidRPr="001618C1">
              <w:rPr>
                <w:sz w:val="16"/>
                <w:szCs w:val="16"/>
              </w:rPr>
              <w:t xml:space="preserve"> 12(6):636-643.</w:t>
            </w:r>
          </w:p>
          <w:p w14:paraId="175E2719" w14:textId="77777777" w:rsidR="001618C1" w:rsidRPr="001618C1" w:rsidRDefault="001618C1" w:rsidP="004B0883">
            <w:pPr>
              <w:pStyle w:val="EndNoteBibliography"/>
              <w:spacing w:after="0"/>
              <w:ind w:left="321" w:hanging="321"/>
              <w:rPr>
                <w:sz w:val="16"/>
                <w:szCs w:val="16"/>
              </w:rPr>
            </w:pPr>
            <w:r w:rsidRPr="001618C1">
              <w:rPr>
                <w:sz w:val="16"/>
                <w:szCs w:val="16"/>
              </w:rPr>
              <w:t>4</w:t>
            </w:r>
            <w:r w:rsidRPr="001618C1">
              <w:rPr>
                <w:sz w:val="16"/>
                <w:szCs w:val="16"/>
              </w:rPr>
              <w:tab/>
              <w:t xml:space="preserve">Ellis MJ, Tao Y, Luo J, A'Hern R, Evans DB, Bhatnagar AS, Chaudri Ross HA, von Kameke A, Miller WR, Smith I, Eiermann W and Dowsett M (2008). Outcome prediction for estrogen receptor-positive breast cancer based on postneoadjuvant endocrine therapy tumor characteristics. </w:t>
            </w:r>
            <w:r w:rsidRPr="001618C1">
              <w:rPr>
                <w:i/>
                <w:sz w:val="16"/>
                <w:szCs w:val="16"/>
              </w:rPr>
              <w:t>J Natl Cancer Inst</w:t>
            </w:r>
            <w:r w:rsidRPr="001618C1">
              <w:rPr>
                <w:sz w:val="16"/>
                <w:szCs w:val="16"/>
              </w:rPr>
              <w:t xml:space="preserve"> 100(19):1380-1388.</w:t>
            </w:r>
          </w:p>
          <w:p w14:paraId="57BEF19A" w14:textId="77777777" w:rsidR="001618C1" w:rsidRPr="001618C1" w:rsidRDefault="001618C1" w:rsidP="004B0883">
            <w:pPr>
              <w:pStyle w:val="EndNoteBibliography"/>
              <w:spacing w:after="0"/>
              <w:ind w:left="321" w:hanging="321"/>
              <w:rPr>
                <w:sz w:val="16"/>
                <w:szCs w:val="16"/>
              </w:rPr>
            </w:pPr>
            <w:r w:rsidRPr="001618C1">
              <w:rPr>
                <w:sz w:val="16"/>
                <w:szCs w:val="16"/>
              </w:rPr>
              <w:t>5</w:t>
            </w:r>
            <w:r w:rsidRPr="001618C1">
              <w:rPr>
                <w:sz w:val="16"/>
                <w:szCs w:val="16"/>
              </w:rPr>
              <w:tab/>
              <w:t xml:space="preserve">Ellis MJ, Suman VJ, Hoog J, Goncalves R, Sanati S, Creighton CJ, DeSchryver K, Crouch E, Brink A, Watson M, Luo J, Tao Y, Barnes M, Dowsett M, Budd GT, Winer E, Silverman P, Esserman L, Carey L, Ma CX, Unzeitig G, Pluard T, Whitworth P, Babiera G, Guenther JM, Dayao Z, Ota D, Leitch M, Olson JA, Jr., Allred DC and Hunt K (2017). Ki67 Proliferation Index as a Tool for Chemotherapy Decisions During and After Neoadjuvant Aromatase Inhibitor Treatment of Breast Cancer: Results From the American College of Surgeons Oncology Group Z1031 Trial (Alliance). </w:t>
            </w:r>
            <w:r w:rsidRPr="001618C1">
              <w:rPr>
                <w:i/>
                <w:sz w:val="16"/>
                <w:szCs w:val="16"/>
              </w:rPr>
              <w:t>J Clin Oncol</w:t>
            </w:r>
            <w:r w:rsidRPr="001618C1">
              <w:rPr>
                <w:sz w:val="16"/>
                <w:szCs w:val="16"/>
              </w:rPr>
              <w:t xml:space="preserve"> 35(10):1061-1069.</w:t>
            </w:r>
          </w:p>
          <w:p w14:paraId="74C5E1B1" w14:textId="2D53CF5E" w:rsidR="005F4B96" w:rsidRPr="001618C1" w:rsidRDefault="001618C1" w:rsidP="004B0883">
            <w:pPr>
              <w:pStyle w:val="EndNoteBibliography"/>
              <w:spacing w:after="100"/>
              <w:ind w:left="321" w:hanging="321"/>
              <w:rPr>
                <w:rFonts w:cstheme="minorHAnsi"/>
                <w:bCs/>
                <w:color w:val="000000"/>
                <w:sz w:val="16"/>
                <w:szCs w:val="16"/>
              </w:rPr>
            </w:pPr>
            <w:r w:rsidRPr="001618C1">
              <w:rPr>
                <w:sz w:val="16"/>
                <w:szCs w:val="16"/>
              </w:rPr>
              <w:t>6</w:t>
            </w:r>
            <w:r w:rsidRPr="001618C1">
              <w:rPr>
                <w:sz w:val="16"/>
                <w:szCs w:val="16"/>
              </w:rPr>
              <w:tab/>
              <w:t xml:space="preserve">International Collaboration on Cancer Reporting (2022). </w:t>
            </w:r>
            <w:r w:rsidRPr="001618C1">
              <w:rPr>
                <w:i/>
                <w:sz w:val="16"/>
                <w:szCs w:val="16"/>
              </w:rPr>
              <w:t>Invasive Carcinoma of the Breast Histopathology Reporting Guide. 2</w:t>
            </w:r>
            <w:r w:rsidRPr="001618C1">
              <w:rPr>
                <w:i/>
                <w:sz w:val="16"/>
                <w:szCs w:val="16"/>
                <w:vertAlign w:val="superscript"/>
              </w:rPr>
              <w:t>nd</w:t>
            </w:r>
            <w:r w:rsidRPr="001618C1">
              <w:rPr>
                <w:i/>
                <w:sz w:val="16"/>
                <w:szCs w:val="16"/>
              </w:rPr>
              <w:t xml:space="preserve"> edition</w:t>
            </w:r>
            <w:r w:rsidRPr="001618C1">
              <w:rPr>
                <w:sz w:val="16"/>
                <w:szCs w:val="16"/>
              </w:rPr>
              <w:t xml:space="preserve">. Available from: http://www.iccr-cancer.org/datasets/published-datasets/breast (Accessed 1st June 2022). </w:t>
            </w:r>
            <w:r>
              <w:rPr>
                <w:sz w:val="16"/>
                <w:szCs w:val="16"/>
              </w:rPr>
              <w:t xml:space="preserve"> </w:t>
            </w:r>
            <w:r w:rsidRPr="001618C1">
              <w:rPr>
                <w:sz w:val="16"/>
                <w:szCs w:val="16"/>
              </w:rPr>
              <w:fldChar w:fldCharType="end"/>
            </w:r>
          </w:p>
        </w:tc>
        <w:tc>
          <w:tcPr>
            <w:tcW w:w="2098" w:type="dxa"/>
            <w:shd w:val="clear" w:color="auto" w:fill="auto"/>
          </w:tcPr>
          <w:p w14:paraId="729B2583" w14:textId="21B4B19C" w:rsidR="00AC1315" w:rsidRPr="00AC1315" w:rsidRDefault="00AC1315" w:rsidP="00AC1315">
            <w:pPr>
              <w:autoSpaceDE w:val="0"/>
              <w:autoSpaceDN w:val="0"/>
              <w:adjustRightInd w:val="0"/>
              <w:spacing w:after="100" w:line="240" w:lineRule="auto"/>
              <w:rPr>
                <w:rFonts w:cs="Verdana"/>
                <w:color w:val="221E1F"/>
                <w:sz w:val="16"/>
                <w:szCs w:val="16"/>
              </w:rPr>
            </w:pPr>
            <w:r w:rsidRPr="00AC1315">
              <w:rPr>
                <w:rFonts w:cs="Verdana"/>
                <w:color w:val="221E1F"/>
                <w:sz w:val="18"/>
                <w:szCs w:val="18"/>
                <w:vertAlign w:val="superscript"/>
              </w:rPr>
              <w:lastRenderedPageBreak/>
              <w:t>o</w:t>
            </w:r>
            <w:r w:rsidRPr="00AC1315">
              <w:rPr>
                <w:rFonts w:cs="Verdana"/>
                <w:color w:val="221E1F"/>
                <w:sz w:val="16"/>
                <w:szCs w:val="16"/>
              </w:rPr>
              <w:t xml:space="preserve"> Percentage of cells with nuclear positivity may be reported as a specific</w:t>
            </w:r>
            <w:r>
              <w:rPr>
                <w:rFonts w:cs="Verdana"/>
                <w:color w:val="221E1F"/>
                <w:sz w:val="16"/>
                <w:szCs w:val="16"/>
              </w:rPr>
              <w:t xml:space="preserve"> </w:t>
            </w:r>
            <w:r w:rsidRPr="00AC1315">
              <w:rPr>
                <w:rFonts w:cs="Verdana"/>
                <w:color w:val="221E1F"/>
                <w:sz w:val="16"/>
                <w:szCs w:val="16"/>
              </w:rPr>
              <w:t>number or a range if more than 10%.</w:t>
            </w:r>
          </w:p>
          <w:p w14:paraId="66703B1C" w14:textId="44FAFEDC" w:rsidR="00A13A7B" w:rsidRPr="00C8237A" w:rsidRDefault="00AC1315" w:rsidP="00AC1315">
            <w:pPr>
              <w:autoSpaceDE w:val="0"/>
              <w:autoSpaceDN w:val="0"/>
              <w:adjustRightInd w:val="0"/>
              <w:spacing w:after="80" w:line="240" w:lineRule="auto"/>
              <w:rPr>
                <w:rFonts w:cs="Verdana"/>
                <w:color w:val="221E1F"/>
                <w:sz w:val="16"/>
                <w:szCs w:val="16"/>
              </w:rPr>
            </w:pPr>
            <w:r w:rsidRPr="00AC1315">
              <w:rPr>
                <w:rFonts w:cs="Verdana"/>
                <w:color w:val="221E1F"/>
                <w:sz w:val="18"/>
                <w:szCs w:val="18"/>
                <w:vertAlign w:val="superscript"/>
              </w:rPr>
              <w:t>p</w:t>
            </w:r>
            <w:r w:rsidRPr="00AC1315">
              <w:rPr>
                <w:rFonts w:cs="Verdana"/>
                <w:color w:val="221E1F"/>
                <w:sz w:val="16"/>
                <w:szCs w:val="16"/>
              </w:rPr>
              <w:t xml:space="preserve"> Classified as low ER positive.</w:t>
            </w:r>
          </w:p>
        </w:tc>
      </w:tr>
      <w:tr w:rsidR="004E664D" w:rsidRPr="00CC5E7C" w14:paraId="156E0F22" w14:textId="77777777" w:rsidTr="005C42DF">
        <w:trPr>
          <w:trHeight w:val="456"/>
        </w:trPr>
        <w:tc>
          <w:tcPr>
            <w:tcW w:w="865" w:type="dxa"/>
            <w:shd w:val="clear" w:color="auto" w:fill="EEECE1" w:themeFill="background2"/>
          </w:tcPr>
          <w:p w14:paraId="25B4B894" w14:textId="7977538E" w:rsidR="004E664D" w:rsidRDefault="004E664D" w:rsidP="00E17A11">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2119C35C" w14:textId="045B87B3" w:rsidR="004E664D" w:rsidRPr="005320A9" w:rsidRDefault="004730DD" w:rsidP="004E664D">
            <w:pPr>
              <w:spacing w:line="240" w:lineRule="auto"/>
              <w:rPr>
                <w:rFonts w:ascii="Calibri" w:hAnsi="Calibri"/>
                <w:sz w:val="16"/>
                <w:szCs w:val="16"/>
              </w:rPr>
            </w:pPr>
            <w:r w:rsidRPr="00737F6C">
              <w:rPr>
                <w:rFonts w:ascii="Calibri" w:hAnsi="Calibri"/>
                <w:color w:val="808080" w:themeColor="background1" w:themeShade="80"/>
                <w:sz w:val="16"/>
                <w:szCs w:val="16"/>
              </w:rPr>
              <w:t xml:space="preserve">POST-TREATMENT </w:t>
            </w:r>
            <w:r w:rsidR="004E664D" w:rsidRPr="00737F6C">
              <w:rPr>
                <w:rFonts w:ascii="Calibri" w:hAnsi="Calibri"/>
                <w:color w:val="808080" w:themeColor="background1" w:themeShade="80"/>
                <w:sz w:val="16"/>
                <w:szCs w:val="16"/>
              </w:rPr>
              <w:t>PROGESTERONE RECEPTOR (PR)</w:t>
            </w:r>
          </w:p>
        </w:tc>
        <w:tc>
          <w:tcPr>
            <w:tcW w:w="2553" w:type="dxa"/>
            <w:shd w:val="clear" w:color="auto" w:fill="auto"/>
          </w:tcPr>
          <w:p w14:paraId="7092F80B" w14:textId="77777777" w:rsidR="004E664D" w:rsidRPr="00A13A7B" w:rsidRDefault="004E664D" w:rsidP="004E664D">
            <w:pPr>
              <w:autoSpaceDE w:val="0"/>
              <w:autoSpaceDN w:val="0"/>
              <w:adjustRightInd w:val="0"/>
              <w:spacing w:after="100" w:line="240" w:lineRule="auto"/>
              <w:rPr>
                <w:rFonts w:cstheme="minorHAnsi"/>
                <w:i/>
                <w:iCs/>
                <w:color w:val="808080" w:themeColor="background1" w:themeShade="80"/>
                <w:sz w:val="16"/>
                <w:szCs w:val="16"/>
              </w:rPr>
            </w:pPr>
            <w:r w:rsidRPr="00A13A7B">
              <w:rPr>
                <w:rFonts w:cstheme="minorHAnsi"/>
                <w:color w:val="808080" w:themeColor="background1" w:themeShade="80"/>
                <w:sz w:val="16"/>
                <w:szCs w:val="16"/>
              </w:rPr>
              <w:t xml:space="preserve">Antibody clone, </w:t>
            </w:r>
            <w:r w:rsidRPr="00A13A7B">
              <w:rPr>
                <w:rFonts w:cstheme="minorHAnsi"/>
                <w:i/>
                <w:iCs/>
                <w:color w:val="808080" w:themeColor="background1" w:themeShade="80"/>
                <w:sz w:val="16"/>
                <w:szCs w:val="16"/>
              </w:rPr>
              <w:t>specify</w:t>
            </w:r>
          </w:p>
          <w:p w14:paraId="5142B13C" w14:textId="23261640" w:rsidR="004E664D" w:rsidRPr="00737F6C" w:rsidRDefault="004E664D" w:rsidP="004E664D">
            <w:pPr>
              <w:autoSpaceDE w:val="0"/>
              <w:autoSpaceDN w:val="0"/>
              <w:adjustRightInd w:val="0"/>
              <w:spacing w:after="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Testing performed</w:t>
            </w:r>
          </w:p>
          <w:p w14:paraId="069632BA" w14:textId="31544B88" w:rsidR="004E664D" w:rsidRPr="007D77B6" w:rsidRDefault="006253D9" w:rsidP="007D77B6">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7D77B6">
              <w:rPr>
                <w:bCs/>
                <w:color w:val="808080" w:themeColor="background1" w:themeShade="80"/>
                <w:sz w:val="16"/>
                <w:szCs w:val="16"/>
              </w:rPr>
              <w:t>Yes</w:t>
            </w:r>
          </w:p>
          <w:p w14:paraId="4B24BA93" w14:textId="6D19A4DA" w:rsidR="004E664D" w:rsidRPr="007D77B6" w:rsidRDefault="006253D9" w:rsidP="007D77B6">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7D77B6">
              <w:rPr>
                <w:bCs/>
                <w:color w:val="808080" w:themeColor="background1" w:themeShade="80"/>
                <w:sz w:val="16"/>
                <w:szCs w:val="16"/>
              </w:rPr>
              <w:t>No</w:t>
            </w:r>
          </w:p>
          <w:p w14:paraId="5B166B4C"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Positive </w:t>
            </w:r>
          </w:p>
          <w:p w14:paraId="2E26B652" w14:textId="4971187B" w:rsidR="004E664D" w:rsidRPr="00737F6C" w:rsidRDefault="00D829D5" w:rsidP="005920D0">
            <w:pPr>
              <w:pStyle w:val="Default"/>
              <w:spacing w:before="80"/>
              <w:ind w:left="176"/>
              <w:rPr>
                <w:rFonts w:asciiTheme="minorHAnsi" w:hAnsiTheme="minorHAnsi" w:cstheme="minorHAnsi"/>
                <w:color w:val="808080" w:themeColor="background1" w:themeShade="80"/>
                <w:sz w:val="16"/>
                <w:szCs w:val="16"/>
              </w:rPr>
            </w:pPr>
            <w:r w:rsidRPr="00737F6C">
              <w:rPr>
                <w:rFonts w:asciiTheme="minorHAnsi" w:hAnsiTheme="minorHAnsi" w:cstheme="minorHAnsi"/>
                <w:color w:val="808080" w:themeColor="background1" w:themeShade="80"/>
                <w:sz w:val="16"/>
                <w:szCs w:val="16"/>
              </w:rPr>
              <w:t>P</w:t>
            </w:r>
            <w:r w:rsidR="004E664D" w:rsidRPr="00737F6C">
              <w:rPr>
                <w:rFonts w:asciiTheme="minorHAnsi" w:hAnsiTheme="minorHAnsi" w:cstheme="minorHAnsi"/>
                <w:color w:val="808080" w:themeColor="background1" w:themeShade="80"/>
                <w:sz w:val="16"/>
                <w:szCs w:val="16"/>
              </w:rPr>
              <w:t xml:space="preserve">ercentage of cells with nuclear </w:t>
            </w:r>
            <w:proofErr w:type="spellStart"/>
            <w:r w:rsidR="004E664D" w:rsidRPr="00737F6C">
              <w:rPr>
                <w:rFonts w:asciiTheme="minorHAnsi" w:hAnsiTheme="minorHAnsi" w:cstheme="minorHAnsi"/>
                <w:color w:val="808080" w:themeColor="background1" w:themeShade="80"/>
                <w:sz w:val="16"/>
                <w:szCs w:val="16"/>
              </w:rPr>
              <w:t>positivity</w:t>
            </w:r>
            <w:r w:rsidR="00C43F1E" w:rsidRPr="00737F6C">
              <w:rPr>
                <w:rFonts w:asciiTheme="minorHAnsi" w:hAnsiTheme="minorHAnsi" w:cstheme="minorHAnsi"/>
                <w:color w:val="808080" w:themeColor="background1" w:themeShade="80"/>
                <w:sz w:val="18"/>
                <w:szCs w:val="18"/>
                <w:vertAlign w:val="superscript"/>
              </w:rPr>
              <w:t>o</w:t>
            </w:r>
            <w:proofErr w:type="spellEnd"/>
            <w:r w:rsidR="004E664D" w:rsidRPr="00737F6C">
              <w:rPr>
                <w:rFonts w:asciiTheme="minorHAnsi" w:hAnsiTheme="minorHAnsi" w:cstheme="minorHAnsi"/>
                <w:color w:val="808080" w:themeColor="background1" w:themeShade="80"/>
                <w:sz w:val="16"/>
                <w:szCs w:val="16"/>
              </w:rPr>
              <w:t xml:space="preserve"> </w:t>
            </w:r>
          </w:p>
          <w:p w14:paraId="1E2D295B" w14:textId="56B1249C" w:rsidR="004E664D" w:rsidRPr="00737F6C" w:rsidRDefault="00575382" w:rsidP="004E664D">
            <w:pPr>
              <w:autoSpaceDE w:val="0"/>
              <w:autoSpaceDN w:val="0"/>
              <w:adjustRightInd w:val="0"/>
              <w:spacing w:after="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 xml:space="preserve">     </w:t>
            </w:r>
            <w:r w:rsidR="004E664D" w:rsidRPr="00737F6C">
              <w:rPr>
                <w:rFonts w:cstheme="minorHAnsi"/>
                <w:color w:val="808080" w:themeColor="background1" w:themeShade="80"/>
                <w:sz w:val="16"/>
                <w:szCs w:val="16"/>
              </w:rPr>
              <w:t>______%      OR    Range</w:t>
            </w:r>
          </w:p>
          <w:p w14:paraId="45983910" w14:textId="337A5F82"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1-10%</w:t>
            </w:r>
          </w:p>
          <w:p w14:paraId="7BD1ECB5"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11-20% </w:t>
            </w:r>
          </w:p>
          <w:p w14:paraId="3F72CA0C"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21-30% </w:t>
            </w:r>
          </w:p>
          <w:p w14:paraId="31BE1696"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31-40% </w:t>
            </w:r>
          </w:p>
          <w:p w14:paraId="6475455E"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41-50% </w:t>
            </w:r>
          </w:p>
          <w:p w14:paraId="01F30EEE"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51-60% </w:t>
            </w:r>
          </w:p>
          <w:p w14:paraId="64906387"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61-70% </w:t>
            </w:r>
          </w:p>
          <w:p w14:paraId="12470C30"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71-80% </w:t>
            </w:r>
          </w:p>
          <w:p w14:paraId="4AAB4542" w14:textId="77777777" w:rsidR="004E664D" w:rsidRPr="00737F6C" w:rsidRDefault="004E664D" w:rsidP="00B259E8">
            <w:pPr>
              <w:pStyle w:val="ListParagraph"/>
              <w:numPr>
                <w:ilvl w:val="0"/>
                <w:numId w:val="30"/>
              </w:numPr>
              <w:autoSpaceDE w:val="0"/>
              <w:autoSpaceDN w:val="0"/>
              <w:adjustRightInd w:val="0"/>
              <w:spacing w:after="40" w:line="181" w:lineRule="atLeast"/>
              <w:ind w:hanging="152"/>
              <w:rPr>
                <w:rFonts w:cstheme="minorHAnsi"/>
                <w:color w:val="808080" w:themeColor="background1" w:themeShade="80"/>
                <w:sz w:val="16"/>
                <w:szCs w:val="16"/>
              </w:rPr>
            </w:pPr>
            <w:r w:rsidRPr="00737F6C">
              <w:rPr>
                <w:rFonts w:cstheme="minorHAnsi"/>
                <w:color w:val="808080" w:themeColor="background1" w:themeShade="80"/>
                <w:sz w:val="16"/>
                <w:szCs w:val="16"/>
              </w:rPr>
              <w:t xml:space="preserve">81-90% </w:t>
            </w:r>
          </w:p>
          <w:p w14:paraId="278CDB2E" w14:textId="77777777" w:rsidR="004E664D" w:rsidRPr="00737F6C" w:rsidRDefault="004E664D" w:rsidP="00B259E8">
            <w:pPr>
              <w:pStyle w:val="ListParagraph"/>
              <w:numPr>
                <w:ilvl w:val="0"/>
                <w:numId w:val="30"/>
              </w:numPr>
              <w:autoSpaceDE w:val="0"/>
              <w:autoSpaceDN w:val="0"/>
              <w:adjustRightInd w:val="0"/>
              <w:spacing w:after="0" w:line="240" w:lineRule="auto"/>
              <w:ind w:hanging="152"/>
              <w:rPr>
                <w:rFonts w:cstheme="minorHAnsi"/>
                <w:color w:val="808080" w:themeColor="background1" w:themeShade="80"/>
                <w:sz w:val="16"/>
                <w:szCs w:val="16"/>
              </w:rPr>
            </w:pPr>
            <w:r w:rsidRPr="00737F6C">
              <w:rPr>
                <w:rFonts w:cstheme="minorHAnsi"/>
                <w:color w:val="808080" w:themeColor="background1" w:themeShade="80"/>
                <w:sz w:val="16"/>
                <w:szCs w:val="16"/>
              </w:rPr>
              <w:t>91-100%</w:t>
            </w:r>
          </w:p>
          <w:p w14:paraId="7860D822" w14:textId="77777777" w:rsidR="00EB499B" w:rsidRPr="00737F6C" w:rsidRDefault="00CD3B25" w:rsidP="005920D0">
            <w:pPr>
              <w:autoSpaceDE w:val="0"/>
              <w:autoSpaceDN w:val="0"/>
              <w:adjustRightInd w:val="0"/>
              <w:spacing w:before="80" w:after="8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 xml:space="preserve">   </w:t>
            </w:r>
          </w:p>
          <w:p w14:paraId="61C14442" w14:textId="0E0BDE6E" w:rsidR="004E664D" w:rsidRPr="00737F6C" w:rsidRDefault="004E664D" w:rsidP="005920D0">
            <w:pPr>
              <w:autoSpaceDE w:val="0"/>
              <w:autoSpaceDN w:val="0"/>
              <w:adjustRightInd w:val="0"/>
              <w:spacing w:before="80" w:after="80" w:line="240" w:lineRule="auto"/>
              <w:rPr>
                <w:rFonts w:cstheme="minorHAnsi"/>
                <w:color w:val="808080" w:themeColor="background1" w:themeShade="80"/>
                <w:sz w:val="16"/>
                <w:szCs w:val="16"/>
              </w:rPr>
            </w:pPr>
            <w:r w:rsidRPr="00737F6C">
              <w:rPr>
                <w:rFonts w:cstheme="minorHAnsi"/>
                <w:color w:val="808080" w:themeColor="background1" w:themeShade="80"/>
                <w:sz w:val="16"/>
                <w:szCs w:val="16"/>
              </w:rPr>
              <w:t>AND</w:t>
            </w:r>
          </w:p>
          <w:p w14:paraId="47E6B606" w14:textId="77777777" w:rsidR="00EB499B" w:rsidRDefault="00492125" w:rsidP="004E664D">
            <w:pPr>
              <w:autoSpaceDE w:val="0"/>
              <w:autoSpaceDN w:val="0"/>
              <w:adjustRightInd w:val="0"/>
              <w:spacing w:after="0" w:line="240" w:lineRule="auto"/>
              <w:rPr>
                <w:rFonts w:cstheme="minorHAnsi"/>
                <w:sz w:val="16"/>
                <w:szCs w:val="16"/>
              </w:rPr>
            </w:pPr>
            <w:r>
              <w:rPr>
                <w:rFonts w:cstheme="minorHAnsi"/>
                <w:sz w:val="16"/>
                <w:szCs w:val="16"/>
              </w:rPr>
              <w:t xml:space="preserve"> </w:t>
            </w:r>
          </w:p>
          <w:p w14:paraId="0E6DBC34" w14:textId="77777777" w:rsidR="00EB499B" w:rsidRDefault="00EB499B" w:rsidP="004E664D">
            <w:pPr>
              <w:autoSpaceDE w:val="0"/>
              <w:autoSpaceDN w:val="0"/>
              <w:adjustRightInd w:val="0"/>
              <w:spacing w:after="0" w:line="240" w:lineRule="auto"/>
              <w:rPr>
                <w:rFonts w:cstheme="minorHAnsi"/>
                <w:sz w:val="16"/>
                <w:szCs w:val="16"/>
              </w:rPr>
            </w:pPr>
          </w:p>
          <w:p w14:paraId="4E647BEE" w14:textId="78E1EDD3" w:rsidR="004E664D" w:rsidRPr="00297EA6" w:rsidRDefault="00492125" w:rsidP="004E664D">
            <w:pPr>
              <w:autoSpaceDE w:val="0"/>
              <w:autoSpaceDN w:val="0"/>
              <w:adjustRightInd w:val="0"/>
              <w:spacing w:after="0" w:line="240" w:lineRule="auto"/>
              <w:rPr>
                <w:rFonts w:cstheme="minorHAnsi"/>
                <w:color w:val="808080" w:themeColor="background1" w:themeShade="80"/>
                <w:sz w:val="16"/>
                <w:szCs w:val="16"/>
              </w:rPr>
            </w:pPr>
            <w:r w:rsidRPr="00297EA6">
              <w:rPr>
                <w:rFonts w:cstheme="minorHAnsi"/>
                <w:color w:val="808080" w:themeColor="background1" w:themeShade="80"/>
                <w:sz w:val="16"/>
                <w:szCs w:val="16"/>
              </w:rPr>
              <w:lastRenderedPageBreak/>
              <w:t xml:space="preserve"> </w:t>
            </w:r>
            <w:r w:rsidR="00CD3B25" w:rsidRPr="00297EA6">
              <w:rPr>
                <w:rFonts w:cstheme="minorHAnsi"/>
                <w:color w:val="808080" w:themeColor="background1" w:themeShade="80"/>
                <w:sz w:val="16"/>
                <w:szCs w:val="16"/>
              </w:rPr>
              <w:t xml:space="preserve"> </w:t>
            </w:r>
            <w:r w:rsidR="004E664D" w:rsidRPr="00297EA6">
              <w:rPr>
                <w:rFonts w:cstheme="minorHAnsi"/>
                <w:color w:val="808080" w:themeColor="background1" w:themeShade="80"/>
                <w:sz w:val="16"/>
                <w:szCs w:val="16"/>
              </w:rPr>
              <w:t xml:space="preserve">Average intensity of staining </w:t>
            </w:r>
          </w:p>
          <w:p w14:paraId="7FF33F23"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Weak </w:t>
            </w:r>
          </w:p>
          <w:p w14:paraId="31CA0E36"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Moderate </w:t>
            </w:r>
          </w:p>
          <w:p w14:paraId="2F90080F"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Strong</w:t>
            </w:r>
          </w:p>
          <w:p w14:paraId="4391E424" w14:textId="77777777" w:rsidR="004E664D" w:rsidRPr="00297EA6" w:rsidRDefault="004E664D" w:rsidP="004E664D">
            <w:pPr>
              <w:pStyle w:val="ListParagraph"/>
              <w:autoSpaceDE w:val="0"/>
              <w:autoSpaceDN w:val="0"/>
              <w:adjustRightInd w:val="0"/>
              <w:spacing w:after="120" w:line="240" w:lineRule="auto"/>
              <w:ind w:left="318"/>
              <w:rPr>
                <w:rFonts w:cstheme="minorHAnsi"/>
                <w:color w:val="808080" w:themeColor="background1" w:themeShade="80"/>
                <w:sz w:val="8"/>
                <w:szCs w:val="8"/>
              </w:rPr>
            </w:pPr>
          </w:p>
          <w:p w14:paraId="4EEA17DD" w14:textId="77777777" w:rsidR="004E664D" w:rsidRPr="000D37FF" w:rsidRDefault="004E664D" w:rsidP="000D37FF">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0D37FF">
              <w:rPr>
                <w:bCs/>
                <w:color w:val="808080" w:themeColor="background1" w:themeShade="80"/>
                <w:sz w:val="16"/>
                <w:szCs w:val="16"/>
              </w:rPr>
              <w:t xml:space="preserve">Negative (less than 1% nuclear positivity) </w:t>
            </w:r>
          </w:p>
          <w:p w14:paraId="05A24A83"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Internal control cells present and stain as expected </w:t>
            </w:r>
          </w:p>
          <w:p w14:paraId="3E11332B"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Internal control cells absent </w:t>
            </w:r>
          </w:p>
          <w:p w14:paraId="34E4DF93" w14:textId="77777777" w:rsidR="004E664D"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Other, </w:t>
            </w:r>
            <w:r w:rsidRPr="000D37FF">
              <w:rPr>
                <w:i/>
                <w:iCs/>
                <w:color w:val="808080" w:themeColor="background1" w:themeShade="80"/>
                <w:sz w:val="16"/>
                <w:szCs w:val="16"/>
              </w:rPr>
              <w:t>specify</w:t>
            </w:r>
          </w:p>
          <w:p w14:paraId="4B61D3E8" w14:textId="77777777" w:rsidR="004E664D" w:rsidRPr="00297EA6" w:rsidRDefault="004E664D" w:rsidP="004E664D">
            <w:pPr>
              <w:pStyle w:val="ListParagraph"/>
              <w:autoSpaceDE w:val="0"/>
              <w:autoSpaceDN w:val="0"/>
              <w:adjustRightInd w:val="0"/>
              <w:spacing w:after="0" w:line="240" w:lineRule="auto"/>
              <w:ind w:left="320"/>
              <w:rPr>
                <w:rFonts w:cstheme="minorHAnsi"/>
                <w:color w:val="808080" w:themeColor="background1" w:themeShade="80"/>
                <w:sz w:val="8"/>
                <w:szCs w:val="8"/>
              </w:rPr>
            </w:pPr>
          </w:p>
          <w:p w14:paraId="030B4C64" w14:textId="77777777" w:rsidR="004E664D" w:rsidRPr="000D37FF" w:rsidRDefault="004E664D" w:rsidP="000D37FF">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0D37FF">
              <w:rPr>
                <w:bCs/>
                <w:color w:val="808080" w:themeColor="background1" w:themeShade="80"/>
                <w:sz w:val="16"/>
                <w:szCs w:val="16"/>
              </w:rPr>
              <w:t xml:space="preserve">Cannot be determined </w:t>
            </w:r>
          </w:p>
          <w:p w14:paraId="0FF29DBD" w14:textId="77777777" w:rsidR="00403D12" w:rsidRPr="000D37FF" w:rsidRDefault="004E664D"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Internal control cells present</w:t>
            </w:r>
            <w:r w:rsidR="00403D12" w:rsidRPr="000D37FF">
              <w:rPr>
                <w:color w:val="808080" w:themeColor="background1" w:themeShade="80"/>
                <w:sz w:val="16"/>
                <w:szCs w:val="16"/>
              </w:rPr>
              <w:t xml:space="preserve">; </w:t>
            </w:r>
            <w:r w:rsidRPr="000D37FF">
              <w:rPr>
                <w:color w:val="808080" w:themeColor="background1" w:themeShade="80"/>
                <w:sz w:val="16"/>
                <w:szCs w:val="16"/>
              </w:rPr>
              <w:t xml:space="preserve">no immunoreactivity of either tumour cells or internal controls </w:t>
            </w:r>
          </w:p>
          <w:p w14:paraId="74685FBC" w14:textId="04A38359" w:rsidR="004E664D" w:rsidRPr="00403D12" w:rsidRDefault="004E664D" w:rsidP="000D37FF">
            <w:pPr>
              <w:pStyle w:val="ListParagraph"/>
              <w:numPr>
                <w:ilvl w:val="0"/>
                <w:numId w:val="22"/>
              </w:numPr>
              <w:spacing w:after="120" w:line="240" w:lineRule="auto"/>
              <w:ind w:left="323" w:hanging="142"/>
              <w:rPr>
                <w:rFonts w:cstheme="minorHAnsi"/>
                <w:sz w:val="16"/>
                <w:szCs w:val="16"/>
              </w:rPr>
            </w:pPr>
            <w:r w:rsidRPr="000D37FF">
              <w:rPr>
                <w:color w:val="808080" w:themeColor="background1" w:themeShade="80"/>
                <w:sz w:val="16"/>
                <w:szCs w:val="16"/>
              </w:rPr>
              <w:t xml:space="preserve">Other, </w:t>
            </w:r>
            <w:r w:rsidRPr="000D37FF">
              <w:rPr>
                <w:i/>
                <w:iCs/>
                <w:color w:val="808080" w:themeColor="background1" w:themeShade="80"/>
                <w:sz w:val="16"/>
                <w:szCs w:val="16"/>
              </w:rPr>
              <w:t>specify</w:t>
            </w:r>
          </w:p>
        </w:tc>
        <w:tc>
          <w:tcPr>
            <w:tcW w:w="7799" w:type="dxa"/>
            <w:shd w:val="clear" w:color="auto" w:fill="auto"/>
          </w:tcPr>
          <w:p w14:paraId="5987D566" w14:textId="36E35948" w:rsidR="00496F5D" w:rsidRDefault="00496F5D" w:rsidP="00001455">
            <w:pPr>
              <w:autoSpaceDE w:val="0"/>
              <w:autoSpaceDN w:val="0"/>
              <w:adjustRightInd w:val="0"/>
              <w:spacing w:after="0" w:line="240" w:lineRule="auto"/>
              <w:rPr>
                <w:rFonts w:cs="Arial"/>
                <w:sz w:val="16"/>
                <w:szCs w:val="16"/>
                <w:lang w:eastAsia="en-AU"/>
              </w:rPr>
            </w:pPr>
            <w:r w:rsidRPr="00496F5D">
              <w:rPr>
                <w:rFonts w:cs="Arial"/>
                <w:sz w:val="16"/>
                <w:szCs w:val="16"/>
                <w:lang w:eastAsia="en-AU"/>
              </w:rPr>
              <w:lastRenderedPageBreak/>
              <w:t>Progesterone receptor status should be performed on pre-treatment core biopsy. Depending on the resources available it may be repeated after neoadjuvant therapy, although routine retesting of receptor status in residual disease is not currently advocated. Repeat testing can be considered if abundant residual disease is present in the breast or lymph nodes. Repeat testing is also indicated if tumour foci show morphology suggesting a different breast cancer subtype than was present in the pre-treatment core biopsy.</w:t>
            </w:r>
          </w:p>
          <w:p w14:paraId="24BEA74C" w14:textId="77777777" w:rsidR="00496F5D" w:rsidRDefault="00496F5D" w:rsidP="00001455">
            <w:pPr>
              <w:autoSpaceDE w:val="0"/>
              <w:autoSpaceDN w:val="0"/>
              <w:adjustRightInd w:val="0"/>
              <w:spacing w:after="0" w:line="240" w:lineRule="auto"/>
              <w:rPr>
                <w:rFonts w:cs="Arial"/>
                <w:sz w:val="16"/>
                <w:szCs w:val="16"/>
                <w:lang w:eastAsia="en-AU"/>
              </w:rPr>
            </w:pPr>
          </w:p>
          <w:p w14:paraId="358C7DE4" w14:textId="4B12A131" w:rsidR="00001455" w:rsidRPr="00001455" w:rsidRDefault="00001455" w:rsidP="00001455">
            <w:pPr>
              <w:autoSpaceDE w:val="0"/>
              <w:autoSpaceDN w:val="0"/>
              <w:adjustRightInd w:val="0"/>
              <w:spacing w:after="0" w:line="240" w:lineRule="auto"/>
              <w:rPr>
                <w:rFonts w:cs="Arial"/>
                <w:sz w:val="16"/>
                <w:szCs w:val="16"/>
                <w:lang w:eastAsia="en-AU"/>
              </w:rPr>
            </w:pPr>
            <w:r w:rsidRPr="00001455">
              <w:rPr>
                <w:rFonts w:cs="Arial"/>
                <w:sz w:val="16"/>
                <w:szCs w:val="16"/>
                <w:lang w:eastAsia="en-AU"/>
              </w:rPr>
              <w:t xml:space="preserve">Change in </w:t>
            </w:r>
            <w:r w:rsidRPr="00001455">
              <w:rPr>
                <w:bCs/>
                <w:sz w:val="16"/>
                <w:szCs w:val="16"/>
              </w:rPr>
              <w:t>progesterone receptor (</w:t>
            </w:r>
            <w:r w:rsidRPr="00001455">
              <w:rPr>
                <w:rFonts w:cs="Arial"/>
                <w:sz w:val="16"/>
                <w:szCs w:val="16"/>
                <w:lang w:eastAsia="en-AU"/>
              </w:rPr>
              <w:t>PR) status post neoadjuvant chemotherapy is seen more frequently than changes in ER status, perhaps reflecting changes in ER signalling, with a meta-analysis identifying a change in PR status in 26-32% of cases.</w:t>
            </w:r>
            <w:r w:rsidRPr="00001455">
              <w:rPr>
                <w:rFonts w:cs="Arial"/>
                <w:sz w:val="16"/>
                <w:szCs w:val="16"/>
                <w:lang w:eastAsia="en-AU"/>
              </w:rPr>
              <w:fldChar w:fldCharType="begin">
                <w:fldData xml:space="preserve">PEVuZE5vdGU+PENpdGU+PEF1dGhvcj5KYWJib3VyPC9BdXRob3I+PFllYXI+MjAxMjwvWWVhcj48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</w:fldData>
              </w:fldChar>
            </w:r>
            <w:r w:rsidRPr="00001455">
              <w:rPr>
                <w:rFonts w:cs="Arial"/>
                <w:sz w:val="16"/>
                <w:szCs w:val="16"/>
                <w:lang w:eastAsia="en-AU"/>
              </w:rPr>
              <w:instrText xml:space="preserve"> ADDIN EN.CITE </w:instrText>
            </w:r>
            <w:r w:rsidRPr="00001455">
              <w:rPr>
                <w:rFonts w:cs="Arial"/>
                <w:sz w:val="16"/>
                <w:szCs w:val="16"/>
                <w:lang w:eastAsia="en-AU"/>
              </w:rPr>
              <w:fldChar w:fldCharType="begin">
                <w:fldData xml:space="preserve">PEVuZE5vdGU+PENpdGU+PEF1dGhvcj5KYWJib3VyPC9BdXRob3I+PFllYXI+MjAxMjwvWWVhcj48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</w:fldData>
              </w:fldChar>
            </w:r>
            <w:r w:rsidRPr="00001455">
              <w:rPr>
                <w:rFonts w:cs="Arial"/>
                <w:sz w:val="16"/>
                <w:szCs w:val="16"/>
                <w:lang w:eastAsia="en-AU"/>
              </w:rPr>
              <w:instrText xml:space="preserve"> ADDIN EN.CITE.DATA </w:instrText>
            </w:r>
            <w:r w:rsidRPr="00001455">
              <w:rPr>
                <w:rFonts w:cs="Arial"/>
                <w:sz w:val="16"/>
                <w:szCs w:val="16"/>
                <w:lang w:eastAsia="en-AU"/>
              </w:rPr>
            </w:r>
            <w:r w:rsidRPr="00001455">
              <w:rPr>
                <w:rFonts w:cs="Arial"/>
                <w:sz w:val="16"/>
                <w:szCs w:val="16"/>
                <w:lang w:eastAsia="en-AU"/>
              </w:rPr>
              <w:fldChar w:fldCharType="end"/>
            </w:r>
            <w:r w:rsidRPr="00001455">
              <w:rPr>
                <w:rFonts w:cs="Arial"/>
                <w:sz w:val="16"/>
                <w:szCs w:val="16"/>
                <w:lang w:eastAsia="en-AU"/>
              </w:rPr>
            </w:r>
            <w:r w:rsidRPr="00001455">
              <w:rPr>
                <w:rFonts w:cs="Arial"/>
                <w:sz w:val="16"/>
                <w:szCs w:val="16"/>
                <w:lang w:eastAsia="en-AU"/>
              </w:rPr>
              <w:fldChar w:fldCharType="separate"/>
            </w:r>
            <w:r w:rsidRPr="00001455">
              <w:rPr>
                <w:rFonts w:cs="Arial"/>
                <w:noProof/>
                <w:sz w:val="16"/>
                <w:szCs w:val="16"/>
                <w:vertAlign w:val="superscript"/>
                <w:lang w:eastAsia="en-AU"/>
              </w:rPr>
              <w:t>1,2</w:t>
            </w:r>
            <w:r w:rsidRPr="00001455">
              <w:rPr>
                <w:rFonts w:cs="Arial"/>
                <w:sz w:val="16"/>
                <w:szCs w:val="16"/>
                <w:lang w:eastAsia="en-AU"/>
              </w:rPr>
              <w:fldChar w:fldCharType="end"/>
            </w:r>
            <w:r w:rsidRPr="00001455">
              <w:rPr>
                <w:rFonts w:cs="Arial"/>
                <w:sz w:val="16"/>
                <w:szCs w:val="16"/>
                <w:lang w:eastAsia="en-AU"/>
              </w:rPr>
              <w:t xml:space="preserve"> This can be from positive to negative, or negative to positive. The significance of a change in PR status for survival outcomes and clinical management is even less certain than for ER. </w:t>
            </w:r>
          </w:p>
          <w:p w14:paraId="69C65CBB" w14:textId="77777777" w:rsidR="00001455" w:rsidRPr="00001455" w:rsidRDefault="00001455" w:rsidP="00001455">
            <w:pPr>
              <w:autoSpaceDE w:val="0"/>
              <w:autoSpaceDN w:val="0"/>
              <w:adjustRightInd w:val="0"/>
              <w:spacing w:after="0" w:line="240" w:lineRule="auto"/>
              <w:rPr>
                <w:rFonts w:cs="Arial"/>
                <w:sz w:val="16"/>
                <w:szCs w:val="16"/>
                <w:lang w:eastAsia="en-AU"/>
              </w:rPr>
            </w:pPr>
          </w:p>
          <w:p w14:paraId="79E06804" w14:textId="77777777" w:rsidR="00001455" w:rsidRPr="00001455" w:rsidRDefault="00001455" w:rsidP="00001455">
            <w:pPr>
              <w:autoSpaceDE w:val="0"/>
              <w:autoSpaceDN w:val="0"/>
              <w:adjustRightInd w:val="0"/>
              <w:spacing w:after="0" w:line="240" w:lineRule="auto"/>
              <w:rPr>
                <w:rFonts w:cs="Arial"/>
                <w:iCs/>
                <w:sz w:val="16"/>
                <w:szCs w:val="16"/>
                <w:lang w:eastAsia="en-AU"/>
              </w:rPr>
            </w:pPr>
            <w:r w:rsidRPr="00001455">
              <w:rPr>
                <w:rFonts w:cs="Arial"/>
                <w:iCs/>
                <w:sz w:val="16"/>
                <w:szCs w:val="16"/>
                <w:lang w:eastAsia="en-AU"/>
              </w:rPr>
              <w:t xml:space="preserve">When a tumour is negative but no internal control cells are present, the pathologist must exercise judgment as to whether the assay can be interpreted as a true negative. If there is doubt then a recommendation to repeat on another block or specimen that contains internal controls should be made. </w:t>
            </w:r>
          </w:p>
          <w:p w14:paraId="31036BD9" w14:textId="77777777" w:rsidR="00001455" w:rsidRPr="00001455" w:rsidRDefault="00001455" w:rsidP="00001455">
            <w:pPr>
              <w:autoSpaceDE w:val="0"/>
              <w:autoSpaceDN w:val="0"/>
              <w:adjustRightInd w:val="0"/>
              <w:spacing w:after="0" w:line="240" w:lineRule="auto"/>
              <w:rPr>
                <w:rFonts w:cs="Arial"/>
                <w:iCs/>
                <w:sz w:val="16"/>
                <w:szCs w:val="16"/>
                <w:lang w:eastAsia="en-AU"/>
              </w:rPr>
            </w:pPr>
          </w:p>
          <w:p w14:paraId="6B4D2A30" w14:textId="77777777" w:rsidR="00001455" w:rsidRPr="00001455" w:rsidRDefault="00001455" w:rsidP="00001455">
            <w:pPr>
              <w:pStyle w:val="ListParagraph"/>
              <w:spacing w:after="0" w:line="240" w:lineRule="auto"/>
              <w:ind w:left="0"/>
              <w:rPr>
                <w:rFonts w:cs="Arial"/>
                <w:iCs/>
                <w:sz w:val="16"/>
                <w:szCs w:val="16"/>
                <w:lang w:eastAsia="en-AU"/>
              </w:rPr>
            </w:pPr>
            <w:r w:rsidRPr="00001455">
              <w:rPr>
                <w:rFonts w:cs="Arial"/>
                <w:iCs/>
                <w:sz w:val="16"/>
                <w:szCs w:val="16"/>
                <w:lang w:eastAsia="en-AU"/>
              </w:rPr>
              <w:t>‘Cannot be determined’ is used when any issue prevents reliable interpretation of the result. This can include suboptimal specimen handling, presence of artefacts (crush or edge artefacts) making interpretation difficult, or if the analytical testing procedure failed.</w:t>
            </w:r>
          </w:p>
          <w:p w14:paraId="0A5862C9" w14:textId="77777777" w:rsidR="00001455" w:rsidRPr="00001455" w:rsidRDefault="00001455" w:rsidP="00001455">
            <w:pPr>
              <w:pStyle w:val="ListParagraph"/>
              <w:spacing w:after="0" w:line="240" w:lineRule="auto"/>
              <w:ind w:left="0"/>
              <w:rPr>
                <w:rFonts w:cs="Arial"/>
                <w:iCs/>
                <w:sz w:val="16"/>
                <w:szCs w:val="16"/>
                <w:lang w:eastAsia="en-AU"/>
              </w:rPr>
            </w:pPr>
          </w:p>
          <w:p w14:paraId="7BD2697F" w14:textId="290D9A21" w:rsidR="00001455" w:rsidRDefault="00001455" w:rsidP="00001455">
            <w:pPr>
              <w:autoSpaceDE w:val="0"/>
              <w:autoSpaceDN w:val="0"/>
              <w:adjustRightInd w:val="0"/>
              <w:spacing w:after="0" w:line="240" w:lineRule="auto"/>
              <w:rPr>
                <w:rFonts w:cs="Arial"/>
                <w:sz w:val="16"/>
                <w:szCs w:val="16"/>
                <w:lang w:eastAsia="en-AU"/>
              </w:rPr>
            </w:pPr>
            <w:r w:rsidRPr="00001455">
              <w:rPr>
                <w:rFonts w:cs="Arial"/>
                <w:sz w:val="16"/>
                <w:szCs w:val="16"/>
                <w:lang w:eastAsia="en-AU"/>
              </w:rPr>
              <w:t xml:space="preserve">See also </w:t>
            </w:r>
            <w:r w:rsidRPr="00001455">
              <w:rPr>
                <w:rFonts w:cs="Arial"/>
                <w:b/>
                <w:sz w:val="16"/>
                <w:szCs w:val="16"/>
                <w:lang w:eastAsia="en-AU"/>
              </w:rPr>
              <w:t xml:space="preserve">POST-TREATMENT ESTROGEN RECEPTOR </w:t>
            </w:r>
            <w:r w:rsidRPr="00001455">
              <w:rPr>
                <w:rFonts w:cs="Arial"/>
                <w:sz w:val="16"/>
                <w:szCs w:val="16"/>
                <w:lang w:eastAsia="en-AU"/>
              </w:rPr>
              <w:t>and</w:t>
            </w:r>
            <w:r w:rsidRPr="00001455">
              <w:rPr>
                <w:rFonts w:cs="Arial"/>
                <w:b/>
                <w:sz w:val="16"/>
                <w:szCs w:val="16"/>
                <w:lang w:eastAsia="en-AU"/>
              </w:rPr>
              <w:t xml:space="preserve"> </w:t>
            </w:r>
            <w:r w:rsidRPr="00001455">
              <w:rPr>
                <w:rFonts w:cs="Arial"/>
                <w:sz w:val="16"/>
                <w:szCs w:val="16"/>
                <w:lang w:eastAsia="en-AU"/>
              </w:rPr>
              <w:t>Estrogen receptor and Progesterone receptor in the ICCR Invasive carcinoma of the breast dataset.</w:t>
            </w:r>
            <w:r w:rsidRPr="00001455">
              <w:rPr>
                <w:rFonts w:cs="Arial"/>
                <w:sz w:val="16"/>
                <w:szCs w:val="16"/>
                <w:lang w:eastAsia="en-AU"/>
              </w:rPr>
              <w:fldChar w:fldCharType="begin"/>
            </w:r>
            <w:r w:rsidRPr="00001455">
              <w:rPr>
                <w:rFonts w:cs="Arial"/>
                <w:sz w:val="16"/>
                <w:szCs w:val="16"/>
                <w:lang w:eastAsia="en-AU"/>
              </w:rPr>
              <w:instrText xml:space="preserve"> ADDIN EN.CITE &lt;EndNote&gt;&lt;Cite&gt;&lt;Author&gt;(ICCR)&lt;/Author&gt;&lt;Year&gt;2021&lt;/Year&gt;&lt;RecNum&gt;167&lt;/RecNum&gt;&lt;DisplayText&gt;&lt;style face="superscript"&gt;3&lt;/style&gt;&lt;/DisplayText&gt;&lt;record&gt;&lt;rec-number&gt;167&lt;/rec-number&gt;&lt;foreign-keys&gt;&lt;key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001455">
              <w:rPr>
                <w:rFonts w:cs="Arial"/>
                <w:sz w:val="16"/>
                <w:szCs w:val="16"/>
                <w:lang w:eastAsia="en-AU"/>
              </w:rPr>
              <w:fldChar w:fldCharType="separate"/>
            </w:r>
            <w:r w:rsidRPr="00001455">
              <w:rPr>
                <w:rFonts w:cs="Arial"/>
                <w:noProof/>
                <w:sz w:val="16"/>
                <w:szCs w:val="16"/>
                <w:vertAlign w:val="superscript"/>
                <w:lang w:eastAsia="en-AU"/>
              </w:rPr>
              <w:t>3</w:t>
            </w:r>
            <w:r w:rsidRPr="00001455">
              <w:rPr>
                <w:rFonts w:cs="Arial"/>
                <w:sz w:val="16"/>
                <w:szCs w:val="16"/>
                <w:lang w:eastAsia="en-AU"/>
              </w:rPr>
              <w:fldChar w:fldCharType="end"/>
            </w:r>
          </w:p>
          <w:p w14:paraId="09DEBD75" w14:textId="77777777" w:rsidR="00001455" w:rsidRPr="00001455" w:rsidRDefault="00001455" w:rsidP="00001455">
            <w:pPr>
              <w:autoSpaceDE w:val="0"/>
              <w:autoSpaceDN w:val="0"/>
              <w:adjustRightInd w:val="0"/>
              <w:spacing w:after="0" w:line="240" w:lineRule="auto"/>
              <w:rPr>
                <w:rFonts w:cs="Arial"/>
                <w:b/>
                <w:sz w:val="16"/>
                <w:szCs w:val="16"/>
                <w:lang w:eastAsia="en-AU"/>
              </w:rPr>
            </w:pPr>
          </w:p>
          <w:p w14:paraId="1A12745B" w14:textId="77777777" w:rsidR="00EB499B" w:rsidRDefault="00EB499B" w:rsidP="00001455">
            <w:pPr>
              <w:spacing w:after="0" w:line="240" w:lineRule="auto"/>
              <w:rPr>
                <w:b/>
                <w:sz w:val="16"/>
                <w:szCs w:val="16"/>
              </w:rPr>
            </w:pPr>
          </w:p>
          <w:p w14:paraId="017DA119" w14:textId="77777777" w:rsidR="00EB499B" w:rsidRDefault="00EB499B" w:rsidP="00001455">
            <w:pPr>
              <w:spacing w:after="0" w:line="240" w:lineRule="auto"/>
              <w:rPr>
                <w:b/>
                <w:sz w:val="16"/>
                <w:szCs w:val="16"/>
              </w:rPr>
            </w:pPr>
          </w:p>
          <w:p w14:paraId="1AE5F41D" w14:textId="711CDBCB" w:rsidR="00001455" w:rsidRPr="00001455" w:rsidRDefault="00001455" w:rsidP="00001455">
            <w:pPr>
              <w:spacing w:after="0" w:line="240" w:lineRule="auto"/>
              <w:rPr>
                <w:b/>
                <w:sz w:val="16"/>
                <w:szCs w:val="16"/>
              </w:rPr>
            </w:pPr>
            <w:r w:rsidRPr="00001455">
              <w:rPr>
                <w:b/>
                <w:sz w:val="16"/>
                <w:szCs w:val="16"/>
              </w:rPr>
              <w:lastRenderedPageBreak/>
              <w:t xml:space="preserve">References </w:t>
            </w:r>
          </w:p>
          <w:p w14:paraId="02D2C9B7" w14:textId="77777777" w:rsidR="00001455" w:rsidRPr="00001455" w:rsidRDefault="00001455" w:rsidP="00001455">
            <w:pPr>
              <w:pStyle w:val="EndNoteBibliography"/>
              <w:spacing w:after="0"/>
              <w:ind w:left="321" w:hanging="321"/>
              <w:rPr>
                <w:sz w:val="16"/>
                <w:szCs w:val="16"/>
              </w:rPr>
            </w:pPr>
            <w:r w:rsidRPr="00001455">
              <w:rPr>
                <w:sz w:val="16"/>
                <w:szCs w:val="16"/>
              </w:rPr>
              <w:fldChar w:fldCharType="begin"/>
            </w:r>
            <w:r w:rsidRPr="00001455">
              <w:rPr>
                <w:sz w:val="16"/>
                <w:szCs w:val="16"/>
              </w:rPr>
              <w:instrText xml:space="preserve"> ADDIN EN.REFLIST </w:instrText>
            </w:r>
            <w:r w:rsidRPr="00001455">
              <w:rPr>
                <w:sz w:val="16"/>
                <w:szCs w:val="16"/>
              </w:rPr>
              <w:fldChar w:fldCharType="separate"/>
            </w:r>
            <w:r w:rsidRPr="00001455">
              <w:rPr>
                <w:sz w:val="16"/>
                <w:szCs w:val="16"/>
              </w:rPr>
              <w:t>1</w:t>
            </w:r>
            <w:r w:rsidRPr="00001455">
              <w:rPr>
                <w:sz w:val="16"/>
                <w:szCs w:val="16"/>
              </w:rPr>
              <w:tab/>
              <w:t xml:space="preserve">Jabbour MN, Massad CY and Boulos FI (2012). Variability in hormone and growth factor receptor expression in primary versus recurrent, metastatic, and post-neoadjuvant breast carcinoma. </w:t>
            </w:r>
            <w:r w:rsidRPr="00001455">
              <w:rPr>
                <w:i/>
                <w:sz w:val="16"/>
                <w:szCs w:val="16"/>
              </w:rPr>
              <w:t>Breast Cancer Res Treat</w:t>
            </w:r>
            <w:r w:rsidRPr="00001455">
              <w:rPr>
                <w:sz w:val="16"/>
                <w:szCs w:val="16"/>
              </w:rPr>
              <w:t xml:space="preserve"> 135(1):29-37.</w:t>
            </w:r>
          </w:p>
          <w:p w14:paraId="3AC7D6BB" w14:textId="77777777" w:rsidR="00001455" w:rsidRPr="00001455" w:rsidRDefault="00001455" w:rsidP="00001455">
            <w:pPr>
              <w:pStyle w:val="EndNoteBibliography"/>
              <w:spacing w:after="0"/>
              <w:ind w:left="321" w:hanging="321"/>
              <w:rPr>
                <w:sz w:val="16"/>
                <w:szCs w:val="16"/>
              </w:rPr>
            </w:pPr>
            <w:r w:rsidRPr="00001455">
              <w:rPr>
                <w:sz w:val="16"/>
                <w:szCs w:val="16"/>
              </w:rPr>
              <w:t>2</w:t>
            </w:r>
            <w:r w:rsidRPr="00001455">
              <w:rPr>
                <w:sz w:val="16"/>
                <w:szCs w:val="16"/>
              </w:rPr>
              <w:tab/>
              <w:t xml:space="preserve">Zhang N, Moran MS, Huo Q, Haffty BG and Yang Q (2011). The hormonal receptor status in breast cancer can be altered by neoadjuvant chemotherapy: a meta-analysis. </w:t>
            </w:r>
            <w:r w:rsidRPr="00001455">
              <w:rPr>
                <w:i/>
                <w:sz w:val="16"/>
                <w:szCs w:val="16"/>
              </w:rPr>
              <w:t>Cancer Invest</w:t>
            </w:r>
            <w:r w:rsidRPr="00001455">
              <w:rPr>
                <w:sz w:val="16"/>
                <w:szCs w:val="16"/>
              </w:rPr>
              <w:t xml:space="preserve"> 29(9):594-598.</w:t>
            </w:r>
          </w:p>
          <w:p w14:paraId="61FD1DE1" w14:textId="77777777" w:rsidR="00001455" w:rsidRPr="00001455" w:rsidRDefault="00001455" w:rsidP="00001455">
            <w:pPr>
              <w:pStyle w:val="EndNoteBibliography"/>
              <w:spacing w:after="0"/>
              <w:ind w:left="321" w:hanging="321"/>
              <w:rPr>
                <w:sz w:val="16"/>
                <w:szCs w:val="16"/>
              </w:rPr>
            </w:pPr>
            <w:r w:rsidRPr="00001455">
              <w:rPr>
                <w:sz w:val="16"/>
                <w:szCs w:val="16"/>
              </w:rPr>
              <w:t>3</w:t>
            </w:r>
            <w:r w:rsidRPr="00001455">
              <w:rPr>
                <w:sz w:val="16"/>
                <w:szCs w:val="16"/>
              </w:rPr>
              <w:tab/>
              <w:t xml:space="preserve">International Collaboration on Cancer Reporting (2022). </w:t>
            </w:r>
            <w:r w:rsidRPr="00001455">
              <w:rPr>
                <w:i/>
                <w:sz w:val="16"/>
                <w:szCs w:val="16"/>
              </w:rPr>
              <w:t>Invasive Carcinoma of the Breast Histopathology Reporting Guide. 2</w:t>
            </w:r>
            <w:r w:rsidRPr="00001455">
              <w:rPr>
                <w:i/>
                <w:sz w:val="16"/>
                <w:szCs w:val="16"/>
                <w:vertAlign w:val="superscript"/>
              </w:rPr>
              <w:t>nd</w:t>
            </w:r>
            <w:r w:rsidRPr="00001455">
              <w:rPr>
                <w:i/>
                <w:sz w:val="16"/>
                <w:szCs w:val="16"/>
              </w:rPr>
              <w:t xml:space="preserve"> edition</w:t>
            </w:r>
            <w:r w:rsidRPr="00001455">
              <w:rPr>
                <w:sz w:val="16"/>
                <w:szCs w:val="16"/>
              </w:rPr>
              <w:t xml:space="preserve">. Available from: http://www.iccr-cancer.org/datasets/published-datasets/breast (Accessed 1st June 2022). </w:t>
            </w:r>
          </w:p>
          <w:p w14:paraId="46702704" w14:textId="77777777" w:rsidR="00001455" w:rsidRPr="00001455" w:rsidRDefault="00001455" w:rsidP="00001455">
            <w:pPr>
              <w:ind w:left="321" w:hanging="321"/>
              <w:rPr>
                <w:sz w:val="16"/>
                <w:szCs w:val="16"/>
              </w:rPr>
            </w:pPr>
            <w:r w:rsidRPr="00001455">
              <w:rPr>
                <w:sz w:val="16"/>
                <w:szCs w:val="16"/>
              </w:rPr>
              <w:fldChar w:fldCharType="end"/>
            </w:r>
          </w:p>
          <w:p w14:paraId="632D9BCB" w14:textId="0E899547" w:rsidR="004E664D" w:rsidRPr="00001455" w:rsidRDefault="004E664D" w:rsidP="00D81B97">
            <w:pPr>
              <w:pStyle w:val="ListParagraph"/>
              <w:spacing w:after="0" w:line="240" w:lineRule="auto"/>
              <w:ind w:left="0"/>
              <w:rPr>
                <w:color w:val="000000"/>
                <w:sz w:val="16"/>
                <w:szCs w:val="16"/>
              </w:rPr>
            </w:pPr>
          </w:p>
        </w:tc>
        <w:tc>
          <w:tcPr>
            <w:tcW w:w="2098" w:type="dxa"/>
            <w:shd w:val="clear" w:color="auto" w:fill="auto"/>
          </w:tcPr>
          <w:p w14:paraId="67BE952F" w14:textId="01188180" w:rsidR="004E664D" w:rsidRPr="0025649B" w:rsidRDefault="003A7241" w:rsidP="003A7241">
            <w:pPr>
              <w:autoSpaceDE w:val="0"/>
              <w:autoSpaceDN w:val="0"/>
              <w:adjustRightInd w:val="0"/>
              <w:spacing w:after="0" w:line="240" w:lineRule="auto"/>
              <w:rPr>
                <w:rFonts w:cstheme="minorHAnsi"/>
                <w:color w:val="221E1F"/>
                <w:sz w:val="16"/>
                <w:szCs w:val="16"/>
              </w:rPr>
            </w:pPr>
            <w:r w:rsidRPr="003A7241">
              <w:rPr>
                <w:rFonts w:cstheme="minorHAnsi"/>
                <w:color w:val="221E1F"/>
                <w:sz w:val="16"/>
                <w:szCs w:val="16"/>
                <w:vertAlign w:val="superscript"/>
              </w:rPr>
              <w:lastRenderedPageBreak/>
              <w:t>o</w:t>
            </w:r>
            <w:r w:rsidRPr="003A7241">
              <w:rPr>
                <w:rFonts w:cstheme="minorHAnsi"/>
                <w:color w:val="221E1F"/>
                <w:sz w:val="16"/>
                <w:szCs w:val="16"/>
              </w:rPr>
              <w:t xml:space="preserve"> Percentage of cells with nuclear positivity may be reported as a specific</w:t>
            </w:r>
            <w:r>
              <w:rPr>
                <w:rFonts w:cstheme="minorHAnsi"/>
                <w:color w:val="221E1F"/>
                <w:sz w:val="16"/>
                <w:szCs w:val="16"/>
              </w:rPr>
              <w:t xml:space="preserve"> </w:t>
            </w:r>
            <w:r w:rsidRPr="003A7241">
              <w:rPr>
                <w:rFonts w:cstheme="minorHAnsi"/>
                <w:color w:val="221E1F"/>
                <w:sz w:val="16"/>
                <w:szCs w:val="16"/>
              </w:rPr>
              <w:t>number or a range if more than 10%.</w:t>
            </w:r>
          </w:p>
        </w:tc>
      </w:tr>
      <w:tr w:rsidR="002F7CD0" w:rsidRPr="00CC5E7C" w14:paraId="7595995C" w14:textId="77777777" w:rsidTr="005C42DF">
        <w:trPr>
          <w:trHeight w:val="456"/>
        </w:trPr>
        <w:tc>
          <w:tcPr>
            <w:tcW w:w="865" w:type="dxa"/>
            <w:shd w:val="clear" w:color="auto" w:fill="EEECE1" w:themeFill="background2"/>
          </w:tcPr>
          <w:p w14:paraId="75075B9E" w14:textId="03C1BADC" w:rsidR="002F7CD0" w:rsidRDefault="001A5583" w:rsidP="00E17A11">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652A0BA" w14:textId="04170A75" w:rsidR="002F7CD0" w:rsidRPr="001A5583" w:rsidRDefault="00AA5BBD" w:rsidP="00AA5BBD">
            <w:pPr>
              <w:spacing w:after="0" w:line="240" w:lineRule="auto"/>
              <w:rPr>
                <w:rFonts w:ascii="Calibri" w:hAnsi="Calibri"/>
                <w:b/>
                <w:bCs/>
                <w:sz w:val="16"/>
                <w:szCs w:val="16"/>
              </w:rPr>
            </w:pPr>
            <w:r w:rsidRPr="004933F2">
              <w:rPr>
                <w:rFonts w:ascii="Calibri" w:hAnsi="Calibri"/>
                <w:color w:val="808080" w:themeColor="background1" w:themeShade="80"/>
                <w:sz w:val="16"/>
                <w:szCs w:val="16"/>
              </w:rPr>
              <w:t xml:space="preserve">POST-TREATMENT </w:t>
            </w:r>
            <w:r w:rsidR="001A5583" w:rsidRPr="004933F2">
              <w:rPr>
                <w:rFonts w:ascii="Calibri" w:hAnsi="Calibri"/>
                <w:color w:val="808080" w:themeColor="background1" w:themeShade="80"/>
                <w:sz w:val="16"/>
                <w:szCs w:val="16"/>
              </w:rPr>
              <w:t>HER2</w:t>
            </w:r>
          </w:p>
        </w:tc>
        <w:tc>
          <w:tcPr>
            <w:tcW w:w="2553" w:type="dxa"/>
            <w:shd w:val="clear" w:color="auto" w:fill="auto"/>
          </w:tcPr>
          <w:p w14:paraId="3D182696" w14:textId="1154EF76" w:rsidR="001A5583" w:rsidRPr="000D37FF" w:rsidRDefault="001A5583" w:rsidP="001A5583">
            <w:pPr>
              <w:autoSpaceDE w:val="0"/>
              <w:autoSpaceDN w:val="0"/>
              <w:adjustRightInd w:val="0"/>
              <w:spacing w:after="100" w:line="240" w:lineRule="auto"/>
              <w:rPr>
                <w:rFonts w:cstheme="minorHAnsi"/>
                <w:i/>
                <w:iCs/>
                <w:color w:val="808080" w:themeColor="background1" w:themeShade="80"/>
                <w:sz w:val="16"/>
                <w:szCs w:val="16"/>
              </w:rPr>
            </w:pPr>
            <w:r w:rsidRPr="000D37FF">
              <w:rPr>
                <w:rFonts w:cstheme="minorHAnsi"/>
                <w:color w:val="808080" w:themeColor="background1" w:themeShade="80"/>
                <w:sz w:val="16"/>
                <w:szCs w:val="16"/>
              </w:rPr>
              <w:t xml:space="preserve">Antibody clone, </w:t>
            </w:r>
            <w:r w:rsidRPr="000D37FF">
              <w:rPr>
                <w:rFonts w:cstheme="minorHAnsi"/>
                <w:i/>
                <w:iCs/>
                <w:color w:val="808080" w:themeColor="background1" w:themeShade="80"/>
                <w:sz w:val="16"/>
                <w:szCs w:val="16"/>
              </w:rPr>
              <w:t>specify</w:t>
            </w:r>
          </w:p>
          <w:p w14:paraId="102A3A5D" w14:textId="064522E4" w:rsidR="00894D6C" w:rsidRPr="000D37FF" w:rsidRDefault="00894D6C" w:rsidP="00894D6C">
            <w:pPr>
              <w:autoSpaceDE w:val="0"/>
              <w:autoSpaceDN w:val="0"/>
              <w:adjustRightInd w:val="0"/>
              <w:spacing w:after="0" w:line="240" w:lineRule="auto"/>
              <w:rPr>
                <w:rFonts w:cstheme="minorHAnsi"/>
                <w:color w:val="808080" w:themeColor="background1" w:themeShade="80"/>
                <w:sz w:val="16"/>
                <w:szCs w:val="16"/>
              </w:rPr>
            </w:pPr>
            <w:r w:rsidRPr="000D37FF">
              <w:rPr>
                <w:rFonts w:cstheme="minorHAnsi"/>
                <w:color w:val="808080" w:themeColor="background1" w:themeShade="80"/>
                <w:sz w:val="16"/>
                <w:szCs w:val="16"/>
              </w:rPr>
              <w:t xml:space="preserve">Testing performed  </w:t>
            </w:r>
          </w:p>
          <w:p w14:paraId="3F0DB317" w14:textId="61CA9149" w:rsidR="00894D6C" w:rsidRPr="008D7835" w:rsidRDefault="005F2E1C" w:rsidP="007D77B6">
            <w:pPr>
              <w:pStyle w:val="ListParagraph"/>
              <w:numPr>
                <w:ilvl w:val="0"/>
                <w:numId w:val="14"/>
              </w:numPr>
              <w:autoSpaceDE w:val="0"/>
              <w:autoSpaceDN w:val="0"/>
              <w:adjustRightInd w:val="0"/>
              <w:spacing w:after="0" w:line="240" w:lineRule="auto"/>
              <w:ind w:left="203" w:hanging="203"/>
              <w:rPr>
                <w:bCs/>
                <w:color w:val="808080" w:themeColor="background1" w:themeShade="80"/>
                <w:sz w:val="16"/>
                <w:szCs w:val="16"/>
              </w:rPr>
            </w:pPr>
            <w:r w:rsidRPr="008D7835">
              <w:rPr>
                <w:bCs/>
                <w:color w:val="808080" w:themeColor="background1" w:themeShade="80"/>
                <w:sz w:val="16"/>
                <w:szCs w:val="16"/>
              </w:rPr>
              <w:t>Yes</w:t>
            </w:r>
          </w:p>
          <w:p w14:paraId="0B9C40C4" w14:textId="15AB2A42" w:rsidR="00894D6C" w:rsidRPr="008D7835" w:rsidRDefault="005F2E1C" w:rsidP="008D7835">
            <w:pPr>
              <w:pStyle w:val="ListParagraph"/>
              <w:numPr>
                <w:ilvl w:val="0"/>
                <w:numId w:val="14"/>
              </w:numPr>
              <w:autoSpaceDE w:val="0"/>
              <w:autoSpaceDN w:val="0"/>
              <w:adjustRightInd w:val="0"/>
              <w:spacing w:after="80" w:line="240" w:lineRule="auto"/>
              <w:ind w:left="204" w:hanging="204"/>
              <w:rPr>
                <w:bCs/>
                <w:color w:val="808080" w:themeColor="background1" w:themeShade="80"/>
                <w:sz w:val="16"/>
                <w:szCs w:val="16"/>
              </w:rPr>
            </w:pPr>
            <w:r w:rsidRPr="008D7835">
              <w:rPr>
                <w:bCs/>
                <w:color w:val="808080" w:themeColor="background1" w:themeShade="80"/>
                <w:sz w:val="16"/>
                <w:szCs w:val="16"/>
              </w:rPr>
              <w:t>No</w:t>
            </w:r>
          </w:p>
          <w:p w14:paraId="027340BD" w14:textId="286E617F" w:rsidR="00894D6C" w:rsidRPr="000D37FF" w:rsidRDefault="004E32D7" w:rsidP="004E32D7">
            <w:pPr>
              <w:autoSpaceDE w:val="0"/>
              <w:autoSpaceDN w:val="0"/>
              <w:adjustRightInd w:val="0"/>
              <w:spacing w:after="0" w:line="240" w:lineRule="auto"/>
              <w:rPr>
                <w:rFonts w:cstheme="minorHAnsi"/>
                <w:color w:val="808080" w:themeColor="background1" w:themeShade="80"/>
                <w:sz w:val="16"/>
                <w:szCs w:val="16"/>
              </w:rPr>
            </w:pPr>
            <w:r w:rsidRPr="000D37FF">
              <w:rPr>
                <w:rStyle w:val="A1"/>
                <w:rFonts w:cstheme="minorHAnsi"/>
                <w:color w:val="808080" w:themeColor="background1" w:themeShade="80"/>
              </w:rPr>
              <w:t xml:space="preserve">  </w:t>
            </w:r>
            <w:r w:rsidR="00EC41F9" w:rsidRPr="000D37FF">
              <w:rPr>
                <w:rStyle w:val="A1"/>
                <w:rFonts w:cstheme="minorHAnsi"/>
                <w:color w:val="808080" w:themeColor="background1" w:themeShade="80"/>
              </w:rPr>
              <w:t>By immunohistochemistry</w:t>
            </w:r>
            <w:r w:rsidR="00E9073E" w:rsidRPr="000D37FF">
              <w:rPr>
                <w:rStyle w:val="A1"/>
                <w:rFonts w:cstheme="minorHAnsi"/>
                <w:color w:val="808080" w:themeColor="background1" w:themeShade="80"/>
              </w:rPr>
              <w:t xml:space="preserve"> (IHC)</w:t>
            </w:r>
          </w:p>
          <w:p w14:paraId="33E3A327" w14:textId="77777777" w:rsidR="00EC41F9" w:rsidRPr="000D37FF" w:rsidRDefault="00EC41F9"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Not performed </w:t>
            </w:r>
          </w:p>
          <w:p w14:paraId="3EF6D560" w14:textId="77777777" w:rsidR="00EC41F9" w:rsidRPr="000D37FF" w:rsidRDefault="00EC41F9"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Negative (Score 0) </w:t>
            </w:r>
          </w:p>
          <w:p w14:paraId="1E64A549" w14:textId="77777777" w:rsidR="00EC41F9" w:rsidRPr="000D37FF" w:rsidRDefault="00EC41F9"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Negative (Score 1+) </w:t>
            </w:r>
          </w:p>
          <w:p w14:paraId="16259A18" w14:textId="77777777" w:rsidR="00EC41F9" w:rsidRPr="000D37FF" w:rsidRDefault="00EC41F9"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Equivocal (Score 2+) </w:t>
            </w:r>
          </w:p>
          <w:p w14:paraId="15FD6B9B" w14:textId="42AC1C63" w:rsidR="00EC41F9" w:rsidRPr="000D37FF" w:rsidRDefault="00EC41F9"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Positive (Score 3+)</w:t>
            </w:r>
          </w:p>
          <w:p w14:paraId="5FC9DD60" w14:textId="6F8F1BF0" w:rsidR="00EE2435" w:rsidRPr="000D37FF" w:rsidRDefault="00EE2435" w:rsidP="004E32D7">
            <w:pPr>
              <w:pStyle w:val="ListParagraph"/>
              <w:autoSpaceDE w:val="0"/>
              <w:autoSpaceDN w:val="0"/>
              <w:adjustRightInd w:val="0"/>
              <w:spacing w:after="100" w:line="240" w:lineRule="auto"/>
              <w:ind w:left="320"/>
              <w:rPr>
                <w:rFonts w:cstheme="minorHAnsi"/>
                <w:color w:val="808080" w:themeColor="background1" w:themeShade="80"/>
                <w:sz w:val="16"/>
                <w:szCs w:val="16"/>
              </w:rPr>
            </w:pPr>
            <w:r w:rsidRPr="000D37FF">
              <w:rPr>
                <w:rFonts w:cstheme="minorHAnsi"/>
                <w:color w:val="808080" w:themeColor="background1" w:themeShade="80"/>
                <w:sz w:val="16"/>
                <w:szCs w:val="16"/>
              </w:rPr>
              <w:t>Percentage of cells with uniform, intense, complete membrane staining</w:t>
            </w:r>
            <w:r w:rsidR="004E32D7" w:rsidRPr="000D37FF">
              <w:rPr>
                <w:rFonts w:cstheme="minorHAnsi"/>
                <w:color w:val="808080" w:themeColor="background1" w:themeShade="80"/>
                <w:sz w:val="16"/>
                <w:szCs w:val="16"/>
              </w:rPr>
              <w:t xml:space="preserve"> ____ %</w:t>
            </w:r>
          </w:p>
          <w:p w14:paraId="0F54C2FB" w14:textId="5077F707" w:rsidR="00EE2435" w:rsidRPr="000D37FF" w:rsidRDefault="00EE2435"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Cannot be determined, </w:t>
            </w:r>
            <w:r w:rsidRPr="000D37FF">
              <w:rPr>
                <w:i/>
                <w:iCs/>
                <w:color w:val="808080" w:themeColor="background1" w:themeShade="80"/>
                <w:sz w:val="16"/>
                <w:szCs w:val="16"/>
              </w:rPr>
              <w:t>specify</w:t>
            </w:r>
          </w:p>
          <w:p w14:paraId="6B6EB872" w14:textId="04F2B1D7" w:rsidR="00B94A88" w:rsidRPr="000D37FF" w:rsidRDefault="00B94A88" w:rsidP="00B94A88">
            <w:pPr>
              <w:autoSpaceDE w:val="0"/>
              <w:autoSpaceDN w:val="0"/>
              <w:adjustRightInd w:val="0"/>
              <w:spacing w:after="0" w:line="240" w:lineRule="auto"/>
              <w:rPr>
                <w:rFonts w:cstheme="minorHAnsi"/>
                <w:color w:val="808080" w:themeColor="background1" w:themeShade="80"/>
                <w:sz w:val="16"/>
                <w:szCs w:val="16"/>
              </w:rPr>
            </w:pPr>
            <w:r w:rsidRPr="000D37FF">
              <w:rPr>
                <w:rStyle w:val="A1"/>
                <w:rFonts w:cstheme="minorHAnsi"/>
                <w:color w:val="808080" w:themeColor="background1" w:themeShade="80"/>
              </w:rPr>
              <w:t xml:space="preserve">  By </w:t>
            </w:r>
            <w:r w:rsidR="007C7C63" w:rsidRPr="000D37FF">
              <w:rPr>
                <w:rStyle w:val="A1"/>
                <w:color w:val="808080" w:themeColor="background1" w:themeShade="80"/>
              </w:rPr>
              <w:t>in situ hybridization</w:t>
            </w:r>
          </w:p>
          <w:p w14:paraId="11A6EE25" w14:textId="77777777" w:rsidR="00B94A88" w:rsidRPr="000D37FF" w:rsidRDefault="00B94A88"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Not performed </w:t>
            </w:r>
          </w:p>
          <w:p w14:paraId="43001FC6" w14:textId="77777777" w:rsidR="006C1B01" w:rsidRPr="000D37FF" w:rsidRDefault="007C7C63"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Negative (not amplified)</w:t>
            </w:r>
          </w:p>
          <w:p w14:paraId="77B14688" w14:textId="12246B1E" w:rsidR="007C7C63" w:rsidRPr="000D37FF" w:rsidRDefault="007C7C63"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Positive (amplified)  </w:t>
            </w:r>
          </w:p>
          <w:p w14:paraId="0CF011C6" w14:textId="4BF7A69D" w:rsidR="006C1B01" w:rsidRPr="000D37FF" w:rsidRDefault="006C1B01"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Pending</w:t>
            </w:r>
          </w:p>
          <w:p w14:paraId="0448EFC8" w14:textId="77777777" w:rsidR="00524441" w:rsidRPr="000D37FF" w:rsidRDefault="007C7C63" w:rsidP="000D37FF">
            <w:pPr>
              <w:pStyle w:val="ListParagraph"/>
              <w:numPr>
                <w:ilvl w:val="0"/>
                <w:numId w:val="22"/>
              </w:numPr>
              <w:spacing w:after="0" w:line="240" w:lineRule="auto"/>
              <w:ind w:left="321" w:hanging="142"/>
              <w:rPr>
                <w:color w:val="808080" w:themeColor="background1" w:themeShade="80"/>
                <w:sz w:val="16"/>
                <w:szCs w:val="16"/>
              </w:rPr>
            </w:pPr>
            <w:r w:rsidRPr="000D37FF">
              <w:rPr>
                <w:color w:val="808080" w:themeColor="background1" w:themeShade="80"/>
                <w:sz w:val="16"/>
                <w:szCs w:val="16"/>
              </w:rPr>
              <w:t xml:space="preserve">Cannot be determined, </w:t>
            </w:r>
            <w:r w:rsidRPr="000D37FF">
              <w:rPr>
                <w:i/>
                <w:iCs/>
                <w:color w:val="808080" w:themeColor="background1" w:themeShade="80"/>
                <w:sz w:val="16"/>
                <w:szCs w:val="16"/>
              </w:rPr>
              <w:t>specify</w:t>
            </w:r>
          </w:p>
          <w:p w14:paraId="3CF01913" w14:textId="77777777" w:rsidR="0001366E" w:rsidRPr="000D37FF" w:rsidRDefault="0001366E" w:rsidP="0001366E">
            <w:pPr>
              <w:pStyle w:val="ListParagraph"/>
              <w:spacing w:after="0" w:line="240" w:lineRule="auto"/>
              <w:ind w:left="318" w:hanging="142"/>
              <w:rPr>
                <w:rFonts w:cstheme="minorHAnsi"/>
                <w:color w:val="808080" w:themeColor="background1" w:themeShade="80"/>
                <w:sz w:val="4"/>
                <w:szCs w:val="4"/>
              </w:rPr>
            </w:pPr>
          </w:p>
          <w:p w14:paraId="74467C84" w14:textId="77777777" w:rsidR="00F81BE5" w:rsidRPr="000D37FF" w:rsidRDefault="00F81BE5" w:rsidP="00F81BE5">
            <w:pPr>
              <w:pStyle w:val="ListParagraph"/>
              <w:spacing w:before="120" w:after="80" w:line="240" w:lineRule="auto"/>
              <w:ind w:left="318" w:hanging="142"/>
              <w:rPr>
                <w:rFonts w:cstheme="minorHAnsi"/>
                <w:color w:val="808080" w:themeColor="background1" w:themeShade="80"/>
                <w:sz w:val="4"/>
                <w:szCs w:val="4"/>
              </w:rPr>
            </w:pPr>
          </w:p>
          <w:p w14:paraId="66EBC2B8" w14:textId="69FB5FDD" w:rsidR="007C7C63" w:rsidRPr="000D37FF" w:rsidRDefault="00524441" w:rsidP="00F81BE5">
            <w:pPr>
              <w:pStyle w:val="ListParagraph"/>
              <w:spacing w:before="120" w:after="80" w:line="240" w:lineRule="auto"/>
              <w:ind w:left="318" w:hanging="142"/>
              <w:rPr>
                <w:rFonts w:cstheme="minorHAnsi"/>
                <w:color w:val="808080" w:themeColor="background1" w:themeShade="80"/>
                <w:sz w:val="16"/>
                <w:szCs w:val="16"/>
              </w:rPr>
            </w:pPr>
            <w:r w:rsidRPr="000D37FF">
              <w:rPr>
                <w:rFonts w:cstheme="minorHAnsi"/>
                <w:color w:val="808080" w:themeColor="background1" w:themeShade="80"/>
                <w:sz w:val="16"/>
                <w:szCs w:val="16"/>
              </w:rPr>
              <w:t>Number of observers</w:t>
            </w:r>
            <w:r w:rsidR="00BC42C4" w:rsidRPr="000D37FF">
              <w:rPr>
                <w:rFonts w:cstheme="minorHAnsi"/>
                <w:color w:val="808080" w:themeColor="background1" w:themeShade="80"/>
                <w:sz w:val="16"/>
                <w:szCs w:val="16"/>
              </w:rPr>
              <w:t xml:space="preserve"> ___</w:t>
            </w:r>
          </w:p>
          <w:p w14:paraId="6B999100" w14:textId="77777777" w:rsidR="00997F9C" w:rsidRPr="000D37FF" w:rsidRDefault="00997F9C" w:rsidP="00F81BE5">
            <w:pPr>
              <w:pStyle w:val="ListParagraph"/>
              <w:spacing w:before="120" w:after="80" w:line="240" w:lineRule="auto"/>
              <w:ind w:left="318" w:hanging="142"/>
              <w:rPr>
                <w:rFonts w:cstheme="minorHAnsi"/>
                <w:color w:val="808080" w:themeColor="background1" w:themeShade="80"/>
                <w:sz w:val="4"/>
                <w:szCs w:val="4"/>
              </w:rPr>
            </w:pPr>
          </w:p>
          <w:p w14:paraId="52F71B37" w14:textId="77777777" w:rsidR="0001366E" w:rsidRPr="000D37FF" w:rsidRDefault="0001366E" w:rsidP="00BC42C4">
            <w:pPr>
              <w:pStyle w:val="ListParagraph"/>
              <w:spacing w:line="240" w:lineRule="auto"/>
              <w:ind w:left="320" w:hanging="142"/>
              <w:rPr>
                <w:rFonts w:cstheme="minorHAnsi"/>
                <w:color w:val="808080" w:themeColor="background1" w:themeShade="80"/>
                <w:sz w:val="4"/>
                <w:szCs w:val="4"/>
              </w:rPr>
            </w:pPr>
          </w:p>
          <w:p w14:paraId="266ED91F" w14:textId="7B7F0531" w:rsidR="00BC42C4" w:rsidRPr="000D37FF" w:rsidRDefault="00524441" w:rsidP="00BC42C4">
            <w:pPr>
              <w:pStyle w:val="ListParagraph"/>
              <w:spacing w:line="240" w:lineRule="auto"/>
              <w:ind w:left="320" w:hanging="142"/>
              <w:rPr>
                <w:rFonts w:cstheme="minorHAnsi"/>
                <w:color w:val="808080" w:themeColor="background1" w:themeShade="80"/>
                <w:sz w:val="16"/>
                <w:szCs w:val="16"/>
              </w:rPr>
            </w:pPr>
            <w:r w:rsidRPr="000D37FF">
              <w:rPr>
                <w:rFonts w:cstheme="minorHAnsi"/>
                <w:color w:val="808080" w:themeColor="background1" w:themeShade="80"/>
                <w:sz w:val="16"/>
                <w:szCs w:val="16"/>
              </w:rPr>
              <w:t>Number of invasive tumour cells</w:t>
            </w:r>
          </w:p>
          <w:p w14:paraId="672044A3" w14:textId="781C9ADE" w:rsidR="00524441" w:rsidRPr="000D37FF" w:rsidRDefault="00D9692C" w:rsidP="00F81BE5">
            <w:pPr>
              <w:pStyle w:val="ListParagraph"/>
              <w:spacing w:after="120" w:line="240" w:lineRule="auto"/>
              <w:ind w:left="318" w:hanging="142"/>
              <w:rPr>
                <w:rFonts w:cstheme="minorHAnsi"/>
                <w:color w:val="808080" w:themeColor="background1" w:themeShade="80"/>
                <w:sz w:val="16"/>
                <w:szCs w:val="16"/>
              </w:rPr>
            </w:pPr>
            <w:r w:rsidRPr="000D37FF">
              <w:rPr>
                <w:rFonts w:cstheme="minorHAnsi"/>
                <w:color w:val="808080" w:themeColor="background1" w:themeShade="80"/>
                <w:sz w:val="16"/>
                <w:szCs w:val="16"/>
              </w:rPr>
              <w:t>c</w:t>
            </w:r>
            <w:r w:rsidR="00524441" w:rsidRPr="000D37FF">
              <w:rPr>
                <w:rFonts w:cstheme="minorHAnsi"/>
                <w:color w:val="808080" w:themeColor="background1" w:themeShade="80"/>
                <w:sz w:val="16"/>
                <w:szCs w:val="16"/>
              </w:rPr>
              <w:t>ounted</w:t>
            </w:r>
            <w:r w:rsidR="00BC42C4" w:rsidRPr="000D37FF">
              <w:rPr>
                <w:rFonts w:cstheme="minorHAnsi"/>
                <w:color w:val="808080" w:themeColor="background1" w:themeShade="80"/>
                <w:sz w:val="16"/>
                <w:szCs w:val="16"/>
              </w:rPr>
              <w:t xml:space="preserve"> ___</w:t>
            </w:r>
          </w:p>
          <w:p w14:paraId="7C6E1E92" w14:textId="2797C4D8" w:rsidR="00226185" w:rsidRPr="000D37FF" w:rsidRDefault="00226185" w:rsidP="00F81BE5">
            <w:pPr>
              <w:pStyle w:val="ListParagraph"/>
              <w:spacing w:after="120" w:line="240" w:lineRule="auto"/>
              <w:ind w:left="318" w:hanging="142"/>
              <w:rPr>
                <w:rFonts w:cstheme="minorHAnsi"/>
                <w:color w:val="808080" w:themeColor="background1" w:themeShade="80"/>
                <w:sz w:val="16"/>
                <w:szCs w:val="16"/>
              </w:rPr>
            </w:pPr>
          </w:p>
          <w:p w14:paraId="04676B6A" w14:textId="77777777" w:rsidR="00226185" w:rsidRPr="000D37FF" w:rsidRDefault="00226185" w:rsidP="00F81BE5">
            <w:pPr>
              <w:pStyle w:val="ListParagraph"/>
              <w:spacing w:after="120" w:line="240" w:lineRule="auto"/>
              <w:ind w:left="318" w:hanging="142"/>
              <w:rPr>
                <w:rFonts w:cstheme="minorHAnsi"/>
                <w:color w:val="808080" w:themeColor="background1" w:themeShade="80"/>
                <w:sz w:val="16"/>
                <w:szCs w:val="16"/>
              </w:rPr>
            </w:pPr>
          </w:p>
          <w:p w14:paraId="1194F5FF" w14:textId="77777777" w:rsidR="00D9692C" w:rsidRPr="000D37FF" w:rsidRDefault="00D9692C" w:rsidP="00D9692C">
            <w:pPr>
              <w:pStyle w:val="ListParagraph"/>
              <w:spacing w:after="0" w:line="240" w:lineRule="auto"/>
              <w:ind w:left="318" w:hanging="142"/>
              <w:rPr>
                <w:rFonts w:cstheme="minorHAnsi"/>
                <w:color w:val="808080" w:themeColor="background1" w:themeShade="80"/>
                <w:sz w:val="8"/>
                <w:szCs w:val="8"/>
              </w:rPr>
            </w:pPr>
          </w:p>
          <w:p w14:paraId="4B05CB7C" w14:textId="5C92DC83" w:rsidR="00716471" w:rsidRPr="0081425E" w:rsidRDefault="00716471" w:rsidP="0081425E">
            <w:pPr>
              <w:pStyle w:val="ListParagraph"/>
              <w:numPr>
                <w:ilvl w:val="0"/>
                <w:numId w:val="22"/>
              </w:numPr>
              <w:spacing w:after="0" w:line="240" w:lineRule="auto"/>
              <w:ind w:left="462" w:hanging="141"/>
              <w:rPr>
                <w:color w:val="808080" w:themeColor="background1" w:themeShade="80"/>
                <w:sz w:val="16"/>
                <w:szCs w:val="16"/>
              </w:rPr>
            </w:pPr>
            <w:r w:rsidRPr="0081425E">
              <w:rPr>
                <w:color w:val="808080" w:themeColor="background1" w:themeShade="80"/>
                <w:sz w:val="16"/>
                <w:szCs w:val="16"/>
              </w:rPr>
              <w:lastRenderedPageBreak/>
              <w:t>Dual probe assay</w:t>
            </w:r>
          </w:p>
          <w:p w14:paraId="628BA389" w14:textId="0D34F146" w:rsidR="00716471" w:rsidRPr="000D37FF" w:rsidRDefault="00716471" w:rsidP="00B7578A">
            <w:pPr>
              <w:pStyle w:val="Default"/>
              <w:spacing w:after="40"/>
              <w:ind w:left="601"/>
              <w:rPr>
                <w:rFonts w:asciiTheme="minorHAnsi" w:hAnsiTheme="minorHAnsi" w:cstheme="minorHAnsi"/>
                <w:color w:val="808080" w:themeColor="background1" w:themeShade="80"/>
                <w:sz w:val="16"/>
                <w:szCs w:val="16"/>
              </w:rPr>
            </w:pPr>
            <w:r w:rsidRPr="000D37FF">
              <w:rPr>
                <w:rFonts w:asciiTheme="minorHAnsi" w:hAnsiTheme="minorHAnsi" w:cstheme="minorHAnsi"/>
                <w:color w:val="808080" w:themeColor="background1" w:themeShade="80"/>
                <w:sz w:val="16"/>
                <w:szCs w:val="16"/>
              </w:rPr>
              <w:t>Average number of HER2 signals per cell</w:t>
            </w:r>
            <w:r w:rsidR="00B468A9" w:rsidRPr="000D37FF">
              <w:rPr>
                <w:rFonts w:asciiTheme="minorHAnsi" w:hAnsiTheme="minorHAnsi" w:cstheme="minorHAnsi"/>
                <w:color w:val="808080" w:themeColor="background1" w:themeShade="80"/>
                <w:sz w:val="16"/>
                <w:szCs w:val="16"/>
              </w:rPr>
              <w:t>__</w:t>
            </w:r>
          </w:p>
          <w:p w14:paraId="220DA739" w14:textId="068AE79D" w:rsidR="00716471" w:rsidRPr="000D37FF" w:rsidRDefault="00716471" w:rsidP="00B0335F">
            <w:pPr>
              <w:pStyle w:val="Default"/>
              <w:spacing w:after="40"/>
              <w:ind w:left="601"/>
              <w:rPr>
                <w:rFonts w:asciiTheme="minorHAnsi" w:hAnsiTheme="minorHAnsi" w:cstheme="minorHAnsi"/>
                <w:color w:val="808080" w:themeColor="background1" w:themeShade="80"/>
                <w:sz w:val="16"/>
                <w:szCs w:val="16"/>
              </w:rPr>
            </w:pPr>
            <w:r w:rsidRPr="000D37FF">
              <w:rPr>
                <w:rFonts w:asciiTheme="minorHAnsi" w:hAnsiTheme="minorHAnsi" w:cstheme="minorHAnsi"/>
                <w:color w:val="808080" w:themeColor="background1" w:themeShade="80"/>
                <w:sz w:val="16"/>
                <w:szCs w:val="16"/>
              </w:rPr>
              <w:t xml:space="preserve">Average number of CEP17 signals per cell </w:t>
            </w:r>
            <w:r w:rsidR="00B468A9" w:rsidRPr="000D37FF">
              <w:rPr>
                <w:rFonts w:asciiTheme="minorHAnsi" w:hAnsiTheme="minorHAnsi" w:cstheme="minorHAnsi"/>
                <w:color w:val="808080" w:themeColor="background1" w:themeShade="80"/>
                <w:sz w:val="16"/>
                <w:szCs w:val="16"/>
              </w:rPr>
              <w:t>____</w:t>
            </w:r>
          </w:p>
          <w:p w14:paraId="0EE8BFDF" w14:textId="5A1EA66F" w:rsidR="005A31DB" w:rsidRPr="000D37FF" w:rsidRDefault="00716471" w:rsidP="00176123">
            <w:pPr>
              <w:pStyle w:val="Default"/>
              <w:spacing w:after="80"/>
              <w:ind w:left="601"/>
              <w:rPr>
                <w:rFonts w:asciiTheme="minorHAnsi" w:hAnsiTheme="minorHAnsi" w:cstheme="minorHAnsi"/>
                <w:color w:val="808080" w:themeColor="background1" w:themeShade="80"/>
                <w:sz w:val="16"/>
                <w:szCs w:val="16"/>
              </w:rPr>
            </w:pPr>
            <w:r w:rsidRPr="000D37FF">
              <w:rPr>
                <w:rFonts w:asciiTheme="minorHAnsi" w:hAnsiTheme="minorHAnsi" w:cstheme="minorHAnsi"/>
                <w:color w:val="808080" w:themeColor="background1" w:themeShade="80"/>
                <w:sz w:val="16"/>
                <w:szCs w:val="16"/>
              </w:rPr>
              <w:t xml:space="preserve">HER2/CEP17 ratio </w:t>
            </w:r>
            <w:r w:rsidR="00B468A9" w:rsidRPr="000D37FF">
              <w:rPr>
                <w:rFonts w:asciiTheme="minorHAnsi" w:hAnsiTheme="minorHAnsi" w:cstheme="minorHAnsi"/>
                <w:color w:val="808080" w:themeColor="background1" w:themeShade="80"/>
                <w:sz w:val="16"/>
                <w:szCs w:val="16"/>
              </w:rPr>
              <w:t>__</w:t>
            </w:r>
            <w:r w:rsidR="00B0335F" w:rsidRPr="000D37FF">
              <w:rPr>
                <w:rFonts w:asciiTheme="minorHAnsi" w:hAnsiTheme="minorHAnsi" w:cstheme="minorHAnsi"/>
                <w:color w:val="808080" w:themeColor="background1" w:themeShade="80"/>
                <w:sz w:val="16"/>
                <w:szCs w:val="16"/>
              </w:rPr>
              <w:t xml:space="preserve"> </w:t>
            </w:r>
            <w:r w:rsidR="00B468A9" w:rsidRPr="000D37FF">
              <w:rPr>
                <w:rFonts w:asciiTheme="minorHAnsi" w:hAnsiTheme="minorHAnsi" w:cstheme="minorHAnsi"/>
                <w:color w:val="808080" w:themeColor="background1" w:themeShade="80"/>
                <w:sz w:val="16"/>
                <w:szCs w:val="16"/>
              </w:rPr>
              <w:t>/__</w:t>
            </w:r>
          </w:p>
          <w:p w14:paraId="7FED4AD2" w14:textId="77777777" w:rsidR="00B0335F" w:rsidRPr="0081425E" w:rsidRDefault="00716471" w:rsidP="0081425E">
            <w:pPr>
              <w:pStyle w:val="ListParagraph"/>
              <w:numPr>
                <w:ilvl w:val="0"/>
                <w:numId w:val="22"/>
              </w:numPr>
              <w:spacing w:after="0" w:line="240" w:lineRule="auto"/>
              <w:ind w:left="462" w:hanging="141"/>
              <w:rPr>
                <w:color w:val="808080" w:themeColor="background1" w:themeShade="80"/>
                <w:sz w:val="16"/>
                <w:szCs w:val="16"/>
              </w:rPr>
            </w:pPr>
            <w:r w:rsidRPr="0081425E">
              <w:rPr>
                <w:color w:val="808080" w:themeColor="background1" w:themeShade="80"/>
                <w:sz w:val="16"/>
                <w:szCs w:val="16"/>
              </w:rPr>
              <w:t xml:space="preserve">Single probe assay </w:t>
            </w:r>
          </w:p>
          <w:p w14:paraId="429CC148" w14:textId="13CA7CB3" w:rsidR="00716471" w:rsidRPr="000D37FF" w:rsidRDefault="00716471" w:rsidP="00B0335F">
            <w:pPr>
              <w:pStyle w:val="Default"/>
              <w:spacing w:after="40"/>
              <w:ind w:left="601"/>
              <w:rPr>
                <w:rFonts w:asciiTheme="minorHAnsi" w:hAnsiTheme="minorHAnsi" w:cstheme="minorHAnsi"/>
                <w:color w:val="808080" w:themeColor="background1" w:themeShade="80"/>
                <w:sz w:val="16"/>
                <w:szCs w:val="16"/>
              </w:rPr>
            </w:pPr>
            <w:r w:rsidRPr="000D37FF">
              <w:rPr>
                <w:rFonts w:asciiTheme="minorHAnsi" w:hAnsiTheme="minorHAnsi" w:cstheme="minorHAnsi"/>
                <w:color w:val="808080" w:themeColor="background1" w:themeShade="80"/>
                <w:sz w:val="16"/>
                <w:szCs w:val="16"/>
              </w:rPr>
              <w:t>Average number of HER2 signals per cell</w:t>
            </w:r>
            <w:r w:rsidR="00B0335F" w:rsidRPr="000D37FF">
              <w:rPr>
                <w:rFonts w:asciiTheme="minorHAnsi" w:hAnsiTheme="minorHAnsi" w:cstheme="minorHAnsi"/>
                <w:color w:val="808080" w:themeColor="background1" w:themeShade="80"/>
                <w:sz w:val="16"/>
                <w:szCs w:val="16"/>
              </w:rPr>
              <w:t xml:space="preserve"> ___</w:t>
            </w:r>
          </w:p>
          <w:p w14:paraId="66C0E159" w14:textId="77777777" w:rsidR="00436274" w:rsidRPr="000D37FF" w:rsidRDefault="00436274" w:rsidP="00F77AD4">
            <w:pPr>
              <w:autoSpaceDE w:val="0"/>
              <w:autoSpaceDN w:val="0"/>
              <w:adjustRightInd w:val="0"/>
              <w:spacing w:after="0" w:line="240" w:lineRule="auto"/>
              <w:ind w:firstLine="178"/>
              <w:rPr>
                <w:rFonts w:cstheme="minorHAnsi"/>
                <w:color w:val="808080" w:themeColor="background1" w:themeShade="80"/>
                <w:sz w:val="16"/>
                <w:szCs w:val="16"/>
              </w:rPr>
            </w:pPr>
            <w:r w:rsidRPr="000D37FF">
              <w:rPr>
                <w:rFonts w:cstheme="minorHAnsi"/>
                <w:color w:val="808080" w:themeColor="background1" w:themeShade="80"/>
                <w:sz w:val="16"/>
                <w:szCs w:val="16"/>
              </w:rPr>
              <w:t xml:space="preserve">Aneusomy </w:t>
            </w:r>
          </w:p>
          <w:p w14:paraId="4C440020" w14:textId="77777777" w:rsidR="00436274" w:rsidRPr="00BD694C" w:rsidRDefault="00436274" w:rsidP="00BD694C">
            <w:pPr>
              <w:pStyle w:val="ListParagraph"/>
              <w:numPr>
                <w:ilvl w:val="0"/>
                <w:numId w:val="22"/>
              </w:numPr>
              <w:spacing w:after="0" w:line="240" w:lineRule="auto"/>
              <w:ind w:left="462" w:hanging="141"/>
              <w:rPr>
                <w:color w:val="808080" w:themeColor="background1" w:themeShade="80"/>
                <w:sz w:val="16"/>
                <w:szCs w:val="16"/>
              </w:rPr>
            </w:pPr>
            <w:r w:rsidRPr="00BD694C">
              <w:rPr>
                <w:color w:val="808080" w:themeColor="background1" w:themeShade="80"/>
                <w:sz w:val="16"/>
                <w:szCs w:val="16"/>
              </w:rPr>
              <w:t xml:space="preserve">Not identified </w:t>
            </w:r>
          </w:p>
          <w:p w14:paraId="55E793BB" w14:textId="1092012E" w:rsidR="00436274" w:rsidRPr="00BD694C" w:rsidRDefault="00436274" w:rsidP="00BD694C">
            <w:pPr>
              <w:pStyle w:val="ListParagraph"/>
              <w:numPr>
                <w:ilvl w:val="0"/>
                <w:numId w:val="22"/>
              </w:numPr>
              <w:spacing w:after="0" w:line="240" w:lineRule="auto"/>
              <w:ind w:left="462" w:hanging="141"/>
              <w:rPr>
                <w:color w:val="808080" w:themeColor="background1" w:themeShade="80"/>
                <w:sz w:val="16"/>
                <w:szCs w:val="16"/>
              </w:rPr>
            </w:pPr>
            <w:r w:rsidRPr="00BD694C">
              <w:rPr>
                <w:color w:val="808080" w:themeColor="background1" w:themeShade="80"/>
                <w:sz w:val="16"/>
                <w:szCs w:val="16"/>
              </w:rPr>
              <w:t xml:space="preserve">Present </w:t>
            </w:r>
          </w:p>
          <w:p w14:paraId="262CE39A" w14:textId="77777777" w:rsidR="00436274" w:rsidRPr="000D37FF" w:rsidRDefault="00436274" w:rsidP="0081049A">
            <w:pPr>
              <w:autoSpaceDE w:val="0"/>
              <w:autoSpaceDN w:val="0"/>
              <w:adjustRightInd w:val="0"/>
              <w:spacing w:after="0" w:line="240" w:lineRule="auto"/>
              <w:ind w:firstLine="178"/>
              <w:rPr>
                <w:rFonts w:cstheme="minorHAnsi"/>
                <w:color w:val="808080" w:themeColor="background1" w:themeShade="80"/>
                <w:sz w:val="16"/>
                <w:szCs w:val="16"/>
              </w:rPr>
            </w:pPr>
            <w:r w:rsidRPr="000D37FF">
              <w:rPr>
                <w:rFonts w:cstheme="minorHAnsi"/>
                <w:color w:val="808080" w:themeColor="background1" w:themeShade="80"/>
                <w:sz w:val="16"/>
                <w:szCs w:val="16"/>
              </w:rPr>
              <w:t xml:space="preserve">Heterogeneous signals </w:t>
            </w:r>
          </w:p>
          <w:p w14:paraId="41309EC2" w14:textId="77777777" w:rsidR="00436274" w:rsidRPr="00BD694C" w:rsidRDefault="00436274" w:rsidP="00BD694C">
            <w:pPr>
              <w:pStyle w:val="ListParagraph"/>
              <w:numPr>
                <w:ilvl w:val="0"/>
                <w:numId w:val="22"/>
              </w:numPr>
              <w:spacing w:after="0" w:line="240" w:lineRule="auto"/>
              <w:ind w:left="462" w:hanging="141"/>
              <w:rPr>
                <w:color w:val="808080" w:themeColor="background1" w:themeShade="80"/>
                <w:sz w:val="16"/>
                <w:szCs w:val="16"/>
              </w:rPr>
            </w:pPr>
            <w:r w:rsidRPr="00BD694C">
              <w:rPr>
                <w:color w:val="808080" w:themeColor="background1" w:themeShade="80"/>
                <w:sz w:val="16"/>
                <w:szCs w:val="16"/>
              </w:rPr>
              <w:t xml:space="preserve">Not identified </w:t>
            </w:r>
          </w:p>
          <w:p w14:paraId="2972907C" w14:textId="77777777" w:rsidR="00436274" w:rsidRPr="00BD694C" w:rsidRDefault="00436274" w:rsidP="00BD694C">
            <w:pPr>
              <w:pStyle w:val="ListParagraph"/>
              <w:numPr>
                <w:ilvl w:val="0"/>
                <w:numId w:val="22"/>
              </w:numPr>
              <w:spacing w:after="0" w:line="240" w:lineRule="auto"/>
              <w:ind w:left="462" w:hanging="141"/>
              <w:rPr>
                <w:color w:val="808080" w:themeColor="background1" w:themeShade="80"/>
                <w:sz w:val="16"/>
                <w:szCs w:val="16"/>
              </w:rPr>
            </w:pPr>
            <w:r w:rsidRPr="00BD694C">
              <w:rPr>
                <w:color w:val="808080" w:themeColor="background1" w:themeShade="80"/>
                <w:sz w:val="16"/>
                <w:szCs w:val="16"/>
              </w:rPr>
              <w:t xml:space="preserve">Present </w:t>
            </w:r>
          </w:p>
          <w:p w14:paraId="301B6160" w14:textId="01475AC9" w:rsidR="00436274" w:rsidRPr="000D37FF" w:rsidRDefault="00436274" w:rsidP="0081049A">
            <w:pPr>
              <w:autoSpaceDE w:val="0"/>
              <w:autoSpaceDN w:val="0"/>
              <w:adjustRightInd w:val="0"/>
              <w:spacing w:after="0" w:line="240" w:lineRule="auto"/>
              <w:ind w:left="603"/>
              <w:rPr>
                <w:rFonts w:cstheme="minorHAnsi"/>
                <w:color w:val="808080" w:themeColor="background1" w:themeShade="80"/>
                <w:sz w:val="16"/>
                <w:szCs w:val="16"/>
              </w:rPr>
            </w:pPr>
            <w:r w:rsidRPr="000D37FF">
              <w:rPr>
                <w:rFonts w:cstheme="minorHAnsi"/>
                <w:color w:val="808080" w:themeColor="background1" w:themeShade="80"/>
                <w:sz w:val="16"/>
                <w:szCs w:val="16"/>
              </w:rPr>
              <w:t xml:space="preserve">Percentage of cells with amplified HER2 signals </w:t>
            </w:r>
          </w:p>
          <w:p w14:paraId="1AECE1CE" w14:textId="7C6E9351" w:rsidR="00B94A88" w:rsidRPr="000D37FF" w:rsidRDefault="00A87C0A" w:rsidP="00A87C0A">
            <w:pPr>
              <w:spacing w:after="100" w:line="240" w:lineRule="auto"/>
              <w:ind w:left="601"/>
              <w:rPr>
                <w:rFonts w:cstheme="minorHAnsi"/>
                <w:color w:val="808080" w:themeColor="background1" w:themeShade="80"/>
                <w:sz w:val="16"/>
                <w:szCs w:val="16"/>
              </w:rPr>
            </w:pPr>
            <w:r w:rsidRPr="000D37FF">
              <w:rPr>
                <w:rFonts w:cstheme="minorHAnsi"/>
                <w:color w:val="808080" w:themeColor="background1" w:themeShade="80"/>
                <w:sz w:val="16"/>
                <w:szCs w:val="16"/>
              </w:rPr>
              <w:t xml:space="preserve">____ </w:t>
            </w:r>
            <w:r w:rsidR="00436274" w:rsidRPr="000D37FF">
              <w:rPr>
                <w:rFonts w:cstheme="minorHAnsi"/>
                <w:color w:val="808080" w:themeColor="background1" w:themeShade="80"/>
                <w:sz w:val="16"/>
                <w:szCs w:val="16"/>
              </w:rPr>
              <w:t>%</w:t>
            </w:r>
          </w:p>
        </w:tc>
        <w:tc>
          <w:tcPr>
            <w:tcW w:w="7799" w:type="dxa"/>
            <w:shd w:val="clear" w:color="auto" w:fill="auto"/>
          </w:tcPr>
          <w:p w14:paraId="00354C12" w14:textId="77777777" w:rsidR="003A6CE9" w:rsidRPr="003A6CE9" w:rsidRDefault="003A6CE9" w:rsidP="003A6CE9">
            <w:pPr>
              <w:autoSpaceDE w:val="0"/>
              <w:autoSpaceDN w:val="0"/>
              <w:adjustRightInd w:val="0"/>
              <w:spacing w:after="0" w:line="240" w:lineRule="auto"/>
              <w:rPr>
                <w:rFonts w:ascii="Calibri" w:eastAsia="Calibri" w:hAnsi="Calibri" w:cs="Arial"/>
                <w:sz w:val="16"/>
                <w:szCs w:val="16"/>
                <w:lang w:eastAsia="en-AU"/>
              </w:rPr>
            </w:pPr>
            <w:r w:rsidRPr="003A6CE9">
              <w:rPr>
                <w:rFonts w:ascii="Calibri" w:eastAsia="Calibri" w:hAnsi="Calibri" w:cs="Arial"/>
                <w:sz w:val="16"/>
                <w:szCs w:val="16"/>
                <w:lang w:eastAsia="en-AU"/>
              </w:rPr>
              <w:lastRenderedPageBreak/>
              <w:t>HER2 status should be performed on pre-treatment core biopsy. Depending on the resources available it may be repeated after neoadjuvant therapy, although routine retesting of receptor status in residual disease is not currently advocated. Repeat testing can be considered if abundant residual disease is present in the breast or lymph nodes. Repeat testing is also indicated if tumour foci show morphology suggesting a different breast cancer subtype than was present in the pre-treatment core biopsy.</w:t>
            </w:r>
          </w:p>
          <w:p w14:paraId="17B40803" w14:textId="77777777" w:rsidR="003A6CE9" w:rsidRPr="003A6CE9" w:rsidRDefault="003A6CE9" w:rsidP="003A6CE9">
            <w:pPr>
              <w:autoSpaceDE w:val="0"/>
              <w:autoSpaceDN w:val="0"/>
              <w:adjustRightInd w:val="0"/>
              <w:spacing w:after="0" w:line="240" w:lineRule="auto"/>
              <w:rPr>
                <w:rFonts w:ascii="Calibri" w:eastAsia="Calibri" w:hAnsi="Calibri" w:cs="Arial"/>
                <w:sz w:val="16"/>
                <w:szCs w:val="16"/>
                <w:lang w:eastAsia="en-AU"/>
              </w:rPr>
            </w:pPr>
          </w:p>
          <w:p w14:paraId="70A41AC7" w14:textId="6CC44E32" w:rsidR="003A6CE9" w:rsidRPr="003A6CE9" w:rsidRDefault="003A6CE9" w:rsidP="003A6CE9">
            <w:pPr>
              <w:autoSpaceDE w:val="0"/>
              <w:autoSpaceDN w:val="0"/>
              <w:adjustRightInd w:val="0"/>
              <w:spacing w:after="0" w:line="240" w:lineRule="auto"/>
              <w:rPr>
                <w:rFonts w:ascii="Calibri" w:eastAsia="Calibri" w:hAnsi="Calibri" w:cs="Arial"/>
                <w:sz w:val="16"/>
                <w:szCs w:val="16"/>
                <w:lang w:eastAsia="en-AU"/>
              </w:rPr>
            </w:pPr>
            <w:r w:rsidRPr="003A6CE9">
              <w:rPr>
                <w:rFonts w:ascii="Calibri" w:eastAsia="Calibri" w:hAnsi="Calibri" w:cs="Arial"/>
                <w:sz w:val="16"/>
                <w:szCs w:val="16"/>
                <w:lang w:eastAsia="en-AU"/>
              </w:rPr>
              <w:t>Changes in HER2 status are less frequent than changes in hormone receptor status. A large population based series from Japan identified a change in HER2 status on IHC in 20% of cases, but only 8% showed a change with HER2 FISH.</w:t>
            </w:r>
            <w:r w:rsidRPr="003A6CE9">
              <w:rPr>
                <w:rFonts w:ascii="Calibri" w:eastAsia="Calibri" w:hAnsi="Calibri" w:cs="Arial"/>
                <w:sz w:val="16"/>
                <w:szCs w:val="16"/>
                <w:lang w:eastAsia="en-AU"/>
              </w:rPr>
              <w:fldChar w:fldCharType="begin">
                <w:fldData xml:space="preserve">PEVuZE5vdGU+PENpdGU+PEF1dGhvcj5OaWlrdXJhPC9BdXRob3I+PFllYXI+MjAxNjwvWWVhcj48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=
</w:fldData>
              </w:fldChar>
            </w:r>
            <w:r w:rsidRPr="003A6CE9">
              <w:rPr>
                <w:rFonts w:ascii="Calibri" w:eastAsia="Calibri" w:hAnsi="Calibri" w:cs="Arial"/>
                <w:sz w:val="16"/>
                <w:szCs w:val="16"/>
                <w:lang w:eastAsia="en-AU"/>
              </w:rPr>
              <w:instrText xml:space="preserve"> ADDIN EN.CITE </w:instrText>
            </w:r>
            <w:r w:rsidRPr="003A6CE9">
              <w:rPr>
                <w:rFonts w:ascii="Calibri" w:eastAsia="Calibri" w:hAnsi="Calibri" w:cs="Arial"/>
                <w:sz w:val="16"/>
                <w:szCs w:val="16"/>
                <w:lang w:eastAsia="en-AU"/>
              </w:rPr>
              <w:fldChar w:fldCharType="begin">
                <w:fldData xml:space="preserve">PEVuZE5vdGU+PENpdGU+PEF1dGhvcj5OaWlrdXJhPC9BdXRob3I+PFllYXI+MjAxNjwvWWVhcj48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=
</w:fldData>
              </w:fldChar>
            </w:r>
            <w:r w:rsidRPr="003A6CE9">
              <w:rPr>
                <w:rFonts w:ascii="Calibri" w:eastAsia="Calibri" w:hAnsi="Calibri" w:cs="Arial"/>
                <w:sz w:val="16"/>
                <w:szCs w:val="16"/>
                <w:lang w:eastAsia="en-AU"/>
              </w:rPr>
              <w:instrText xml:space="preserve"> ADDIN EN.CITE.DATA </w:instrText>
            </w:r>
            <w:r w:rsidRPr="003A6CE9">
              <w:rPr>
                <w:rFonts w:ascii="Calibri" w:eastAsia="Calibri" w:hAnsi="Calibri" w:cs="Arial"/>
                <w:sz w:val="16"/>
                <w:szCs w:val="16"/>
                <w:lang w:eastAsia="en-AU"/>
              </w:rPr>
            </w:r>
            <w:r w:rsidRPr="003A6CE9">
              <w:rPr>
                <w:rFonts w:ascii="Calibri" w:eastAsia="Calibri" w:hAnsi="Calibri" w:cs="Arial"/>
                <w:sz w:val="16"/>
                <w:szCs w:val="16"/>
                <w:lang w:eastAsia="en-AU"/>
              </w:rPr>
              <w:fldChar w:fldCharType="end"/>
            </w:r>
            <w:r w:rsidRPr="003A6CE9">
              <w:rPr>
                <w:rFonts w:ascii="Calibri" w:eastAsia="Calibri" w:hAnsi="Calibri" w:cs="Arial"/>
                <w:sz w:val="16"/>
                <w:szCs w:val="16"/>
                <w:lang w:eastAsia="en-AU"/>
              </w:rPr>
            </w:r>
            <w:r w:rsidRPr="003A6CE9">
              <w:rPr>
                <w:rFonts w:ascii="Calibri" w:eastAsia="Calibri" w:hAnsi="Calibri" w:cs="Arial"/>
                <w:sz w:val="16"/>
                <w:szCs w:val="16"/>
                <w:lang w:eastAsia="en-AU"/>
              </w:rPr>
              <w:fldChar w:fldCharType="separate"/>
            </w:r>
            <w:r w:rsidRPr="003A6CE9">
              <w:rPr>
                <w:rFonts w:ascii="Calibri" w:eastAsia="Calibri" w:hAnsi="Calibri" w:cs="Arial"/>
                <w:noProof/>
                <w:sz w:val="16"/>
                <w:szCs w:val="16"/>
                <w:vertAlign w:val="superscript"/>
                <w:lang w:eastAsia="en-AU"/>
              </w:rPr>
              <w:t>1</w:t>
            </w:r>
            <w:r w:rsidRPr="003A6CE9">
              <w:rPr>
                <w:rFonts w:ascii="Calibri" w:eastAsia="Calibri" w:hAnsi="Calibri" w:cs="Arial"/>
                <w:sz w:val="16"/>
                <w:szCs w:val="16"/>
                <w:lang w:eastAsia="en-AU"/>
              </w:rPr>
              <w:fldChar w:fldCharType="end"/>
            </w:r>
            <w:r w:rsidRPr="003A6CE9">
              <w:rPr>
                <w:rFonts w:ascii="Calibri" w:eastAsia="Calibri" w:hAnsi="Calibri" w:cs="Arial"/>
                <w:sz w:val="16"/>
                <w:szCs w:val="16"/>
                <w:lang w:eastAsia="en-AU"/>
              </w:rPr>
              <w:t xml:space="preserve"> Conversion from HER2 positive to HER2 negative status is more common than negative to positive. Persistence of a HER2 negative clone post neoadjuvant therapy with chemotherapy plus HER2 targeted agents occurs in approximately one third of cases, and is associated with worse survival outcomes.</w:t>
            </w:r>
            <w:r w:rsidRPr="003A6CE9">
              <w:rPr>
                <w:rFonts w:ascii="Calibri" w:eastAsia="Calibri" w:hAnsi="Calibri" w:cs="Arial"/>
                <w:sz w:val="16"/>
                <w:szCs w:val="16"/>
                <w:lang w:eastAsia="en-AU"/>
              </w:rPr>
              <w:fldChar w:fldCharType="begin">
                <w:fldData xml:space="preserve">PEVuZE5vdGU+PENpdGU+PEF1dGhvcj5NaXR0ZW5kb3JmPC9BdXRob3I+PFllYXI+MjAwOTwvWWVh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</w:fldData>
              </w:fldChar>
            </w:r>
            <w:r w:rsidRPr="003A6CE9">
              <w:rPr>
                <w:rFonts w:ascii="Calibri" w:eastAsia="Calibri" w:hAnsi="Calibri" w:cs="Arial"/>
                <w:sz w:val="16"/>
                <w:szCs w:val="16"/>
                <w:lang w:eastAsia="en-AU"/>
              </w:rPr>
              <w:instrText xml:space="preserve"> ADDIN EN.CITE </w:instrText>
            </w:r>
            <w:r w:rsidRPr="003A6CE9">
              <w:rPr>
                <w:rFonts w:ascii="Calibri" w:eastAsia="Calibri" w:hAnsi="Calibri" w:cs="Arial"/>
                <w:sz w:val="16"/>
                <w:szCs w:val="16"/>
                <w:lang w:eastAsia="en-AU"/>
              </w:rPr>
              <w:fldChar w:fldCharType="begin">
                <w:fldData xml:space="preserve">PEVuZE5vdGU+PENpdGU+PEF1dGhvcj5NaXR0ZW5kb3JmPC9BdXRob3I+PFllYXI+MjAwOTwvWWVh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</w:fldData>
              </w:fldChar>
            </w:r>
            <w:r w:rsidRPr="003A6CE9">
              <w:rPr>
                <w:rFonts w:ascii="Calibri" w:eastAsia="Calibri" w:hAnsi="Calibri" w:cs="Arial"/>
                <w:sz w:val="16"/>
                <w:szCs w:val="16"/>
                <w:lang w:eastAsia="en-AU"/>
              </w:rPr>
              <w:instrText xml:space="preserve"> ADDIN EN.CITE.DATA </w:instrText>
            </w:r>
            <w:r w:rsidRPr="003A6CE9">
              <w:rPr>
                <w:rFonts w:ascii="Calibri" w:eastAsia="Calibri" w:hAnsi="Calibri" w:cs="Arial"/>
                <w:sz w:val="16"/>
                <w:szCs w:val="16"/>
                <w:lang w:eastAsia="en-AU"/>
              </w:rPr>
            </w:r>
            <w:r w:rsidRPr="003A6CE9">
              <w:rPr>
                <w:rFonts w:ascii="Calibri" w:eastAsia="Calibri" w:hAnsi="Calibri" w:cs="Arial"/>
                <w:sz w:val="16"/>
                <w:szCs w:val="16"/>
                <w:lang w:eastAsia="en-AU"/>
              </w:rPr>
              <w:fldChar w:fldCharType="end"/>
            </w:r>
            <w:r w:rsidRPr="003A6CE9">
              <w:rPr>
                <w:rFonts w:ascii="Calibri" w:eastAsia="Calibri" w:hAnsi="Calibri" w:cs="Arial"/>
                <w:sz w:val="16"/>
                <w:szCs w:val="16"/>
                <w:lang w:eastAsia="en-AU"/>
              </w:rPr>
            </w:r>
            <w:r w:rsidRPr="003A6CE9">
              <w:rPr>
                <w:rFonts w:ascii="Calibri" w:eastAsia="Calibri" w:hAnsi="Calibri" w:cs="Arial"/>
                <w:sz w:val="16"/>
                <w:szCs w:val="16"/>
                <w:lang w:eastAsia="en-AU"/>
              </w:rPr>
              <w:fldChar w:fldCharType="separate"/>
            </w:r>
            <w:r w:rsidRPr="003A6CE9">
              <w:rPr>
                <w:rFonts w:ascii="Calibri" w:eastAsia="Calibri" w:hAnsi="Calibri" w:cs="Arial"/>
                <w:noProof/>
                <w:sz w:val="16"/>
                <w:szCs w:val="16"/>
                <w:vertAlign w:val="superscript"/>
                <w:lang w:eastAsia="en-AU"/>
              </w:rPr>
              <w:t>2</w:t>
            </w:r>
            <w:r w:rsidRPr="003A6CE9">
              <w:rPr>
                <w:rFonts w:ascii="Calibri" w:eastAsia="Calibri" w:hAnsi="Calibri" w:cs="Arial"/>
                <w:sz w:val="16"/>
                <w:szCs w:val="16"/>
                <w:lang w:eastAsia="en-AU"/>
              </w:rPr>
              <w:fldChar w:fldCharType="end"/>
            </w:r>
            <w:r w:rsidRPr="003A6CE9">
              <w:rPr>
                <w:rFonts w:ascii="Calibri" w:eastAsia="Calibri" w:hAnsi="Calibri" w:cs="Arial"/>
                <w:sz w:val="16"/>
                <w:szCs w:val="16"/>
                <w:lang w:eastAsia="en-AU"/>
              </w:rPr>
              <w:t xml:space="preserve"> </w:t>
            </w:r>
          </w:p>
          <w:p w14:paraId="62A43BA2" w14:textId="77777777" w:rsidR="003A6CE9" w:rsidRPr="003A6CE9" w:rsidRDefault="003A6CE9" w:rsidP="003A6CE9">
            <w:pPr>
              <w:autoSpaceDE w:val="0"/>
              <w:autoSpaceDN w:val="0"/>
              <w:adjustRightInd w:val="0"/>
              <w:spacing w:after="0" w:line="240" w:lineRule="auto"/>
              <w:rPr>
                <w:rFonts w:ascii="Calibri" w:eastAsia="Calibri" w:hAnsi="Calibri" w:cs="Arial"/>
                <w:iCs/>
                <w:sz w:val="16"/>
                <w:szCs w:val="16"/>
                <w:lang w:eastAsia="en-AU"/>
              </w:rPr>
            </w:pPr>
          </w:p>
          <w:p w14:paraId="5190A51F" w14:textId="77777777" w:rsidR="003A6CE9" w:rsidRPr="003A6CE9" w:rsidRDefault="003A6CE9" w:rsidP="003A6CE9">
            <w:pPr>
              <w:spacing w:after="0" w:line="240" w:lineRule="auto"/>
              <w:contextualSpacing/>
              <w:rPr>
                <w:rFonts w:ascii="Calibri" w:eastAsia="Calibri" w:hAnsi="Calibri" w:cs="Arial"/>
                <w:iCs/>
                <w:sz w:val="16"/>
                <w:szCs w:val="16"/>
                <w:lang w:eastAsia="en-AU"/>
              </w:rPr>
            </w:pPr>
            <w:r w:rsidRPr="003A6CE9">
              <w:rPr>
                <w:rFonts w:ascii="Calibri" w:eastAsia="Calibri" w:hAnsi="Calibri" w:cs="Arial"/>
                <w:iCs/>
                <w:sz w:val="16"/>
                <w:szCs w:val="16"/>
                <w:lang w:eastAsia="en-AU"/>
              </w:rPr>
              <w:t>‘Cannot be determined’ is used when any issue prevents reliable interpretation of the result. This can include suboptimal specimen handling, presence of artefacts (crush or edge artefacts) making interpretation difficult, or if the analytical testing procedure failed.</w:t>
            </w:r>
          </w:p>
          <w:p w14:paraId="351B65FD" w14:textId="77777777" w:rsidR="003A6CE9" w:rsidRPr="003A6CE9" w:rsidRDefault="003A6CE9" w:rsidP="003A6CE9">
            <w:pPr>
              <w:spacing w:after="0" w:line="240" w:lineRule="auto"/>
              <w:contextualSpacing/>
              <w:rPr>
                <w:rFonts w:ascii="Calibri" w:eastAsia="Calibri" w:hAnsi="Calibri" w:cs="Arial"/>
                <w:iCs/>
                <w:sz w:val="16"/>
                <w:szCs w:val="16"/>
                <w:lang w:eastAsia="en-AU"/>
              </w:rPr>
            </w:pPr>
          </w:p>
          <w:p w14:paraId="77245893" w14:textId="58923D87" w:rsidR="003A6CE9" w:rsidRDefault="003A6CE9" w:rsidP="003A6CE9">
            <w:pPr>
              <w:autoSpaceDE w:val="0"/>
              <w:autoSpaceDN w:val="0"/>
              <w:adjustRightInd w:val="0"/>
              <w:spacing w:after="0" w:line="240" w:lineRule="auto"/>
              <w:rPr>
                <w:rFonts w:ascii="Calibri" w:eastAsia="Calibri" w:hAnsi="Calibri" w:cs="Arial"/>
                <w:sz w:val="16"/>
                <w:szCs w:val="16"/>
                <w:lang w:eastAsia="en-AU"/>
              </w:rPr>
            </w:pPr>
            <w:r w:rsidRPr="003A6CE9">
              <w:rPr>
                <w:rFonts w:ascii="Calibri" w:eastAsia="Calibri" w:hAnsi="Calibri" w:cs="Arial"/>
                <w:sz w:val="16"/>
                <w:szCs w:val="16"/>
                <w:lang w:eastAsia="en-AU"/>
              </w:rPr>
              <w:t>See also HER2 in the ICCR Invasive carcinoma of the breast dataset.</w:t>
            </w:r>
            <w:r w:rsidRPr="003A6CE9">
              <w:rPr>
                <w:rFonts w:ascii="Calibri" w:eastAsia="Calibri" w:hAnsi="Calibri" w:cs="Arial"/>
                <w:sz w:val="16"/>
                <w:szCs w:val="16"/>
                <w:lang w:eastAsia="en-AU"/>
              </w:rPr>
              <w:fldChar w:fldCharType="begin"/>
            </w:r>
            <w:r w:rsidRPr="003A6CE9">
              <w:rPr>
                <w:rFonts w:ascii="Calibri" w:eastAsia="Calibri" w:hAnsi="Calibri" w:cs="Arial"/>
                <w:sz w:val="16"/>
                <w:szCs w:val="16"/>
                <w:lang w:eastAsia="en-AU"/>
              </w:rPr>
              <w:instrText xml:space="preserve"> ADDIN EN.CITE &lt;EndNote&gt;&lt;Cite&gt;&lt;Author&gt;(ICCR)&lt;/Author&gt;&lt;Year&gt;2021&lt;/Year&gt;&lt;RecNum&gt;167&lt;/RecNum&gt;&lt;DisplayText&gt;&lt;style face="superscript"&gt;3&lt;/style&gt;&lt;/DisplayText&gt;&lt;record&gt;&lt;rec-number&gt;167&lt;/rec-number&gt;&lt;foreign-keys&gt;&lt;key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3A6CE9">
              <w:rPr>
                <w:rFonts w:ascii="Calibri" w:eastAsia="Calibri" w:hAnsi="Calibri" w:cs="Arial"/>
                <w:sz w:val="16"/>
                <w:szCs w:val="16"/>
                <w:lang w:eastAsia="en-AU"/>
              </w:rPr>
              <w:fldChar w:fldCharType="separate"/>
            </w:r>
            <w:r w:rsidRPr="003A6CE9">
              <w:rPr>
                <w:rFonts w:ascii="Calibri" w:eastAsia="Calibri" w:hAnsi="Calibri" w:cs="Arial"/>
                <w:noProof/>
                <w:sz w:val="16"/>
                <w:szCs w:val="16"/>
                <w:vertAlign w:val="superscript"/>
                <w:lang w:eastAsia="en-AU"/>
              </w:rPr>
              <w:t>3</w:t>
            </w:r>
            <w:r w:rsidRPr="003A6CE9">
              <w:rPr>
                <w:rFonts w:ascii="Calibri" w:eastAsia="Calibri" w:hAnsi="Calibri" w:cs="Arial"/>
                <w:sz w:val="16"/>
                <w:szCs w:val="16"/>
                <w:lang w:eastAsia="en-AU"/>
              </w:rPr>
              <w:fldChar w:fldCharType="end"/>
            </w:r>
          </w:p>
          <w:p w14:paraId="7D4F56E8" w14:textId="77777777" w:rsidR="003D6BD0" w:rsidRPr="003A6CE9" w:rsidRDefault="003D6BD0" w:rsidP="003A6CE9">
            <w:pPr>
              <w:autoSpaceDE w:val="0"/>
              <w:autoSpaceDN w:val="0"/>
              <w:adjustRightInd w:val="0"/>
              <w:spacing w:after="0" w:line="240" w:lineRule="auto"/>
              <w:rPr>
                <w:rFonts w:ascii="Calibri" w:eastAsia="Calibri" w:hAnsi="Calibri" w:cs="Arial"/>
                <w:sz w:val="16"/>
                <w:szCs w:val="16"/>
                <w:lang w:eastAsia="en-AU"/>
              </w:rPr>
            </w:pPr>
          </w:p>
          <w:p w14:paraId="2F7A70E3" w14:textId="77777777" w:rsidR="003A6CE9" w:rsidRPr="003A6CE9" w:rsidRDefault="003A6CE9" w:rsidP="003A6CE9">
            <w:pPr>
              <w:spacing w:after="0" w:line="240" w:lineRule="auto"/>
              <w:rPr>
                <w:rFonts w:ascii="Calibri" w:eastAsia="Calibri" w:hAnsi="Calibri" w:cs="Times New Roman"/>
                <w:b/>
                <w:sz w:val="16"/>
                <w:szCs w:val="16"/>
              </w:rPr>
            </w:pPr>
            <w:r w:rsidRPr="003A6CE9">
              <w:rPr>
                <w:rFonts w:ascii="Calibri" w:eastAsia="Calibri" w:hAnsi="Calibri" w:cs="Times New Roman"/>
                <w:b/>
                <w:sz w:val="16"/>
                <w:szCs w:val="16"/>
              </w:rPr>
              <w:t>References</w:t>
            </w:r>
          </w:p>
          <w:p w14:paraId="2861607D" w14:textId="77777777" w:rsidR="003A6CE9" w:rsidRPr="003A6CE9" w:rsidRDefault="003A6CE9" w:rsidP="003D6BD0">
            <w:pPr>
              <w:spacing w:after="0" w:line="240" w:lineRule="auto"/>
              <w:ind w:left="321" w:hanging="321"/>
              <w:rPr>
                <w:rFonts w:ascii="Calibri" w:eastAsia="Calibri" w:hAnsi="Calibri" w:cs="Times New Roman"/>
                <w:noProof/>
                <w:sz w:val="16"/>
                <w:szCs w:val="16"/>
                <w:lang w:val="en-US"/>
              </w:rPr>
            </w:pPr>
            <w:r w:rsidRPr="003A6CE9">
              <w:rPr>
                <w:rFonts w:ascii="Calibri" w:eastAsia="Calibri" w:hAnsi="Calibri" w:cs="Times New Roman"/>
                <w:noProof/>
                <w:sz w:val="16"/>
                <w:szCs w:val="16"/>
                <w:lang w:val="en-US"/>
              </w:rPr>
              <w:fldChar w:fldCharType="begin"/>
            </w:r>
            <w:r w:rsidRPr="003A6CE9">
              <w:rPr>
                <w:rFonts w:ascii="Calibri" w:eastAsia="Calibri" w:hAnsi="Calibri" w:cs="Times New Roman"/>
                <w:noProof/>
                <w:sz w:val="16"/>
                <w:szCs w:val="16"/>
                <w:lang w:val="en-US"/>
              </w:rPr>
              <w:instrText xml:space="preserve"> ADDIN EN.REFLIST </w:instrText>
            </w:r>
            <w:r w:rsidRPr="003A6CE9">
              <w:rPr>
                <w:rFonts w:ascii="Calibri" w:eastAsia="Calibri" w:hAnsi="Calibri" w:cs="Times New Roman"/>
                <w:noProof/>
                <w:sz w:val="16"/>
                <w:szCs w:val="16"/>
                <w:lang w:val="en-US"/>
              </w:rPr>
              <w:fldChar w:fldCharType="separate"/>
            </w:r>
            <w:r w:rsidRPr="003A6CE9">
              <w:rPr>
                <w:rFonts w:ascii="Calibri" w:eastAsia="Calibri" w:hAnsi="Calibri" w:cs="Times New Roman"/>
                <w:noProof/>
                <w:sz w:val="16"/>
                <w:szCs w:val="16"/>
                <w:lang w:val="en-US"/>
              </w:rPr>
              <w:t>1</w:t>
            </w:r>
            <w:r w:rsidRPr="003A6CE9">
              <w:rPr>
                <w:rFonts w:ascii="Calibri" w:eastAsia="Calibri" w:hAnsi="Calibri" w:cs="Times New Roman"/>
                <w:noProof/>
                <w:sz w:val="16"/>
                <w:szCs w:val="16"/>
                <w:lang w:val="en-US"/>
              </w:rPr>
              <w:tab/>
              <w:t xml:space="preserve">Niikura N, Tomotaki A, Miyata H, Iwamoto T, Kawai M, Anan K, Hayashi N, Aogi K, Ishida T, Masuoka H, Iijima K, Masuda S, Tsugawa K, Kinoshita T, Nakamura S and Tokuda Y (2016). Changes in tumor expression of HER2 and hormone receptors status after neoadjuvant chemotherapy in 21,755 patients from the Japanese breast cancer registry. </w:t>
            </w:r>
            <w:r w:rsidRPr="003A6CE9">
              <w:rPr>
                <w:rFonts w:ascii="Calibri" w:eastAsia="Calibri" w:hAnsi="Calibri" w:cs="Times New Roman"/>
                <w:i/>
                <w:noProof/>
                <w:sz w:val="16"/>
                <w:szCs w:val="16"/>
                <w:lang w:val="en-US"/>
              </w:rPr>
              <w:t>Ann Oncol</w:t>
            </w:r>
            <w:r w:rsidRPr="003A6CE9">
              <w:rPr>
                <w:rFonts w:ascii="Calibri" w:eastAsia="Calibri" w:hAnsi="Calibri" w:cs="Times New Roman"/>
                <w:noProof/>
                <w:sz w:val="16"/>
                <w:szCs w:val="16"/>
                <w:lang w:val="en-US"/>
              </w:rPr>
              <w:t xml:space="preserve"> 27(3):480-487.</w:t>
            </w:r>
          </w:p>
          <w:p w14:paraId="5BC5E3A8" w14:textId="77777777" w:rsidR="003A6CE9" w:rsidRPr="003A6CE9" w:rsidRDefault="003A6CE9" w:rsidP="003D6BD0">
            <w:pPr>
              <w:spacing w:after="0" w:line="240" w:lineRule="auto"/>
              <w:ind w:left="321" w:hanging="321"/>
              <w:rPr>
                <w:rFonts w:ascii="Calibri" w:eastAsia="Calibri" w:hAnsi="Calibri" w:cs="Times New Roman"/>
                <w:noProof/>
                <w:sz w:val="16"/>
                <w:szCs w:val="16"/>
                <w:lang w:val="en-US"/>
              </w:rPr>
            </w:pPr>
            <w:r w:rsidRPr="003A6CE9">
              <w:rPr>
                <w:rFonts w:ascii="Calibri" w:eastAsia="Calibri" w:hAnsi="Calibri" w:cs="Times New Roman"/>
                <w:noProof/>
                <w:sz w:val="16"/>
                <w:szCs w:val="16"/>
                <w:lang w:val="en-US"/>
              </w:rPr>
              <w:t>2</w:t>
            </w:r>
            <w:r w:rsidRPr="003A6CE9">
              <w:rPr>
                <w:rFonts w:ascii="Calibri" w:eastAsia="Calibri" w:hAnsi="Calibri" w:cs="Times New Roman"/>
                <w:noProof/>
                <w:sz w:val="16"/>
                <w:szCs w:val="16"/>
                <w:lang w:val="en-US"/>
              </w:rPr>
              <w:tab/>
              <w:t xml:space="preserve">Mittendorf EA, Wu Y, Scaltriti M, Meric-Bernstam F, Hunt KK, Dawood S, Esteva FJ, Buzdar AU, Chen H, Eksambi S, Hortobagyi GN, Baselga J and Gonzalez-Angulo AM (2009). Loss of HER2 amplification following trastuzumab-based neoadjuvant systemic therapy and survival outcomes. </w:t>
            </w:r>
            <w:r w:rsidRPr="003A6CE9">
              <w:rPr>
                <w:rFonts w:ascii="Calibri" w:eastAsia="Calibri" w:hAnsi="Calibri" w:cs="Times New Roman"/>
                <w:i/>
                <w:noProof/>
                <w:sz w:val="16"/>
                <w:szCs w:val="16"/>
                <w:lang w:val="en-US"/>
              </w:rPr>
              <w:t>Clin Cancer Res</w:t>
            </w:r>
            <w:r w:rsidRPr="003A6CE9">
              <w:rPr>
                <w:rFonts w:ascii="Calibri" w:eastAsia="Calibri" w:hAnsi="Calibri" w:cs="Times New Roman"/>
                <w:noProof/>
                <w:sz w:val="16"/>
                <w:szCs w:val="16"/>
                <w:lang w:val="en-US"/>
              </w:rPr>
              <w:t xml:space="preserve"> 15(23):7381-7388.</w:t>
            </w:r>
          </w:p>
          <w:p w14:paraId="22F22D80" w14:textId="77777777" w:rsidR="003A6CE9" w:rsidRPr="003A6CE9" w:rsidRDefault="003A6CE9" w:rsidP="003D6BD0">
            <w:pPr>
              <w:spacing w:after="0" w:line="240" w:lineRule="auto"/>
              <w:ind w:left="321" w:hanging="321"/>
              <w:rPr>
                <w:rFonts w:ascii="Calibri" w:eastAsia="Calibri" w:hAnsi="Calibri" w:cs="Times New Roman"/>
                <w:noProof/>
                <w:sz w:val="16"/>
                <w:szCs w:val="16"/>
                <w:lang w:val="en-US"/>
              </w:rPr>
            </w:pPr>
            <w:r w:rsidRPr="003A6CE9">
              <w:rPr>
                <w:rFonts w:ascii="Calibri" w:eastAsia="Calibri" w:hAnsi="Calibri" w:cs="Times New Roman"/>
                <w:noProof/>
                <w:sz w:val="16"/>
                <w:szCs w:val="16"/>
                <w:lang w:val="en-US"/>
              </w:rPr>
              <w:lastRenderedPageBreak/>
              <w:t>3</w:t>
            </w:r>
            <w:r w:rsidRPr="003A6CE9">
              <w:rPr>
                <w:rFonts w:ascii="Calibri" w:eastAsia="Calibri" w:hAnsi="Calibri" w:cs="Times New Roman"/>
                <w:noProof/>
                <w:sz w:val="16"/>
                <w:szCs w:val="16"/>
                <w:lang w:val="en-US"/>
              </w:rPr>
              <w:tab/>
              <w:t xml:space="preserve">International Collaboration on Cancer Reporting (2022). </w:t>
            </w:r>
            <w:r w:rsidRPr="003A6CE9">
              <w:rPr>
                <w:rFonts w:ascii="Calibri" w:eastAsia="Calibri" w:hAnsi="Calibri" w:cs="Times New Roman"/>
                <w:i/>
                <w:noProof/>
                <w:sz w:val="16"/>
                <w:szCs w:val="16"/>
                <w:lang w:val="en-US"/>
              </w:rPr>
              <w:t>Invasive Carcinoma of the Breast Histopathology Reporting Guide. 2</w:t>
            </w:r>
            <w:r w:rsidRPr="003A6CE9">
              <w:rPr>
                <w:rFonts w:ascii="Calibri" w:eastAsia="Calibri" w:hAnsi="Calibri" w:cs="Times New Roman"/>
                <w:i/>
                <w:noProof/>
                <w:sz w:val="16"/>
                <w:szCs w:val="16"/>
                <w:vertAlign w:val="superscript"/>
                <w:lang w:val="en-US"/>
              </w:rPr>
              <w:t>nd</w:t>
            </w:r>
            <w:r w:rsidRPr="003A6CE9">
              <w:rPr>
                <w:rFonts w:ascii="Calibri" w:eastAsia="Calibri" w:hAnsi="Calibri" w:cs="Times New Roman"/>
                <w:i/>
                <w:noProof/>
                <w:sz w:val="16"/>
                <w:szCs w:val="16"/>
                <w:lang w:val="en-US"/>
              </w:rPr>
              <w:t xml:space="preserve"> edition</w:t>
            </w:r>
            <w:r w:rsidRPr="003A6CE9">
              <w:rPr>
                <w:rFonts w:ascii="Calibri" w:eastAsia="Calibri" w:hAnsi="Calibri" w:cs="Times New Roman"/>
                <w:noProof/>
                <w:sz w:val="16"/>
                <w:szCs w:val="16"/>
                <w:lang w:val="en-US"/>
              </w:rPr>
              <w:t xml:space="preserve">. Available from: http://www.iccr-cancer.org/datasets/published-datasets/breast (Accessed 1st June 2022). </w:t>
            </w:r>
          </w:p>
          <w:p w14:paraId="3FC85D85" w14:textId="77777777" w:rsidR="003A6CE9" w:rsidRPr="003A6CE9" w:rsidRDefault="003A6CE9" w:rsidP="003A6CE9">
            <w:pPr>
              <w:spacing w:line="240" w:lineRule="auto"/>
              <w:rPr>
                <w:rFonts w:ascii="Calibri" w:eastAsia="Calibri" w:hAnsi="Calibri" w:cs="Times New Roman"/>
                <w:noProof/>
                <w:sz w:val="16"/>
                <w:szCs w:val="16"/>
                <w:lang w:val="en-US"/>
              </w:rPr>
            </w:pPr>
          </w:p>
          <w:p w14:paraId="04B87EE0" w14:textId="77777777" w:rsidR="003A6CE9" w:rsidRPr="003A6CE9" w:rsidRDefault="003A6CE9" w:rsidP="003A6CE9">
            <w:pPr>
              <w:rPr>
                <w:rFonts w:ascii="Calibri" w:eastAsia="Calibri" w:hAnsi="Calibri" w:cs="Times New Roman"/>
                <w:sz w:val="16"/>
                <w:szCs w:val="16"/>
              </w:rPr>
            </w:pPr>
            <w:r w:rsidRPr="003A6CE9">
              <w:rPr>
                <w:rFonts w:ascii="Calibri" w:eastAsia="Calibri" w:hAnsi="Calibri" w:cs="Times New Roman"/>
                <w:sz w:val="16"/>
                <w:szCs w:val="16"/>
              </w:rPr>
              <w:fldChar w:fldCharType="end"/>
            </w:r>
          </w:p>
          <w:p w14:paraId="0C9F5456" w14:textId="09EA1C79" w:rsidR="002F7CD0" w:rsidRPr="003A6CE9" w:rsidRDefault="002F7CD0" w:rsidP="006D48A2">
            <w:pPr>
              <w:spacing w:after="0" w:line="240" w:lineRule="auto"/>
              <w:ind w:left="313" w:hanging="313"/>
              <w:rPr>
                <w:rFonts w:cstheme="minorHAnsi"/>
                <w:color w:val="000000"/>
                <w:sz w:val="16"/>
                <w:szCs w:val="16"/>
              </w:rPr>
            </w:pPr>
          </w:p>
        </w:tc>
        <w:tc>
          <w:tcPr>
            <w:tcW w:w="2098" w:type="dxa"/>
            <w:shd w:val="clear" w:color="auto" w:fill="auto"/>
          </w:tcPr>
          <w:p w14:paraId="57731912" w14:textId="77777777" w:rsidR="002F7CD0" w:rsidRPr="00C8237A" w:rsidRDefault="002F7CD0" w:rsidP="004E664D">
            <w:pPr>
              <w:autoSpaceDE w:val="0"/>
              <w:autoSpaceDN w:val="0"/>
              <w:adjustRightInd w:val="0"/>
              <w:spacing w:after="80" w:line="181" w:lineRule="atLeast"/>
              <w:rPr>
                <w:rFonts w:cs="Verdana"/>
                <w:color w:val="221E1F"/>
                <w:sz w:val="16"/>
                <w:szCs w:val="16"/>
              </w:rPr>
            </w:pPr>
          </w:p>
        </w:tc>
      </w:tr>
      <w:tr w:rsidR="004E664D" w:rsidRPr="00CC5E7C" w14:paraId="41430765" w14:textId="77777777" w:rsidTr="005C42DF">
        <w:trPr>
          <w:trHeight w:val="456"/>
        </w:trPr>
        <w:tc>
          <w:tcPr>
            <w:tcW w:w="865" w:type="dxa"/>
            <w:shd w:val="clear" w:color="auto" w:fill="EEECE1" w:themeFill="background2"/>
          </w:tcPr>
          <w:p w14:paraId="62CF6B89" w14:textId="6FBD6335" w:rsidR="004E664D" w:rsidRDefault="005C5D30" w:rsidP="005C5D30">
            <w:pPr>
              <w:spacing w:after="0"/>
              <w:rPr>
                <w:rFonts w:ascii="Calibri" w:hAnsi="Calibri"/>
                <w:sz w:val="16"/>
                <w:szCs w:val="16"/>
              </w:rPr>
            </w:pPr>
            <w:r>
              <w:rPr>
                <w:rFonts w:ascii="Calibri" w:hAnsi="Calibri"/>
                <w:sz w:val="16"/>
                <w:szCs w:val="16"/>
              </w:rPr>
              <w:t>N</w:t>
            </w:r>
            <w:r w:rsidR="004E664D">
              <w:rPr>
                <w:rFonts w:ascii="Calibri" w:hAnsi="Calibri"/>
                <w:sz w:val="16"/>
                <w:szCs w:val="16"/>
              </w:rPr>
              <w:t>on-core</w:t>
            </w:r>
          </w:p>
        </w:tc>
        <w:tc>
          <w:tcPr>
            <w:tcW w:w="1871" w:type="dxa"/>
            <w:shd w:val="clear" w:color="auto" w:fill="EEECE1" w:themeFill="background2"/>
          </w:tcPr>
          <w:p w14:paraId="4A5D4A6D" w14:textId="6B77D318" w:rsidR="004E664D" w:rsidRPr="00B856C8" w:rsidRDefault="00C07B3E" w:rsidP="004E664D">
            <w:pPr>
              <w:spacing w:line="240" w:lineRule="auto"/>
              <w:rPr>
                <w:rFonts w:ascii="Calibri" w:hAnsi="Calibri"/>
                <w:bCs/>
                <w:color w:val="808080" w:themeColor="background1" w:themeShade="80"/>
                <w:sz w:val="16"/>
                <w:szCs w:val="16"/>
              </w:rPr>
            </w:pPr>
            <w:r w:rsidRPr="00C07B3E">
              <w:rPr>
                <w:rFonts w:ascii="Calibri" w:hAnsi="Calibri"/>
                <w:bCs/>
                <w:color w:val="808080" w:themeColor="background1" w:themeShade="80"/>
                <w:sz w:val="16"/>
                <w:szCs w:val="16"/>
              </w:rPr>
              <w:t>POST-TREATMENT</w:t>
            </w:r>
            <w:r>
              <w:rPr>
                <w:rFonts w:ascii="Calibri" w:hAnsi="Calibri"/>
                <w:bCs/>
                <w:color w:val="808080" w:themeColor="background1" w:themeShade="80"/>
                <w:sz w:val="16"/>
                <w:szCs w:val="16"/>
              </w:rPr>
              <w:t xml:space="preserve"> </w:t>
            </w:r>
            <w:r w:rsidR="004E664D" w:rsidRPr="00B856C8">
              <w:rPr>
                <w:rFonts w:ascii="Calibri" w:hAnsi="Calibri"/>
                <w:bCs/>
                <w:color w:val="808080" w:themeColor="background1" w:themeShade="80"/>
                <w:sz w:val="16"/>
                <w:szCs w:val="16"/>
              </w:rPr>
              <w:t>ANCILLARY STUDIES</w:t>
            </w:r>
          </w:p>
        </w:tc>
        <w:tc>
          <w:tcPr>
            <w:tcW w:w="2553" w:type="dxa"/>
            <w:shd w:val="clear" w:color="auto" w:fill="auto"/>
          </w:tcPr>
          <w:p w14:paraId="185BB52C" w14:textId="77777777" w:rsidR="004E664D" w:rsidRPr="00672616" w:rsidRDefault="004E664D" w:rsidP="00B259E8">
            <w:pPr>
              <w:pStyle w:val="ListParagraph"/>
              <w:numPr>
                <w:ilvl w:val="0"/>
                <w:numId w:val="16"/>
              </w:numPr>
              <w:autoSpaceDE w:val="0"/>
              <w:autoSpaceDN w:val="0"/>
              <w:adjustRightInd w:val="0"/>
              <w:spacing w:after="0" w:line="240" w:lineRule="auto"/>
              <w:ind w:left="180" w:hanging="180"/>
              <w:rPr>
                <w:color w:val="808080" w:themeColor="background1" w:themeShade="80"/>
                <w:sz w:val="16"/>
                <w:szCs w:val="16"/>
              </w:rPr>
            </w:pPr>
            <w:r w:rsidRPr="00672616">
              <w:rPr>
                <w:color w:val="808080" w:themeColor="background1" w:themeShade="80"/>
                <w:sz w:val="16"/>
                <w:szCs w:val="16"/>
              </w:rPr>
              <w:t xml:space="preserve">Not performed </w:t>
            </w:r>
          </w:p>
          <w:p w14:paraId="35B0C355" w14:textId="1E0738D2" w:rsidR="004E664D" w:rsidRPr="00672616" w:rsidRDefault="004E664D" w:rsidP="00B259E8">
            <w:pPr>
              <w:pStyle w:val="ListParagraph"/>
              <w:numPr>
                <w:ilvl w:val="0"/>
                <w:numId w:val="16"/>
              </w:numPr>
              <w:autoSpaceDE w:val="0"/>
              <w:autoSpaceDN w:val="0"/>
              <w:adjustRightInd w:val="0"/>
              <w:spacing w:after="0" w:line="240" w:lineRule="auto"/>
              <w:ind w:left="180" w:hanging="180"/>
              <w:rPr>
                <w:b/>
                <w:bCs/>
                <w:color w:val="808080" w:themeColor="background1" w:themeShade="80"/>
                <w:sz w:val="16"/>
                <w:szCs w:val="16"/>
              </w:rPr>
            </w:pPr>
            <w:r w:rsidRPr="00672616">
              <w:rPr>
                <w:color w:val="808080" w:themeColor="background1" w:themeShade="80"/>
                <w:sz w:val="16"/>
                <w:szCs w:val="16"/>
              </w:rPr>
              <w:t>Performed</w:t>
            </w:r>
          </w:p>
          <w:p w14:paraId="6425C789" w14:textId="59532F74" w:rsidR="005C5D30" w:rsidRPr="00672616" w:rsidRDefault="005C5D30" w:rsidP="00C07B3E">
            <w:pPr>
              <w:autoSpaceDE w:val="0"/>
              <w:autoSpaceDN w:val="0"/>
              <w:adjustRightInd w:val="0"/>
              <w:spacing w:after="100" w:line="240" w:lineRule="auto"/>
              <w:ind w:left="176" w:firstLine="142"/>
              <w:rPr>
                <w:rFonts w:cstheme="minorHAnsi"/>
                <w:color w:val="949698"/>
                <w:sz w:val="16"/>
                <w:szCs w:val="16"/>
              </w:rPr>
            </w:pPr>
            <w:r w:rsidRPr="00672616">
              <w:rPr>
                <w:rFonts w:cstheme="minorHAnsi"/>
                <w:color w:val="949698"/>
                <w:sz w:val="16"/>
                <w:szCs w:val="16"/>
              </w:rPr>
              <w:t>Ki-67 proliferation index  ___%</w:t>
            </w:r>
          </w:p>
          <w:p w14:paraId="67505B0B" w14:textId="3904BF00" w:rsidR="005C5D30" w:rsidRPr="00672616" w:rsidRDefault="002E7DC6" w:rsidP="00B856C8">
            <w:pPr>
              <w:autoSpaceDE w:val="0"/>
              <w:autoSpaceDN w:val="0"/>
              <w:adjustRightInd w:val="0"/>
              <w:spacing w:after="100" w:line="240" w:lineRule="auto"/>
              <w:ind w:left="318"/>
              <w:rPr>
                <w:rFonts w:cstheme="minorHAnsi"/>
                <w:b/>
                <w:bCs/>
                <w:color w:val="808080" w:themeColor="background1" w:themeShade="80"/>
                <w:sz w:val="16"/>
                <w:szCs w:val="16"/>
              </w:rPr>
            </w:pPr>
            <w:r w:rsidRPr="00672616">
              <w:rPr>
                <w:rFonts w:cstheme="minorHAnsi"/>
                <w:color w:val="949698"/>
                <w:sz w:val="16"/>
                <w:szCs w:val="16"/>
              </w:rPr>
              <w:t xml:space="preserve">Other, </w:t>
            </w:r>
            <w:r w:rsidR="001D024E" w:rsidRPr="001D024E">
              <w:rPr>
                <w:rFonts w:cstheme="minorHAnsi"/>
                <w:i/>
                <w:iCs/>
                <w:color w:val="949698"/>
                <w:sz w:val="16"/>
                <w:szCs w:val="16"/>
              </w:rPr>
              <w:t>record test(s), methodology and results</w:t>
            </w:r>
          </w:p>
          <w:p w14:paraId="77FD0166" w14:textId="67F604DF" w:rsidR="004E664D" w:rsidRPr="00672616" w:rsidRDefault="004E664D" w:rsidP="00C07B3E">
            <w:pPr>
              <w:autoSpaceDE w:val="0"/>
              <w:autoSpaceDN w:val="0"/>
              <w:adjustRightInd w:val="0"/>
              <w:spacing w:after="100" w:line="240" w:lineRule="auto"/>
              <w:rPr>
                <w:b/>
                <w:bCs/>
                <w:sz w:val="16"/>
                <w:szCs w:val="16"/>
              </w:rPr>
            </w:pPr>
            <w:r w:rsidRPr="00672616">
              <w:rPr>
                <w:b/>
                <w:bCs/>
                <w:color w:val="808080" w:themeColor="background1" w:themeShade="80"/>
                <w:sz w:val="16"/>
                <w:szCs w:val="16"/>
              </w:rPr>
              <w:t>Representative blocks for ancillary studies</w:t>
            </w:r>
            <w:r w:rsidRPr="00672616">
              <w:rPr>
                <w:color w:val="808080" w:themeColor="background1" w:themeShade="80"/>
                <w:sz w:val="16"/>
                <w:szCs w:val="16"/>
              </w:rPr>
              <w:t xml:space="preserve">, </w:t>
            </w:r>
            <w:r w:rsidRPr="00672616">
              <w:rPr>
                <w:i/>
                <w:iCs/>
                <w:color w:val="808080" w:themeColor="background1" w:themeShade="80"/>
                <w:sz w:val="16"/>
                <w:szCs w:val="16"/>
              </w:rPr>
              <w:t>specify those blocks best representing tumour and/or normal tissue for further study</w:t>
            </w:r>
          </w:p>
        </w:tc>
        <w:tc>
          <w:tcPr>
            <w:tcW w:w="7799" w:type="dxa"/>
            <w:shd w:val="clear" w:color="auto" w:fill="auto"/>
          </w:tcPr>
          <w:p w14:paraId="181A9C70" w14:textId="77777777" w:rsidR="001A5566" w:rsidRPr="001A5566" w:rsidRDefault="001A5566" w:rsidP="00706F41">
            <w:pPr>
              <w:spacing w:after="100" w:line="240" w:lineRule="auto"/>
              <w:rPr>
                <w:rFonts w:eastAsia="Calibri" w:cs="Times New Roman"/>
                <w:b/>
                <w:sz w:val="16"/>
                <w:szCs w:val="16"/>
              </w:rPr>
            </w:pPr>
            <w:r w:rsidRPr="001A5566">
              <w:rPr>
                <w:rFonts w:eastAsia="Calibri" w:cs="Times New Roman"/>
                <w:b/>
                <w:sz w:val="16"/>
                <w:szCs w:val="16"/>
              </w:rPr>
              <w:t>Primary tumour</w:t>
            </w:r>
          </w:p>
          <w:p w14:paraId="4FF03FD7" w14:textId="77777777" w:rsidR="001A5566" w:rsidRPr="001A5566" w:rsidRDefault="001A5566" w:rsidP="001A5566">
            <w:pPr>
              <w:spacing w:after="0" w:line="240" w:lineRule="auto"/>
              <w:rPr>
                <w:rFonts w:ascii="Calibri" w:eastAsia="Calibri" w:hAnsi="Calibri" w:cs="Times New Roman"/>
                <w:i/>
                <w:sz w:val="16"/>
                <w:szCs w:val="16"/>
              </w:rPr>
            </w:pPr>
            <w:r w:rsidRPr="001A5566">
              <w:rPr>
                <w:rFonts w:ascii="Calibri" w:eastAsia="Calibri" w:hAnsi="Calibri" w:cs="Times New Roman"/>
                <w:iCs/>
                <w:sz w:val="16"/>
                <w:szCs w:val="16"/>
              </w:rPr>
              <w:t>The results of any additional ancillary studies such as multigene test results when performed are recommended to be included or added subsequently to the pathology report to ensure a record of all assays performed on the case in a single comprehensive report.</w:t>
            </w:r>
            <w:r w:rsidRPr="001A5566">
              <w:rPr>
                <w:rFonts w:ascii="Calibri" w:eastAsia="Calibri" w:hAnsi="Calibri" w:cs="Times New Roman"/>
                <w:i/>
                <w:sz w:val="16"/>
                <w:szCs w:val="16"/>
              </w:rPr>
              <w:t xml:space="preserve"> </w:t>
            </w:r>
          </w:p>
          <w:p w14:paraId="4ECDFC10" w14:textId="77777777" w:rsidR="001A5566" w:rsidRPr="001A5566" w:rsidRDefault="001A5566" w:rsidP="001A5566">
            <w:pPr>
              <w:spacing w:after="0" w:line="240" w:lineRule="auto"/>
              <w:rPr>
                <w:rFonts w:ascii="Calibri" w:eastAsia="Calibri" w:hAnsi="Calibri" w:cs="Times New Roman"/>
                <w:i/>
                <w:sz w:val="16"/>
                <w:szCs w:val="16"/>
              </w:rPr>
            </w:pPr>
          </w:p>
          <w:p w14:paraId="4F4BCD4D" w14:textId="77777777" w:rsidR="001A5566" w:rsidRPr="001A5566" w:rsidRDefault="001A5566" w:rsidP="001A5566">
            <w:pPr>
              <w:tabs>
                <w:tab w:val="left" w:pos="2580"/>
              </w:tabs>
              <w:spacing w:after="0" w:line="240" w:lineRule="auto"/>
              <w:rPr>
                <w:rFonts w:ascii="Calibri" w:eastAsia="Calibri" w:hAnsi="Calibri" w:cs="Times New Roman"/>
                <w:color w:val="000000"/>
                <w:sz w:val="16"/>
                <w:szCs w:val="16"/>
              </w:rPr>
            </w:pPr>
            <w:r w:rsidRPr="001A5566">
              <w:rPr>
                <w:rFonts w:ascii="Calibri" w:eastAsia="Calibri" w:hAnsi="Calibri" w:cs="Times New Roman"/>
                <w:color w:val="000000"/>
                <w:sz w:val="16"/>
                <w:szCs w:val="16"/>
              </w:rPr>
              <w:t>The information on Ki-67 expression after therapy is distinct from the information on the core biopsy. Suppression of proliferation has been shown to be associated with response to neoadjuvant chemotherapy and improved survival.</w:t>
            </w:r>
            <w:r w:rsidRPr="001A5566">
              <w:rPr>
                <w:rFonts w:ascii="Calibri" w:eastAsia="Calibri" w:hAnsi="Calibri" w:cs="Times New Roman"/>
                <w:color w:val="000000"/>
                <w:sz w:val="16"/>
                <w:szCs w:val="16"/>
              </w:rPr>
              <w:fldChar w:fldCharType="begin">
                <w:fldData xml:space="preserve">PEVuZE5vdGU+PENpdGU+PEF1dGhvcj5DYWJyZXJhLUdhbGVhbmE8L0F1dGhvcj48WWVhcj4yMDE4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==
</w:fldData>
              </w:fldChar>
            </w:r>
            <w:r w:rsidRPr="001A5566">
              <w:rPr>
                <w:rFonts w:ascii="Calibri" w:eastAsia="Calibri" w:hAnsi="Calibri" w:cs="Times New Roman"/>
                <w:color w:val="000000"/>
                <w:sz w:val="16"/>
                <w:szCs w:val="16"/>
              </w:rPr>
              <w:instrText xml:space="preserve"> ADDIN EN.CITE </w:instrText>
            </w:r>
            <w:r w:rsidRPr="001A5566">
              <w:rPr>
                <w:rFonts w:ascii="Calibri" w:eastAsia="Calibri" w:hAnsi="Calibri" w:cs="Times New Roman"/>
                <w:color w:val="000000"/>
                <w:sz w:val="16"/>
                <w:szCs w:val="16"/>
              </w:rPr>
              <w:fldChar w:fldCharType="begin">
                <w:fldData xml:space="preserve">PEVuZE5vdGU+PENpdGU+PEF1dGhvcj5DYWJyZXJhLUdhbGVhbmE8L0F1dGhvcj48WWVhcj4yMDE4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==
</w:fldData>
              </w:fldChar>
            </w:r>
            <w:r w:rsidRPr="001A5566">
              <w:rPr>
                <w:rFonts w:ascii="Calibri" w:eastAsia="Calibri" w:hAnsi="Calibri" w:cs="Times New Roman"/>
                <w:color w:val="000000"/>
                <w:sz w:val="16"/>
                <w:szCs w:val="16"/>
              </w:rPr>
              <w:instrText xml:space="preserve"> ADDIN EN.CITE.DATA </w:instrText>
            </w:r>
            <w:r w:rsidRPr="001A5566">
              <w:rPr>
                <w:rFonts w:ascii="Calibri" w:eastAsia="Calibri" w:hAnsi="Calibri" w:cs="Times New Roman"/>
                <w:color w:val="000000"/>
                <w:sz w:val="16"/>
                <w:szCs w:val="16"/>
              </w:rPr>
            </w:r>
            <w:r w:rsidRPr="001A5566">
              <w:rPr>
                <w:rFonts w:ascii="Calibri" w:eastAsia="Calibri" w:hAnsi="Calibri" w:cs="Times New Roman"/>
                <w:color w:val="000000"/>
                <w:sz w:val="16"/>
                <w:szCs w:val="16"/>
              </w:rPr>
              <w:fldChar w:fldCharType="end"/>
            </w:r>
            <w:r w:rsidRPr="001A5566">
              <w:rPr>
                <w:rFonts w:ascii="Calibri" w:eastAsia="Calibri" w:hAnsi="Calibri" w:cs="Times New Roman"/>
                <w:color w:val="000000"/>
                <w:sz w:val="16"/>
                <w:szCs w:val="16"/>
              </w:rPr>
            </w:r>
            <w:r w:rsidRPr="001A5566">
              <w:rPr>
                <w:rFonts w:ascii="Calibri" w:eastAsia="Calibri" w:hAnsi="Calibri" w:cs="Times New Roman"/>
                <w:color w:val="000000"/>
                <w:sz w:val="16"/>
                <w:szCs w:val="16"/>
              </w:rPr>
              <w:fldChar w:fldCharType="separate"/>
            </w:r>
            <w:r w:rsidRPr="001A5566">
              <w:rPr>
                <w:rFonts w:ascii="Calibri" w:eastAsia="Calibri" w:hAnsi="Calibri" w:cs="Times New Roman"/>
                <w:noProof/>
                <w:color w:val="000000"/>
                <w:sz w:val="16"/>
                <w:szCs w:val="16"/>
                <w:vertAlign w:val="superscript"/>
              </w:rPr>
              <w:t>1,2</w:t>
            </w:r>
            <w:r w:rsidRPr="001A5566">
              <w:rPr>
                <w:rFonts w:ascii="Calibri" w:eastAsia="Calibri" w:hAnsi="Calibri" w:cs="Times New Roman"/>
                <w:color w:val="000000"/>
                <w:sz w:val="16"/>
                <w:szCs w:val="16"/>
              </w:rPr>
              <w:fldChar w:fldCharType="end"/>
            </w:r>
          </w:p>
          <w:p w14:paraId="2A0FD47F" w14:textId="77777777" w:rsidR="001A5566" w:rsidRPr="001A5566" w:rsidRDefault="001A5566" w:rsidP="001A5566">
            <w:pPr>
              <w:tabs>
                <w:tab w:val="left" w:pos="2580"/>
              </w:tabs>
              <w:spacing w:after="0" w:line="240" w:lineRule="auto"/>
              <w:rPr>
                <w:rFonts w:ascii="Calibri" w:eastAsia="Calibri" w:hAnsi="Calibri" w:cs="Times New Roman"/>
                <w:color w:val="000000"/>
                <w:sz w:val="16"/>
                <w:szCs w:val="16"/>
              </w:rPr>
            </w:pPr>
          </w:p>
          <w:p w14:paraId="3C57D797" w14:textId="77777777" w:rsidR="001A5566" w:rsidRPr="001A5566" w:rsidRDefault="001A5566" w:rsidP="001A5566">
            <w:pPr>
              <w:tabs>
                <w:tab w:val="left" w:pos="2580"/>
              </w:tabs>
              <w:spacing w:after="0" w:line="240" w:lineRule="auto"/>
              <w:rPr>
                <w:rFonts w:ascii="Calibri" w:eastAsia="Calibri" w:hAnsi="Calibri" w:cs="Times New Roman"/>
                <w:color w:val="000000"/>
                <w:sz w:val="16"/>
                <w:szCs w:val="16"/>
              </w:rPr>
            </w:pPr>
            <w:r w:rsidRPr="001A5566">
              <w:rPr>
                <w:rFonts w:ascii="Calibri" w:eastAsia="Calibri" w:hAnsi="Calibri" w:cs="Times New Roman"/>
                <w:color w:val="000000"/>
                <w:sz w:val="16"/>
                <w:szCs w:val="16"/>
              </w:rPr>
              <w:t>A decrease in Ki-67 following two weeks of neoadjuvant endocrine therapy has been associated with endocrine responsiveness and improved survival in window studies of anti-estrogen therapy.</w:t>
            </w:r>
            <w:r w:rsidRPr="001A5566">
              <w:rPr>
                <w:rFonts w:ascii="Calibri" w:eastAsia="Calibri" w:hAnsi="Calibri" w:cs="Times New Roman"/>
                <w:color w:val="000000"/>
                <w:sz w:val="16"/>
                <w:szCs w:val="16"/>
              </w:rPr>
              <w:fldChar w:fldCharType="begin">
                <w:fldData xml:space="preserve">PEVuZE5vdGU+PENpdGU+PEF1dGhvcj5Hb25jYWx2ZXM8L0F1dGhvcj48WWVhcj4yMDE3PC9ZZWFy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YWx0LXBlcmlvZGljYWw+PHBhZ2VzPjEwNjEtMTA2OTwvcGFnZXM+PHZvbHVtZT4zNTwvdm9sdW1l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</w:fldData>
              </w:fldChar>
            </w:r>
            <w:r w:rsidRPr="001A5566">
              <w:rPr>
                <w:rFonts w:ascii="Calibri" w:eastAsia="Calibri" w:hAnsi="Calibri" w:cs="Times New Roman"/>
                <w:color w:val="000000"/>
                <w:sz w:val="16"/>
                <w:szCs w:val="16"/>
              </w:rPr>
              <w:instrText xml:space="preserve"> ADDIN EN.CITE </w:instrText>
            </w:r>
            <w:r w:rsidRPr="001A5566">
              <w:rPr>
                <w:rFonts w:ascii="Calibri" w:eastAsia="Calibri" w:hAnsi="Calibri" w:cs="Times New Roman"/>
                <w:color w:val="000000"/>
                <w:sz w:val="16"/>
                <w:szCs w:val="16"/>
              </w:rPr>
              <w:fldChar w:fldCharType="begin">
                <w:fldData xml:space="preserve">PEVuZE5vdGU+PENpdGU+PEF1dGhvcj5Hb25jYWx2ZXM8L0F1dGhvcj48WWVhcj4yMDE3PC9ZZWFy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YWx0LXBlcmlvZGljYWw+PHBhZ2VzPjEwNjEtMTA2OTwvcGFnZXM+PHZvbHVtZT4zNTwvdm9sdW1l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</w:fldData>
              </w:fldChar>
            </w:r>
            <w:r w:rsidRPr="001A5566">
              <w:rPr>
                <w:rFonts w:ascii="Calibri" w:eastAsia="Calibri" w:hAnsi="Calibri" w:cs="Times New Roman"/>
                <w:color w:val="000000"/>
                <w:sz w:val="16"/>
                <w:szCs w:val="16"/>
              </w:rPr>
              <w:instrText xml:space="preserve"> ADDIN EN.CITE.DATA </w:instrText>
            </w:r>
            <w:r w:rsidRPr="001A5566">
              <w:rPr>
                <w:rFonts w:ascii="Calibri" w:eastAsia="Calibri" w:hAnsi="Calibri" w:cs="Times New Roman"/>
                <w:color w:val="000000"/>
                <w:sz w:val="16"/>
                <w:szCs w:val="16"/>
              </w:rPr>
            </w:r>
            <w:r w:rsidRPr="001A5566">
              <w:rPr>
                <w:rFonts w:ascii="Calibri" w:eastAsia="Calibri" w:hAnsi="Calibri" w:cs="Times New Roman"/>
                <w:color w:val="000000"/>
                <w:sz w:val="16"/>
                <w:szCs w:val="16"/>
              </w:rPr>
              <w:fldChar w:fldCharType="end"/>
            </w:r>
            <w:r w:rsidRPr="001A5566">
              <w:rPr>
                <w:rFonts w:ascii="Calibri" w:eastAsia="Calibri" w:hAnsi="Calibri" w:cs="Times New Roman"/>
                <w:color w:val="000000"/>
                <w:sz w:val="16"/>
                <w:szCs w:val="16"/>
              </w:rPr>
            </w:r>
            <w:r w:rsidRPr="001A5566">
              <w:rPr>
                <w:rFonts w:ascii="Calibri" w:eastAsia="Calibri" w:hAnsi="Calibri" w:cs="Times New Roman"/>
                <w:color w:val="000000"/>
                <w:sz w:val="16"/>
                <w:szCs w:val="16"/>
              </w:rPr>
              <w:fldChar w:fldCharType="separate"/>
            </w:r>
            <w:r w:rsidRPr="001A5566">
              <w:rPr>
                <w:rFonts w:ascii="Calibri" w:eastAsia="Calibri" w:hAnsi="Calibri" w:cs="Times New Roman"/>
                <w:noProof/>
                <w:color w:val="000000"/>
                <w:sz w:val="16"/>
                <w:szCs w:val="16"/>
                <w:vertAlign w:val="superscript"/>
              </w:rPr>
              <w:t>3-5</w:t>
            </w:r>
            <w:r w:rsidRPr="001A5566">
              <w:rPr>
                <w:rFonts w:ascii="Calibri" w:eastAsia="Calibri" w:hAnsi="Calibri" w:cs="Times New Roman"/>
                <w:color w:val="000000"/>
                <w:sz w:val="16"/>
                <w:szCs w:val="16"/>
              </w:rPr>
              <w:fldChar w:fldCharType="end"/>
            </w:r>
            <w:r w:rsidRPr="001A5566">
              <w:rPr>
                <w:rFonts w:ascii="Calibri" w:eastAsia="Calibri" w:hAnsi="Calibri" w:cs="Times New Roman"/>
                <w:color w:val="000000"/>
                <w:sz w:val="16"/>
                <w:szCs w:val="16"/>
              </w:rPr>
              <w:t xml:space="preserve"> Decreased Ki-67 occurs in most tumours treated with a cdk4/6 inhibitor of cell cycle entry in combination with neoadjuvant endocrine therapy, and currently there is uncertainty about what that means.  </w:t>
            </w:r>
          </w:p>
          <w:p w14:paraId="10F69253" w14:textId="77777777" w:rsidR="001A5566" w:rsidRPr="001A5566" w:rsidRDefault="001A5566" w:rsidP="001A5566">
            <w:pPr>
              <w:autoSpaceDE w:val="0"/>
              <w:autoSpaceDN w:val="0"/>
              <w:adjustRightInd w:val="0"/>
              <w:spacing w:after="0" w:line="240" w:lineRule="auto"/>
              <w:rPr>
                <w:rFonts w:ascii="Calibri" w:eastAsia="Calibri" w:hAnsi="Calibri" w:cs="Arial"/>
                <w:sz w:val="16"/>
                <w:szCs w:val="16"/>
                <w:lang w:eastAsia="en-AU"/>
              </w:rPr>
            </w:pPr>
          </w:p>
          <w:p w14:paraId="5E584527" w14:textId="35B18C2F" w:rsidR="001A5566" w:rsidRPr="001A5566" w:rsidRDefault="001A5566" w:rsidP="001A5566">
            <w:pPr>
              <w:autoSpaceDE w:val="0"/>
              <w:autoSpaceDN w:val="0"/>
              <w:adjustRightInd w:val="0"/>
              <w:spacing w:after="0" w:line="240" w:lineRule="auto"/>
              <w:rPr>
                <w:rFonts w:ascii="Calibri" w:eastAsia="Calibri" w:hAnsi="Calibri" w:cs="Arial"/>
                <w:sz w:val="16"/>
                <w:szCs w:val="16"/>
                <w:lang w:eastAsia="en-AU"/>
              </w:rPr>
            </w:pPr>
            <w:r w:rsidRPr="001A5566">
              <w:rPr>
                <w:rFonts w:ascii="Calibri" w:eastAsia="Calibri" w:hAnsi="Calibri" w:cs="Arial"/>
                <w:sz w:val="16"/>
                <w:szCs w:val="16"/>
                <w:lang w:eastAsia="en-AU"/>
              </w:rPr>
              <w:t>If the PEPI index is being measured for response to neoadjuvant endocrine therapy, then ER IHC and Ki-67 IHC of the residual primary tumour need to be performed and recorded.</w:t>
            </w:r>
            <w:r w:rsidRPr="001A5566">
              <w:rPr>
                <w:rFonts w:ascii="Calibri" w:eastAsia="Calibri" w:hAnsi="Calibri" w:cs="Arial"/>
                <w:sz w:val="16"/>
                <w:szCs w:val="16"/>
                <w:lang w:eastAsia="en-AU"/>
              </w:rPr>
              <w:fldChar w:fldCharType="begin">
                <w:fldData xml:space="preserve">PEVuZE5vdGU+PENpdGU+PEF1dGhvcj5FbGxpczwvQXV0aG9yPjxZZWFyPjIwMDg8L1llYXI+PFJl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LTE+PC9hbHQtcGVyaW9kaWNhbD48cGFnZXM+MTA2MS0xMDY5PC9wYWdlcz48dm9sdW1lPjM1PC92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</w:fldData>
              </w:fldChar>
            </w:r>
            <w:r w:rsidRPr="001A5566">
              <w:rPr>
                <w:rFonts w:ascii="Calibri" w:eastAsia="Calibri" w:hAnsi="Calibri" w:cs="Arial"/>
                <w:sz w:val="16"/>
                <w:szCs w:val="16"/>
                <w:lang w:eastAsia="en-AU"/>
              </w:rPr>
              <w:instrText xml:space="preserve"> ADDIN EN.CITE </w:instrText>
            </w:r>
            <w:r w:rsidRPr="001A5566">
              <w:rPr>
                <w:rFonts w:ascii="Calibri" w:eastAsia="Calibri" w:hAnsi="Calibri" w:cs="Arial"/>
                <w:sz w:val="16"/>
                <w:szCs w:val="16"/>
                <w:lang w:eastAsia="en-AU"/>
              </w:rPr>
              <w:fldChar w:fldCharType="begin">
                <w:fldData xml:space="preserve">PEVuZE5vdGU+PENpdGU+PEF1dGhvcj5FbGxpczwvQXV0aG9yPjxZZWFyPjIwMDg8L1llYXI+PFJl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LTE+PC9hbHQtcGVyaW9kaWNhbD48cGFnZXM+MTA2MS0xMDY5PC9wYWdlcz48dm9sdW1lPjM1PC92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</w:fldData>
              </w:fldChar>
            </w:r>
            <w:r w:rsidRPr="001A5566">
              <w:rPr>
                <w:rFonts w:ascii="Calibri" w:eastAsia="Calibri" w:hAnsi="Calibri" w:cs="Arial"/>
                <w:sz w:val="16"/>
                <w:szCs w:val="16"/>
                <w:lang w:eastAsia="en-AU"/>
              </w:rPr>
              <w:instrText xml:space="preserve"> ADDIN EN.CITE.DATA </w:instrText>
            </w:r>
            <w:r w:rsidRPr="001A5566">
              <w:rPr>
                <w:rFonts w:ascii="Calibri" w:eastAsia="Calibri" w:hAnsi="Calibri" w:cs="Arial"/>
                <w:sz w:val="16"/>
                <w:szCs w:val="16"/>
                <w:lang w:eastAsia="en-AU"/>
              </w:rPr>
            </w:r>
            <w:r w:rsidRPr="001A5566">
              <w:rPr>
                <w:rFonts w:ascii="Calibri" w:eastAsia="Calibri" w:hAnsi="Calibri" w:cs="Arial"/>
                <w:sz w:val="16"/>
                <w:szCs w:val="16"/>
                <w:lang w:eastAsia="en-AU"/>
              </w:rPr>
              <w:fldChar w:fldCharType="end"/>
            </w:r>
            <w:r w:rsidRPr="001A5566">
              <w:rPr>
                <w:rFonts w:ascii="Calibri" w:eastAsia="Calibri" w:hAnsi="Calibri" w:cs="Arial"/>
                <w:sz w:val="16"/>
                <w:szCs w:val="16"/>
                <w:lang w:eastAsia="en-AU"/>
              </w:rPr>
            </w:r>
            <w:r w:rsidRPr="001A5566">
              <w:rPr>
                <w:rFonts w:ascii="Calibri" w:eastAsia="Calibri" w:hAnsi="Calibri" w:cs="Arial"/>
                <w:sz w:val="16"/>
                <w:szCs w:val="16"/>
                <w:lang w:eastAsia="en-AU"/>
              </w:rPr>
              <w:fldChar w:fldCharType="separate"/>
            </w:r>
            <w:r w:rsidRPr="001A5566">
              <w:rPr>
                <w:rFonts w:ascii="Calibri" w:eastAsia="Calibri" w:hAnsi="Calibri" w:cs="Arial"/>
                <w:noProof/>
                <w:sz w:val="16"/>
                <w:szCs w:val="16"/>
                <w:vertAlign w:val="superscript"/>
                <w:lang w:eastAsia="en-AU"/>
              </w:rPr>
              <w:t>5,6</w:t>
            </w:r>
            <w:r w:rsidRPr="001A5566">
              <w:rPr>
                <w:rFonts w:ascii="Calibri" w:eastAsia="Calibri" w:hAnsi="Calibri" w:cs="Arial"/>
                <w:sz w:val="16"/>
                <w:szCs w:val="16"/>
                <w:lang w:eastAsia="en-AU"/>
              </w:rPr>
              <w:fldChar w:fldCharType="end"/>
            </w:r>
          </w:p>
          <w:p w14:paraId="7B61E28C" w14:textId="77777777" w:rsidR="001A5566" w:rsidRPr="001A5566" w:rsidRDefault="001A5566" w:rsidP="001A5566">
            <w:pPr>
              <w:tabs>
                <w:tab w:val="left" w:pos="2580"/>
              </w:tabs>
              <w:spacing w:after="0" w:line="240" w:lineRule="auto"/>
              <w:rPr>
                <w:rFonts w:ascii="Calibri" w:eastAsia="Calibri" w:hAnsi="Calibri" w:cs="Times New Roman"/>
                <w:color w:val="000000"/>
                <w:sz w:val="16"/>
                <w:szCs w:val="16"/>
              </w:rPr>
            </w:pPr>
          </w:p>
          <w:p w14:paraId="753D1EF3" w14:textId="77777777" w:rsidR="001A5566" w:rsidRPr="001A5566" w:rsidRDefault="001A5566" w:rsidP="001A5566">
            <w:pPr>
              <w:autoSpaceDE w:val="0"/>
              <w:autoSpaceDN w:val="0"/>
              <w:adjustRightInd w:val="0"/>
              <w:spacing w:after="0" w:line="240" w:lineRule="auto"/>
              <w:rPr>
                <w:rFonts w:ascii="Calibri" w:eastAsia="Calibri" w:hAnsi="Calibri" w:cs="Arial"/>
                <w:sz w:val="16"/>
                <w:szCs w:val="16"/>
                <w:lang w:eastAsia="en-AU"/>
              </w:rPr>
            </w:pPr>
            <w:r w:rsidRPr="001A5566">
              <w:rPr>
                <w:rFonts w:ascii="Calibri" w:eastAsia="Calibri" w:hAnsi="Calibri" w:cs="Arial"/>
                <w:sz w:val="16"/>
                <w:szCs w:val="16"/>
                <w:lang w:eastAsia="en-AU"/>
              </w:rPr>
              <w:t>See also Ancillary studies in the ICCR Invasive carcinoma of the breast dataset for additional information on Ki-67 proliferation index.</w:t>
            </w:r>
            <w:r w:rsidRPr="001A5566">
              <w:rPr>
                <w:rFonts w:ascii="Calibri" w:eastAsia="Calibri" w:hAnsi="Calibri" w:cs="Arial"/>
                <w:sz w:val="16"/>
                <w:szCs w:val="16"/>
                <w:lang w:eastAsia="en-AU"/>
              </w:rPr>
              <w:fldChar w:fldCharType="begin"/>
            </w:r>
            <w:r w:rsidRPr="001A5566">
              <w:rPr>
                <w:rFonts w:ascii="Calibri" w:eastAsia="Calibri" w:hAnsi="Calibri" w:cs="Arial"/>
                <w:sz w:val="16"/>
                <w:szCs w:val="16"/>
                <w:lang w:eastAsia="en-AU"/>
              </w:rPr>
              <w:instrText xml:space="preserve"> ADDIN EN.CITE &lt;EndNote&gt;&lt;Cite&gt;&lt;Author&gt;(ICCR)&lt;/Author&gt;&lt;Year&gt;2021&lt;/Year&gt;&lt;RecNum&gt;167&lt;/RecNum&gt;&lt;DisplayText&gt;&lt;style face="superscript"&gt;7&lt;/style&gt;&lt;/DisplayText&gt;&lt;record&gt;&lt;rec-number&gt;167&lt;/rec-number&gt;&lt;foreign-keys&gt;&lt;key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1A5566">
              <w:rPr>
                <w:rFonts w:ascii="Calibri" w:eastAsia="Calibri" w:hAnsi="Calibri" w:cs="Arial"/>
                <w:sz w:val="16"/>
                <w:szCs w:val="16"/>
                <w:lang w:eastAsia="en-AU"/>
              </w:rPr>
              <w:fldChar w:fldCharType="separate"/>
            </w:r>
            <w:r w:rsidRPr="001A5566">
              <w:rPr>
                <w:rFonts w:ascii="Calibri" w:eastAsia="Calibri" w:hAnsi="Calibri" w:cs="Arial"/>
                <w:noProof/>
                <w:sz w:val="16"/>
                <w:szCs w:val="16"/>
                <w:vertAlign w:val="superscript"/>
                <w:lang w:eastAsia="en-AU"/>
              </w:rPr>
              <w:t>7</w:t>
            </w:r>
            <w:r w:rsidRPr="001A5566">
              <w:rPr>
                <w:rFonts w:ascii="Calibri" w:eastAsia="Calibri" w:hAnsi="Calibri" w:cs="Arial"/>
                <w:sz w:val="16"/>
                <w:szCs w:val="16"/>
                <w:lang w:eastAsia="en-AU"/>
              </w:rPr>
              <w:fldChar w:fldCharType="end"/>
            </w:r>
          </w:p>
          <w:p w14:paraId="44D9477D" w14:textId="77777777" w:rsidR="001A5566" w:rsidRPr="001A5566" w:rsidRDefault="001A5566" w:rsidP="001A5566">
            <w:pPr>
              <w:autoSpaceDE w:val="0"/>
              <w:autoSpaceDN w:val="0"/>
              <w:adjustRightInd w:val="0"/>
              <w:spacing w:after="0" w:line="240" w:lineRule="auto"/>
              <w:rPr>
                <w:rFonts w:ascii="Calibri" w:eastAsia="Calibri" w:hAnsi="Calibri" w:cs="Arial"/>
                <w:sz w:val="16"/>
                <w:szCs w:val="16"/>
                <w:lang w:eastAsia="en-AU"/>
              </w:rPr>
            </w:pPr>
          </w:p>
          <w:p w14:paraId="5E985FF3" w14:textId="77777777" w:rsidR="001A5566" w:rsidRPr="001A5566" w:rsidRDefault="001A5566" w:rsidP="00706F41">
            <w:pPr>
              <w:autoSpaceDE w:val="0"/>
              <w:autoSpaceDN w:val="0"/>
              <w:adjustRightInd w:val="0"/>
              <w:spacing w:after="100" w:line="240" w:lineRule="auto"/>
              <w:rPr>
                <w:rFonts w:eastAsia="Calibri" w:cs="Arial"/>
                <w:b/>
                <w:sz w:val="16"/>
                <w:szCs w:val="16"/>
                <w:lang w:eastAsia="en-AU"/>
              </w:rPr>
            </w:pPr>
            <w:r w:rsidRPr="001A5566">
              <w:rPr>
                <w:rFonts w:eastAsia="Calibri" w:cs="Arial"/>
                <w:b/>
                <w:sz w:val="16"/>
                <w:szCs w:val="16"/>
                <w:lang w:eastAsia="en-AU"/>
              </w:rPr>
              <w:t>Lymph nodes</w:t>
            </w:r>
          </w:p>
          <w:p w14:paraId="16A5C971" w14:textId="77777777" w:rsidR="001A5566" w:rsidRPr="001A5566" w:rsidRDefault="001A5566" w:rsidP="001A5566">
            <w:pPr>
              <w:spacing w:after="120" w:line="240" w:lineRule="auto"/>
              <w:rPr>
                <w:rFonts w:ascii="Calibri" w:eastAsia="Calibri" w:hAnsi="Calibri" w:cs="Times New Roman"/>
                <w:b/>
                <w:i/>
                <w:sz w:val="16"/>
                <w:szCs w:val="16"/>
                <w:lang w:eastAsia="en-AU"/>
              </w:rPr>
            </w:pPr>
            <w:r w:rsidRPr="001A5566">
              <w:rPr>
                <w:rFonts w:ascii="Calibri" w:eastAsia="Calibri" w:hAnsi="Calibri" w:cs="Times New Roman"/>
                <w:b/>
                <w:i/>
                <w:sz w:val="16"/>
                <w:szCs w:val="16"/>
                <w:lang w:eastAsia="en-AU"/>
              </w:rPr>
              <w:t>Immunohistochemistry (IHC)</w:t>
            </w:r>
          </w:p>
          <w:p w14:paraId="712DB78F" w14:textId="77777777" w:rsidR="001A5566" w:rsidRPr="001A5566" w:rsidRDefault="001A5566" w:rsidP="001A5566">
            <w:pPr>
              <w:spacing w:after="0" w:line="240" w:lineRule="auto"/>
              <w:rPr>
                <w:rFonts w:ascii="Calibri" w:eastAsia="Calibri" w:hAnsi="Calibri" w:cs="Times New Roman"/>
                <w:color w:val="7F7F7F"/>
                <w:sz w:val="16"/>
                <w:szCs w:val="16"/>
                <w:lang w:eastAsia="en-AU"/>
              </w:rPr>
            </w:pPr>
            <w:r w:rsidRPr="001A5566">
              <w:rPr>
                <w:rFonts w:ascii="Calibri" w:eastAsia="Calibri" w:hAnsi="Calibri" w:cs="Times New Roman"/>
                <w:sz w:val="16"/>
                <w:szCs w:val="16"/>
                <w:lang w:eastAsia="en-AU"/>
              </w:rPr>
              <w:t xml:space="preserve">The routine use of keratin IHC assays to evaluate lymph nodes obtained post neoadjuvant treatment with no evidence of carcinoma in </w:t>
            </w:r>
            <w:r w:rsidRPr="001A5566">
              <w:rPr>
                <w:rFonts w:ascii="Calibri" w:eastAsia="Calibri" w:hAnsi="Calibri" w:cs="Times New Roman"/>
                <w:kern w:val="20"/>
                <w:sz w:val="16"/>
                <w:szCs w:val="16"/>
              </w:rPr>
              <w:t>haematoxylin and eosin</w:t>
            </w:r>
            <w:r w:rsidRPr="001A5566">
              <w:rPr>
                <w:rFonts w:ascii="Calibri" w:eastAsia="Calibri" w:hAnsi="Calibri" w:cs="Times New Roman"/>
                <w:sz w:val="16"/>
                <w:szCs w:val="16"/>
                <w:lang w:eastAsia="en-AU"/>
              </w:rPr>
              <w:t xml:space="preserve"> (H&amp;E)-stained sections is not routinely recommended. However, </w:t>
            </w:r>
            <w:r w:rsidRPr="001A5566">
              <w:rPr>
                <w:rFonts w:ascii="Calibri" w:eastAsia="Calibri" w:hAnsi="Calibri" w:cs="Times New Roman"/>
                <w:sz w:val="16"/>
                <w:szCs w:val="16"/>
                <w:lang w:eastAsia="en-AU"/>
              </w:rPr>
              <w:lastRenderedPageBreak/>
              <w:t>keratin IHC can be useful to evaluate suspicious cells identified in H&amp;E-stained sections. The identification of tumour cells in lymph nodes obtained post neoadjuvant treatment using IHC for keratins was not associated with significantly worse prognosis in a retrospective study.</w:t>
            </w:r>
            <w:r w:rsidRPr="001A5566">
              <w:rPr>
                <w:rFonts w:ascii="Calibri" w:eastAsia="Calibri" w:hAnsi="Calibri" w:cs="Times New Roman"/>
                <w:sz w:val="16"/>
                <w:szCs w:val="16"/>
                <w:lang w:eastAsia="en-AU"/>
              </w:rPr>
              <w:fldChar w:fldCharType="begin">
                <w:fldData xml:space="preserve">PEVuZE5vdGU+PENpdGU+PEF1dGhvcj5Mb3lhPC9BdXRob3I+PFllYXI+MjAwOTwvWWVhcj48UmVj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PGFiYnItMT5DYW5jZXI8L2FiYnItMT48L2FsdC1wZXJpb2RpY2FsPjxwYWdlcz4xNjA1LTEyPC9w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</w:fldData>
              </w:fldChar>
            </w:r>
            <w:r w:rsidRPr="001A5566">
              <w:rPr>
                <w:rFonts w:ascii="Calibri" w:eastAsia="Calibri" w:hAnsi="Calibri" w:cs="Times New Roman"/>
                <w:sz w:val="16"/>
                <w:szCs w:val="16"/>
                <w:lang w:eastAsia="en-AU"/>
              </w:rPr>
              <w:instrText xml:space="preserve"> ADDIN EN.CITE </w:instrText>
            </w:r>
            <w:r w:rsidRPr="001A5566">
              <w:rPr>
                <w:rFonts w:ascii="Calibri" w:eastAsia="Calibri" w:hAnsi="Calibri" w:cs="Times New Roman"/>
                <w:sz w:val="16"/>
                <w:szCs w:val="16"/>
                <w:lang w:eastAsia="en-AU"/>
              </w:rPr>
              <w:fldChar w:fldCharType="begin">
                <w:fldData xml:space="preserve">PEVuZE5vdGU+PENpdGU+PEF1dGhvcj5Mb3lhPC9BdXRob3I+PFllYXI+MjAwOTwvWWVhcj48UmVj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PGFiYnItMT5DYW5jZXI8L2FiYnItMT48L2FsdC1wZXJpb2RpY2FsPjxwYWdlcz4xNjA1LTEyPC9w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</w:fldData>
              </w:fldChar>
            </w:r>
            <w:r w:rsidRPr="001A5566">
              <w:rPr>
                <w:rFonts w:ascii="Calibri" w:eastAsia="Calibri" w:hAnsi="Calibri" w:cs="Times New Roman"/>
                <w:sz w:val="16"/>
                <w:szCs w:val="16"/>
                <w:lang w:eastAsia="en-AU"/>
              </w:rPr>
              <w:instrText xml:space="preserve"> ADDIN EN.CITE.DATA </w:instrText>
            </w:r>
            <w:r w:rsidRPr="001A5566">
              <w:rPr>
                <w:rFonts w:ascii="Calibri" w:eastAsia="Calibri" w:hAnsi="Calibri" w:cs="Times New Roman"/>
                <w:sz w:val="16"/>
                <w:szCs w:val="16"/>
                <w:lang w:eastAsia="en-AU"/>
              </w:rPr>
            </w:r>
            <w:r w:rsidRPr="001A5566">
              <w:rPr>
                <w:rFonts w:ascii="Calibri" w:eastAsia="Calibri" w:hAnsi="Calibri" w:cs="Times New Roman"/>
                <w:sz w:val="16"/>
                <w:szCs w:val="16"/>
                <w:lang w:eastAsia="en-AU"/>
              </w:rPr>
              <w:fldChar w:fldCharType="end"/>
            </w:r>
            <w:r w:rsidRPr="001A5566">
              <w:rPr>
                <w:rFonts w:ascii="Calibri" w:eastAsia="Calibri" w:hAnsi="Calibri" w:cs="Times New Roman"/>
                <w:sz w:val="16"/>
                <w:szCs w:val="16"/>
                <w:lang w:eastAsia="en-AU"/>
              </w:rPr>
            </w:r>
            <w:r w:rsidRPr="001A5566">
              <w:rPr>
                <w:rFonts w:ascii="Calibri" w:eastAsia="Calibri" w:hAnsi="Calibri" w:cs="Times New Roman"/>
                <w:sz w:val="16"/>
                <w:szCs w:val="16"/>
                <w:lang w:eastAsia="en-AU"/>
              </w:rPr>
              <w:fldChar w:fldCharType="separate"/>
            </w:r>
            <w:r w:rsidRPr="001A5566">
              <w:rPr>
                <w:rFonts w:ascii="Calibri" w:eastAsia="Calibri" w:hAnsi="Calibri" w:cs="Times New Roman"/>
                <w:noProof/>
                <w:sz w:val="16"/>
                <w:szCs w:val="16"/>
                <w:vertAlign w:val="superscript"/>
                <w:lang w:eastAsia="en-AU"/>
              </w:rPr>
              <w:t>8</w:t>
            </w:r>
            <w:r w:rsidRPr="001A5566">
              <w:rPr>
                <w:rFonts w:ascii="Calibri" w:eastAsia="Calibri" w:hAnsi="Calibri" w:cs="Times New Roman"/>
                <w:sz w:val="16"/>
                <w:szCs w:val="16"/>
                <w:lang w:eastAsia="en-AU"/>
              </w:rPr>
              <w:fldChar w:fldCharType="end"/>
            </w:r>
            <w:r w:rsidRPr="001A5566">
              <w:rPr>
                <w:rFonts w:ascii="Calibri" w:eastAsia="Calibri" w:hAnsi="Calibri" w:cs="Times New Roman"/>
                <w:sz w:val="16"/>
                <w:szCs w:val="16"/>
                <w:lang w:eastAsia="en-AU"/>
              </w:rPr>
              <w:t xml:space="preserve"> Tumour cells should be classified in the same way regardless of the method of detection with or without IHC.</w:t>
            </w:r>
          </w:p>
          <w:p w14:paraId="01E7DC0B" w14:textId="77777777" w:rsidR="001A5566" w:rsidRPr="001A5566" w:rsidRDefault="001A5566" w:rsidP="001A5566">
            <w:pPr>
              <w:autoSpaceDE w:val="0"/>
              <w:autoSpaceDN w:val="0"/>
              <w:adjustRightInd w:val="0"/>
              <w:spacing w:before="240" w:after="0" w:line="240" w:lineRule="auto"/>
              <w:contextualSpacing/>
              <w:rPr>
                <w:rFonts w:ascii="Calibri" w:eastAsia="Calibri" w:hAnsi="Calibri" w:cs="Times New Roman"/>
                <w:color w:val="7F7F7F"/>
                <w:sz w:val="16"/>
                <w:szCs w:val="16"/>
              </w:rPr>
            </w:pPr>
          </w:p>
          <w:p w14:paraId="36F14579" w14:textId="77777777" w:rsidR="001A5566" w:rsidRPr="001A5566" w:rsidRDefault="001A5566" w:rsidP="001A5566">
            <w:pPr>
              <w:autoSpaceDE w:val="0"/>
              <w:autoSpaceDN w:val="0"/>
              <w:adjustRightInd w:val="0"/>
              <w:spacing w:after="120" w:line="240" w:lineRule="auto"/>
              <w:rPr>
                <w:rFonts w:ascii="Calibri" w:eastAsia="Calibri" w:hAnsi="Calibri" w:cs="ArialMT"/>
                <w:b/>
                <w:i/>
                <w:sz w:val="16"/>
                <w:szCs w:val="16"/>
                <w:lang w:eastAsia="en-AU"/>
              </w:rPr>
            </w:pPr>
            <w:r w:rsidRPr="001A5566">
              <w:rPr>
                <w:rFonts w:ascii="Calibri" w:eastAsia="Calibri" w:hAnsi="Calibri" w:cs="ArialMT"/>
                <w:b/>
                <w:i/>
                <w:sz w:val="16"/>
                <w:szCs w:val="16"/>
                <w:lang w:eastAsia="en-AU"/>
              </w:rPr>
              <w:t>Molecular techniques</w:t>
            </w:r>
          </w:p>
          <w:p w14:paraId="610304A1" w14:textId="77777777" w:rsidR="001A5566" w:rsidRPr="001A5566" w:rsidRDefault="001A5566" w:rsidP="001A5566">
            <w:pPr>
              <w:autoSpaceDE w:val="0"/>
              <w:autoSpaceDN w:val="0"/>
              <w:adjustRightInd w:val="0"/>
              <w:spacing w:after="0" w:line="240" w:lineRule="auto"/>
              <w:rPr>
                <w:rFonts w:ascii="Calibri" w:eastAsia="Calibri" w:hAnsi="Calibri" w:cs="ArialMT"/>
                <w:sz w:val="16"/>
                <w:szCs w:val="16"/>
                <w:lang w:eastAsia="en-AU"/>
              </w:rPr>
            </w:pPr>
            <w:r w:rsidRPr="001A5566">
              <w:rPr>
                <w:rFonts w:ascii="Calibri" w:eastAsia="Calibri" w:hAnsi="Calibri" w:cs="ArialMT"/>
                <w:sz w:val="16"/>
                <w:szCs w:val="16"/>
                <w:lang w:eastAsia="en-AU"/>
              </w:rPr>
              <w:t>The RD-100i OSNA system is a commercially available RT-PCR assay for the detection of mRNA (CK19) associated with breast carcinoma. It is used to infer the presence of epithelial cells in the lymph nodes and estimate the volume of disease.</w:t>
            </w:r>
            <w:r w:rsidRPr="001A5566">
              <w:rPr>
                <w:rFonts w:ascii="Calibri" w:eastAsia="Calibri" w:hAnsi="Calibri" w:cs="ArialMT"/>
                <w:sz w:val="16"/>
                <w:szCs w:val="16"/>
                <w:lang w:eastAsia="en-AU"/>
              </w:rPr>
              <w:fldChar w:fldCharType="begin">
                <w:fldData xml:space="preserve">PEVuZE5vdGU+PENpdGU+PEF1dGhvcj5Dc2Vybmk8L0F1dGhvcj48WWVhcj4yMDEyPC9ZZWFyPjxS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IGNsaW5pY2FsIHBhdGhvbG9neTwvYWJici0xPjwvYWx0LXBlcmlvZGljYWw+PHBhZ2VzPjE5My05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</w:fldData>
              </w:fldChar>
            </w:r>
            <w:r w:rsidRPr="001A5566">
              <w:rPr>
                <w:rFonts w:ascii="Calibri" w:eastAsia="Calibri" w:hAnsi="Calibri" w:cs="ArialMT"/>
                <w:sz w:val="16"/>
                <w:szCs w:val="16"/>
                <w:lang w:eastAsia="en-AU"/>
              </w:rPr>
              <w:instrText xml:space="preserve"> ADDIN EN.CITE </w:instrText>
            </w:r>
            <w:r w:rsidRPr="001A5566">
              <w:rPr>
                <w:rFonts w:ascii="Calibri" w:eastAsia="Calibri" w:hAnsi="Calibri" w:cs="ArialMT"/>
                <w:sz w:val="16"/>
                <w:szCs w:val="16"/>
                <w:lang w:eastAsia="en-AU"/>
              </w:rPr>
              <w:fldChar w:fldCharType="begin">
                <w:fldData xml:space="preserve">PEVuZE5vdGU+PENpdGU+PEF1dGhvcj5Dc2Vybmk8L0F1dGhvcj48WWVhcj4yMDEyPC9ZZWFyPjxS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IGNsaW5pY2FsIHBhdGhvbG9neTwvYWJici0xPjwvYWx0LXBlcmlvZGljYWw+PHBhZ2VzPjE5My05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</w:fldData>
              </w:fldChar>
            </w:r>
            <w:r w:rsidRPr="001A5566">
              <w:rPr>
                <w:rFonts w:ascii="Calibri" w:eastAsia="Calibri" w:hAnsi="Calibri" w:cs="ArialMT"/>
                <w:sz w:val="16"/>
                <w:szCs w:val="16"/>
                <w:lang w:eastAsia="en-AU"/>
              </w:rPr>
              <w:instrText xml:space="preserve"> ADDIN EN.CITE.DATA </w:instrText>
            </w:r>
            <w:r w:rsidRPr="001A5566">
              <w:rPr>
                <w:rFonts w:ascii="Calibri" w:eastAsia="Calibri" w:hAnsi="Calibri" w:cs="ArialMT"/>
                <w:sz w:val="16"/>
                <w:szCs w:val="16"/>
                <w:lang w:eastAsia="en-AU"/>
              </w:rPr>
            </w:r>
            <w:r w:rsidRPr="001A5566">
              <w:rPr>
                <w:rFonts w:ascii="Calibri" w:eastAsia="Calibri" w:hAnsi="Calibri" w:cs="ArialMT"/>
                <w:sz w:val="16"/>
                <w:szCs w:val="16"/>
                <w:lang w:eastAsia="en-AU"/>
              </w:rPr>
              <w:fldChar w:fldCharType="end"/>
            </w:r>
            <w:r w:rsidRPr="001A5566">
              <w:rPr>
                <w:rFonts w:ascii="Calibri" w:eastAsia="Calibri" w:hAnsi="Calibri" w:cs="ArialMT"/>
                <w:sz w:val="16"/>
                <w:szCs w:val="16"/>
                <w:lang w:eastAsia="en-AU"/>
              </w:rPr>
            </w:r>
            <w:r w:rsidRPr="001A5566">
              <w:rPr>
                <w:rFonts w:ascii="Calibri" w:eastAsia="Calibri" w:hAnsi="Calibri" w:cs="ArialMT"/>
                <w:sz w:val="16"/>
                <w:szCs w:val="16"/>
                <w:lang w:eastAsia="en-AU"/>
              </w:rPr>
              <w:fldChar w:fldCharType="separate"/>
            </w:r>
            <w:r w:rsidRPr="001A5566">
              <w:rPr>
                <w:rFonts w:ascii="Calibri" w:eastAsia="Calibri" w:hAnsi="Calibri" w:cs="ArialMT"/>
                <w:noProof/>
                <w:sz w:val="16"/>
                <w:szCs w:val="16"/>
                <w:vertAlign w:val="superscript"/>
                <w:lang w:eastAsia="en-AU"/>
              </w:rPr>
              <w:t>9</w:t>
            </w:r>
            <w:r w:rsidRPr="001A5566">
              <w:rPr>
                <w:rFonts w:ascii="Calibri" w:eastAsia="Calibri" w:hAnsi="Calibri" w:cs="ArialMT"/>
                <w:sz w:val="16"/>
                <w:szCs w:val="16"/>
                <w:lang w:eastAsia="en-AU"/>
              </w:rPr>
              <w:fldChar w:fldCharType="end"/>
            </w:r>
            <w:r w:rsidRPr="001A5566">
              <w:rPr>
                <w:rFonts w:ascii="Calibri" w:eastAsia="Calibri" w:hAnsi="Calibri" w:cs="ArialMT"/>
                <w:sz w:val="16"/>
                <w:szCs w:val="16"/>
                <w:lang w:eastAsia="en-AU"/>
              </w:rPr>
              <w:t xml:space="preserve"> OSNA is calibrated in a way to virtually ignore isolated tumour cells (ITC) but to detect </w:t>
            </w:r>
            <w:proofErr w:type="spellStart"/>
            <w:r w:rsidRPr="001A5566">
              <w:rPr>
                <w:rFonts w:ascii="Calibri" w:eastAsia="Calibri" w:hAnsi="Calibri" w:cs="ArialMT"/>
                <w:sz w:val="16"/>
                <w:szCs w:val="16"/>
                <w:lang w:eastAsia="en-AU"/>
              </w:rPr>
              <w:t>micrometastases</w:t>
            </w:r>
            <w:proofErr w:type="spellEnd"/>
            <w:r w:rsidRPr="001A5566">
              <w:rPr>
                <w:rFonts w:ascii="Calibri" w:eastAsia="Calibri" w:hAnsi="Calibri" w:cs="ArialMT"/>
                <w:sz w:val="16"/>
                <w:szCs w:val="16"/>
                <w:lang w:eastAsia="en-AU"/>
              </w:rPr>
              <w:t>/</w:t>
            </w:r>
            <w:proofErr w:type="spellStart"/>
            <w:r w:rsidRPr="001A5566">
              <w:rPr>
                <w:rFonts w:ascii="Calibri" w:eastAsia="Calibri" w:hAnsi="Calibri" w:cs="ArialMT"/>
                <w:sz w:val="16"/>
                <w:szCs w:val="16"/>
                <w:lang w:eastAsia="en-AU"/>
              </w:rPr>
              <w:t>macrometastases</w:t>
            </w:r>
            <w:proofErr w:type="spellEnd"/>
            <w:r w:rsidRPr="001A5566">
              <w:rPr>
                <w:rFonts w:ascii="Calibri" w:eastAsia="Calibri" w:hAnsi="Calibri" w:cs="ArialMT"/>
                <w:sz w:val="16"/>
                <w:szCs w:val="16"/>
                <w:lang w:eastAsia="en-AU"/>
              </w:rPr>
              <w:t xml:space="preserve">. </w:t>
            </w:r>
          </w:p>
          <w:p w14:paraId="4BD584E1" w14:textId="77777777" w:rsidR="001A5566" w:rsidRPr="001A5566" w:rsidRDefault="001A5566" w:rsidP="001A5566">
            <w:pPr>
              <w:autoSpaceDE w:val="0"/>
              <w:autoSpaceDN w:val="0"/>
              <w:adjustRightInd w:val="0"/>
              <w:spacing w:after="0" w:line="240" w:lineRule="auto"/>
              <w:rPr>
                <w:rFonts w:ascii="Calibri" w:eastAsia="Calibri" w:hAnsi="Calibri" w:cs="ArialMT"/>
                <w:color w:val="7F7F7F"/>
                <w:sz w:val="16"/>
                <w:szCs w:val="16"/>
                <w:lang w:eastAsia="en-AU"/>
              </w:rPr>
            </w:pPr>
          </w:p>
          <w:p w14:paraId="59579742" w14:textId="1E095701" w:rsidR="001A5566" w:rsidRDefault="001A5566" w:rsidP="001A5566">
            <w:pPr>
              <w:tabs>
                <w:tab w:val="left" w:pos="0"/>
              </w:tabs>
              <w:autoSpaceDE w:val="0"/>
              <w:autoSpaceDN w:val="0"/>
              <w:adjustRightInd w:val="0"/>
              <w:spacing w:line="240" w:lineRule="auto"/>
              <w:contextualSpacing/>
              <w:rPr>
                <w:rFonts w:ascii="Calibri" w:eastAsia="Calibri" w:hAnsi="Calibri" w:cs="Arial-BoldMT"/>
                <w:bCs/>
                <w:noProof/>
                <w:sz w:val="16"/>
                <w:szCs w:val="16"/>
                <w:lang w:eastAsia="en-AU"/>
              </w:rPr>
            </w:pPr>
            <w:r w:rsidRPr="001A5566">
              <w:rPr>
                <w:rFonts w:ascii="Calibri" w:eastAsia="Calibri" w:hAnsi="Calibri" w:cs="ArialMT"/>
                <w:sz w:val="16"/>
                <w:szCs w:val="16"/>
                <w:lang w:eastAsia="en-AU"/>
              </w:rPr>
              <w:t xml:space="preserve">The RD-100i </w:t>
            </w:r>
            <w:r w:rsidRPr="001A5566">
              <w:rPr>
                <w:rFonts w:eastAsia="Calibri" w:cs="ArialMT"/>
                <w:sz w:val="16"/>
                <w:szCs w:val="16"/>
                <w:lang w:eastAsia="en-AU"/>
              </w:rPr>
              <w:t>OSNA system (see ICCR</w:t>
            </w:r>
            <w:r w:rsidRPr="001A5566">
              <w:rPr>
                <w:rFonts w:eastAsia="Calibri" w:cs="Segoe UI"/>
                <w:sz w:val="16"/>
                <w:szCs w:val="16"/>
                <w:lang w:eastAsia="ja-JP"/>
              </w:rPr>
              <w:t xml:space="preserve"> Surgically removed lymph nodes for breast tumours</w:t>
            </w:r>
            <w:r w:rsidRPr="001A5566">
              <w:rPr>
                <w:rFonts w:eastAsia="Calibri" w:cs="ArialMT"/>
                <w:sz w:val="16"/>
                <w:szCs w:val="16"/>
                <w:lang w:eastAsia="en-AU"/>
              </w:rPr>
              <w:t xml:space="preserve"> dataset</w:t>
            </w:r>
            <w:r w:rsidRPr="001A5566">
              <w:rPr>
                <w:rFonts w:eastAsia="Calibri" w:cs="ArialMT"/>
                <w:sz w:val="16"/>
                <w:szCs w:val="16"/>
                <w:lang w:eastAsia="en-AU"/>
              </w:rPr>
              <w:fldChar w:fldCharType="begin"/>
            </w:r>
            <w:r w:rsidRPr="001A5566">
              <w:rPr>
                <w:rFonts w:eastAsia="Calibri" w:cs="ArialMT"/>
                <w:sz w:val="16"/>
                <w:szCs w:val="16"/>
                <w:lang w:eastAsia="en-AU"/>
              </w:rPr>
              <w:instrText xml:space="preserve"> ADDIN EN.CITE &lt;EndNote&gt;&lt;Cite&gt;&lt;Author&gt;(ICCR)&lt;/Author&gt;&lt;Year&gt;2021&lt;/Year&gt;&lt;RecNum&gt;164&lt;/RecNum&gt;&lt;DisplayText&gt;&lt;style face="superscript"&gt;10&lt;/style&gt;&lt;/DisplayText&gt;&lt;record&gt;&lt;rec-number&gt;164&lt;/rec-number&gt;&lt;foreign-keys&gt;&lt;key app="EN" db-id="ewafata2apt552evr58vw05te2zf5wraa9ae" timestamp="1617836293"&gt;164&lt;/key&gt;&lt;/foreign-keys&gt;&lt;ref-type name="Web Page"&gt;12&lt;/ref-type&gt;&lt;contributors&gt;&lt;authors&gt;&lt;author&gt;International Collaboration on Cancer Reporting (ICCR)&lt;/author&gt;&lt;/authors&gt;&lt;/contributors&gt;&lt;titles&gt;&lt;title&gt;Surgically Removed Lymph Nodes for Breast Tumours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1A5566">
              <w:rPr>
                <w:rFonts w:eastAsia="Calibri" w:cs="ArialMT"/>
                <w:sz w:val="16"/>
                <w:szCs w:val="16"/>
                <w:lang w:eastAsia="en-AU"/>
              </w:rPr>
              <w:fldChar w:fldCharType="separate"/>
            </w:r>
            <w:r w:rsidRPr="001A5566">
              <w:rPr>
                <w:rFonts w:eastAsia="Calibri" w:cs="ArialMT"/>
                <w:noProof/>
                <w:sz w:val="16"/>
                <w:szCs w:val="16"/>
                <w:vertAlign w:val="superscript"/>
                <w:lang w:eastAsia="en-AU"/>
              </w:rPr>
              <w:t>10</w:t>
            </w:r>
            <w:r w:rsidRPr="001A5566">
              <w:rPr>
                <w:rFonts w:eastAsia="Calibri" w:cs="ArialMT"/>
                <w:sz w:val="16"/>
                <w:szCs w:val="16"/>
                <w:lang w:eastAsia="en-AU"/>
              </w:rPr>
              <w:fldChar w:fldCharType="end"/>
            </w:r>
            <w:r w:rsidRPr="001A5566">
              <w:rPr>
                <w:rFonts w:eastAsia="Calibri" w:cs="ArialMT"/>
                <w:sz w:val="16"/>
                <w:szCs w:val="16"/>
                <w:lang w:eastAsia="en-AU"/>
              </w:rPr>
              <w:t>)</w:t>
            </w:r>
            <w:r w:rsidRPr="001A5566">
              <w:rPr>
                <w:rFonts w:eastAsia="Calibri" w:cs="Arial-BoldMT"/>
                <w:bCs/>
                <w:noProof/>
                <w:sz w:val="16"/>
                <w:szCs w:val="16"/>
                <w:lang w:eastAsia="en-AU"/>
              </w:rPr>
              <w:t xml:space="preserve"> is not currently recommended in the post neoadjuvant chemotherapy setting. It is not calibrated to detect ITCs, which have prognostic significance post neoadjuvant therapy and the presence of which is not regarded as pCR</w:t>
            </w:r>
            <w:r w:rsidRPr="001A5566">
              <w:rPr>
                <w:rFonts w:ascii="Calibri" w:eastAsia="Calibri" w:hAnsi="Calibri" w:cs="Arial-BoldMT"/>
                <w:bCs/>
                <w:noProof/>
                <w:sz w:val="16"/>
                <w:szCs w:val="16"/>
                <w:lang w:eastAsia="en-AU"/>
              </w:rPr>
              <w:t>. It is not possible to assess the presence of histological changes such as fibrosis or necrosis that indicate response to chemotherapy, and are associated with improved prognosis. Finally, it is not possible to provide a measurement for the size of the largest metastasis which means the RCB cannot be determined.</w:t>
            </w:r>
          </w:p>
          <w:p w14:paraId="715D5C30" w14:textId="77777777" w:rsidR="00B408CD" w:rsidRPr="001A5566" w:rsidRDefault="00B408CD" w:rsidP="001A5566">
            <w:pPr>
              <w:tabs>
                <w:tab w:val="left" w:pos="0"/>
              </w:tabs>
              <w:autoSpaceDE w:val="0"/>
              <w:autoSpaceDN w:val="0"/>
              <w:adjustRightInd w:val="0"/>
              <w:spacing w:line="240" w:lineRule="auto"/>
              <w:contextualSpacing/>
              <w:rPr>
                <w:rFonts w:ascii="Calibri Light" w:eastAsia="Calibri" w:hAnsi="Calibri Light" w:cs="Arial"/>
                <w:iCs/>
                <w:color w:val="FF0000"/>
                <w:sz w:val="16"/>
                <w:szCs w:val="16"/>
              </w:rPr>
            </w:pPr>
          </w:p>
          <w:p w14:paraId="4F805046" w14:textId="77777777" w:rsidR="001A5566" w:rsidRPr="001A5566" w:rsidRDefault="001A5566" w:rsidP="001A5566">
            <w:pPr>
              <w:spacing w:after="0" w:line="240" w:lineRule="auto"/>
              <w:rPr>
                <w:rFonts w:ascii="Calibri" w:eastAsia="Calibri" w:hAnsi="Calibri" w:cs="Times New Roman"/>
                <w:b/>
                <w:noProof/>
                <w:sz w:val="16"/>
                <w:szCs w:val="16"/>
                <w:lang w:val="en-US"/>
              </w:rPr>
            </w:pPr>
            <w:r w:rsidRPr="001A5566">
              <w:rPr>
                <w:rFonts w:ascii="Calibri" w:eastAsia="Calibri" w:hAnsi="Calibri" w:cs="Times New Roman"/>
                <w:b/>
                <w:noProof/>
                <w:sz w:val="16"/>
                <w:szCs w:val="16"/>
                <w:lang w:val="en-US"/>
              </w:rPr>
              <w:t>References</w:t>
            </w:r>
          </w:p>
          <w:p w14:paraId="404D739C"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fldChar w:fldCharType="begin"/>
            </w:r>
            <w:r w:rsidRPr="001A5566">
              <w:rPr>
                <w:rFonts w:ascii="Calibri" w:eastAsia="Calibri" w:hAnsi="Calibri" w:cs="Times New Roman"/>
                <w:noProof/>
                <w:sz w:val="16"/>
                <w:szCs w:val="16"/>
                <w:lang w:val="en-US"/>
              </w:rPr>
              <w:instrText xml:space="preserve"> ADDIN EN.REFLIST </w:instrText>
            </w:r>
            <w:r w:rsidRPr="001A5566">
              <w:rPr>
                <w:rFonts w:ascii="Calibri" w:eastAsia="Calibri" w:hAnsi="Calibri" w:cs="Times New Roman"/>
                <w:noProof/>
                <w:sz w:val="16"/>
                <w:szCs w:val="16"/>
                <w:lang w:val="en-US"/>
              </w:rPr>
              <w:fldChar w:fldCharType="separate"/>
            </w:r>
            <w:r w:rsidRPr="001A5566">
              <w:rPr>
                <w:rFonts w:ascii="Calibri" w:eastAsia="Calibri" w:hAnsi="Calibri" w:cs="Times New Roman"/>
                <w:noProof/>
                <w:sz w:val="16"/>
                <w:szCs w:val="16"/>
                <w:lang w:val="en-US"/>
              </w:rPr>
              <w:t>1</w:t>
            </w:r>
            <w:r w:rsidRPr="001A5566">
              <w:rPr>
                <w:rFonts w:ascii="Calibri" w:eastAsia="Calibri" w:hAnsi="Calibri" w:cs="Times New Roman"/>
                <w:noProof/>
                <w:sz w:val="16"/>
                <w:szCs w:val="16"/>
                <w:lang w:val="en-US"/>
              </w:rPr>
              <w:tab/>
              <w:t xml:space="preserve">Cabrera-Galeana P, Muñoz-Montaño W, Lara-Medina F, Alvarado-Miranda A, Pérez-Sánchez V, Villarreal-Garza C, Quintero RM, Porras-Reyes F, Bargallo-Rocha E, Del Carmen I, Mohar A and Arrieta O (2018). Ki67 Changes Identify Worse Outcomes in Residual Breast Cancer Tumors After Neoadjuvant Chemotherapy. </w:t>
            </w:r>
            <w:r w:rsidRPr="001A5566">
              <w:rPr>
                <w:rFonts w:ascii="Calibri" w:eastAsia="Calibri" w:hAnsi="Calibri" w:cs="Times New Roman"/>
                <w:i/>
                <w:noProof/>
                <w:sz w:val="16"/>
                <w:szCs w:val="16"/>
                <w:lang w:val="en-US"/>
              </w:rPr>
              <w:t>Oncologist</w:t>
            </w:r>
            <w:r w:rsidRPr="001A5566">
              <w:rPr>
                <w:rFonts w:ascii="Calibri" w:eastAsia="Calibri" w:hAnsi="Calibri" w:cs="Times New Roman"/>
                <w:noProof/>
                <w:sz w:val="16"/>
                <w:szCs w:val="16"/>
                <w:lang w:val="en-US"/>
              </w:rPr>
              <w:t xml:space="preserve"> 23(6):670-678.</w:t>
            </w:r>
          </w:p>
          <w:p w14:paraId="7658FCF0"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2</w:t>
            </w:r>
            <w:r w:rsidRPr="001A5566">
              <w:rPr>
                <w:rFonts w:ascii="Calibri" w:eastAsia="Calibri" w:hAnsi="Calibri" w:cs="Times New Roman"/>
                <w:noProof/>
                <w:sz w:val="16"/>
                <w:szCs w:val="16"/>
                <w:lang w:val="en-US"/>
              </w:rPr>
              <w:tab/>
              <w:t xml:space="preserve">Sheri A, Smith IE, Johnston SR, A'Hern R, Nerurkar A, Jones RL, Hills M, Detre S, Pinder SE, Symmans WF and Dowsett M (2015). Residual proliferative cancer burden to predict long-term outcome following neoadjuvant chemotherapy. </w:t>
            </w:r>
            <w:r w:rsidRPr="001A5566">
              <w:rPr>
                <w:rFonts w:ascii="Calibri" w:eastAsia="Calibri" w:hAnsi="Calibri" w:cs="Times New Roman"/>
                <w:i/>
                <w:noProof/>
                <w:sz w:val="16"/>
                <w:szCs w:val="16"/>
                <w:lang w:val="en-US"/>
              </w:rPr>
              <w:t>Ann Oncol</w:t>
            </w:r>
            <w:r w:rsidRPr="001A5566">
              <w:rPr>
                <w:rFonts w:ascii="Calibri" w:eastAsia="Calibri" w:hAnsi="Calibri" w:cs="Times New Roman"/>
                <w:noProof/>
                <w:sz w:val="16"/>
                <w:szCs w:val="16"/>
                <w:lang w:val="en-US"/>
              </w:rPr>
              <w:t xml:space="preserve"> 26(1):75-80.</w:t>
            </w:r>
          </w:p>
          <w:p w14:paraId="4EEC7826"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3</w:t>
            </w:r>
            <w:r w:rsidRPr="001A5566">
              <w:rPr>
                <w:rFonts w:ascii="Calibri" w:eastAsia="Calibri" w:hAnsi="Calibri" w:cs="Times New Roman"/>
                <w:noProof/>
                <w:sz w:val="16"/>
                <w:szCs w:val="16"/>
                <w:lang w:val="en-US"/>
              </w:rPr>
              <w:tab/>
              <w:t xml:space="preserve">Goncalves R, DeSchryver K, Ma C, Tao Y, Hoog J, Cheang M, Crouch E, Dahiya N, Sanati S, Barnes M, Sarian LOZ, Olson J, Allred DC and Ellis MJ (2017). Development of a Ki-67-based clinical trial assay for neoadjuvant endocrine therapy response monitoring in breast cancer. </w:t>
            </w:r>
            <w:r w:rsidRPr="001A5566">
              <w:rPr>
                <w:rFonts w:ascii="Calibri" w:eastAsia="Calibri" w:hAnsi="Calibri" w:cs="Times New Roman"/>
                <w:i/>
                <w:noProof/>
                <w:sz w:val="16"/>
                <w:szCs w:val="16"/>
                <w:lang w:val="en-US"/>
              </w:rPr>
              <w:t>Breast Cancer Res Treat</w:t>
            </w:r>
            <w:r w:rsidRPr="001A5566">
              <w:rPr>
                <w:rFonts w:ascii="Calibri" w:eastAsia="Calibri" w:hAnsi="Calibri" w:cs="Times New Roman"/>
                <w:noProof/>
                <w:sz w:val="16"/>
                <w:szCs w:val="16"/>
                <w:lang w:val="en-US"/>
              </w:rPr>
              <w:t xml:space="preserve"> 165(2):355-364.</w:t>
            </w:r>
          </w:p>
          <w:p w14:paraId="60CA3879"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4</w:t>
            </w:r>
            <w:r w:rsidRPr="001A5566">
              <w:rPr>
                <w:rFonts w:ascii="Calibri" w:eastAsia="Calibri" w:hAnsi="Calibri" w:cs="Times New Roman"/>
                <w:noProof/>
                <w:sz w:val="16"/>
                <w:szCs w:val="16"/>
                <w:lang w:val="en-US"/>
              </w:rPr>
              <w:tab/>
              <w:t xml:space="preserve">Dowsett M, Smith IE, Ebbs SR, Dixon JM, Skene A, A'Hern R, Salter J, Detre S, Hills M and Walsh G (2007). Prognostic value of Ki67 expression after short-term presurgical endocrine therapy for primary breast cancer. </w:t>
            </w:r>
            <w:r w:rsidRPr="001A5566">
              <w:rPr>
                <w:rFonts w:ascii="Calibri" w:eastAsia="Calibri" w:hAnsi="Calibri" w:cs="Times New Roman"/>
                <w:i/>
                <w:noProof/>
                <w:sz w:val="16"/>
                <w:szCs w:val="16"/>
                <w:lang w:val="en-US"/>
              </w:rPr>
              <w:t>J Natl Cancer Inst</w:t>
            </w:r>
            <w:r w:rsidRPr="001A5566">
              <w:rPr>
                <w:rFonts w:ascii="Calibri" w:eastAsia="Calibri" w:hAnsi="Calibri" w:cs="Times New Roman"/>
                <w:noProof/>
                <w:sz w:val="16"/>
                <w:szCs w:val="16"/>
                <w:lang w:val="en-US"/>
              </w:rPr>
              <w:t xml:space="preserve"> 99(2):167-170.</w:t>
            </w:r>
          </w:p>
          <w:p w14:paraId="48E55EA9"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5</w:t>
            </w:r>
            <w:r w:rsidRPr="001A5566">
              <w:rPr>
                <w:rFonts w:ascii="Calibri" w:eastAsia="Calibri" w:hAnsi="Calibri" w:cs="Times New Roman"/>
                <w:noProof/>
                <w:sz w:val="16"/>
                <w:szCs w:val="16"/>
                <w:lang w:val="en-US"/>
              </w:rPr>
              <w:tab/>
              <w:t xml:space="preserve">Ellis MJ, Suman VJ, Hoog J, Goncalves R, Sanati S, Creighton CJ, DeSchryver K, Crouch E, Brink A, Watson M, Luo J, Tao Y, Barnes M, Dowsett M, Budd GT, Winer E, Silverman P, Esserman L, Carey L, Ma CX, Unzeitig G, Pluard T, Whitworth P, Babiera G, Guenther JM, Dayao Z, Ota D, Leitch M, Olson JA, Jr., Allred DC and Hunt K (2017). Ki67 Proliferation Index as a Tool for Chemotherapy Decisions During and After Neoadjuvant Aromatase Inhibitor Treatment of Breast Cancer: Results From the American College of Surgeons Oncology Group Z1031 Trial (Alliance). </w:t>
            </w:r>
            <w:r w:rsidRPr="001A5566">
              <w:rPr>
                <w:rFonts w:ascii="Calibri" w:eastAsia="Calibri" w:hAnsi="Calibri" w:cs="Times New Roman"/>
                <w:i/>
                <w:noProof/>
                <w:sz w:val="16"/>
                <w:szCs w:val="16"/>
                <w:lang w:val="en-US"/>
              </w:rPr>
              <w:t>J Clin Oncol</w:t>
            </w:r>
            <w:r w:rsidRPr="001A5566">
              <w:rPr>
                <w:rFonts w:ascii="Calibri" w:eastAsia="Calibri" w:hAnsi="Calibri" w:cs="Times New Roman"/>
                <w:noProof/>
                <w:sz w:val="16"/>
                <w:szCs w:val="16"/>
                <w:lang w:val="en-US"/>
              </w:rPr>
              <w:t xml:space="preserve"> 35(10):1061-1069.</w:t>
            </w:r>
          </w:p>
          <w:p w14:paraId="226D5808"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6</w:t>
            </w:r>
            <w:r w:rsidRPr="001A5566">
              <w:rPr>
                <w:rFonts w:ascii="Calibri" w:eastAsia="Calibri" w:hAnsi="Calibri" w:cs="Times New Roman"/>
                <w:noProof/>
                <w:sz w:val="16"/>
                <w:szCs w:val="16"/>
                <w:lang w:val="en-US"/>
              </w:rPr>
              <w:tab/>
              <w:t xml:space="preserve">Ellis MJ, Tao Y, Luo J, A'Hern R, Evans DB, Bhatnagar AS, Chaudri Ross HA, von Kameke A, Miller WR, Smith I, Eiermann W and Dowsett M (2008). Outcome prediction for estrogen receptor-positive breast cancer based on postneoadjuvant endocrine therapy tumor characteristics. </w:t>
            </w:r>
            <w:r w:rsidRPr="001A5566">
              <w:rPr>
                <w:rFonts w:ascii="Calibri" w:eastAsia="Calibri" w:hAnsi="Calibri" w:cs="Times New Roman"/>
                <w:i/>
                <w:noProof/>
                <w:sz w:val="16"/>
                <w:szCs w:val="16"/>
                <w:lang w:val="en-US"/>
              </w:rPr>
              <w:t>J Natl Cancer Inst</w:t>
            </w:r>
            <w:r w:rsidRPr="001A5566">
              <w:rPr>
                <w:rFonts w:ascii="Calibri" w:eastAsia="Calibri" w:hAnsi="Calibri" w:cs="Times New Roman"/>
                <w:noProof/>
                <w:sz w:val="16"/>
                <w:szCs w:val="16"/>
                <w:lang w:val="en-US"/>
              </w:rPr>
              <w:t xml:space="preserve"> 100(19):1380-1388.</w:t>
            </w:r>
          </w:p>
          <w:p w14:paraId="57D6EE31"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7</w:t>
            </w:r>
            <w:r w:rsidRPr="001A5566">
              <w:rPr>
                <w:rFonts w:ascii="Calibri" w:eastAsia="Calibri" w:hAnsi="Calibri" w:cs="Times New Roman"/>
                <w:noProof/>
                <w:sz w:val="16"/>
                <w:szCs w:val="16"/>
                <w:lang w:val="en-US"/>
              </w:rPr>
              <w:tab/>
              <w:t xml:space="preserve">International Collaboration on Cancer Reporting (2022). </w:t>
            </w:r>
            <w:r w:rsidRPr="001A5566">
              <w:rPr>
                <w:rFonts w:ascii="Calibri" w:eastAsia="Calibri" w:hAnsi="Calibri" w:cs="Times New Roman"/>
                <w:i/>
                <w:noProof/>
                <w:sz w:val="16"/>
                <w:szCs w:val="16"/>
                <w:lang w:val="en-US"/>
              </w:rPr>
              <w:t>Invasive Carcinoma of the Breast Histopathology Reporting Guide. 2</w:t>
            </w:r>
            <w:r w:rsidRPr="001A5566">
              <w:rPr>
                <w:rFonts w:ascii="Calibri" w:eastAsia="Calibri" w:hAnsi="Calibri" w:cs="Times New Roman"/>
                <w:i/>
                <w:noProof/>
                <w:sz w:val="16"/>
                <w:szCs w:val="16"/>
                <w:vertAlign w:val="superscript"/>
                <w:lang w:val="en-US"/>
              </w:rPr>
              <w:t>nd</w:t>
            </w:r>
            <w:r w:rsidRPr="001A5566">
              <w:rPr>
                <w:rFonts w:ascii="Calibri" w:eastAsia="Calibri" w:hAnsi="Calibri" w:cs="Times New Roman"/>
                <w:i/>
                <w:noProof/>
                <w:sz w:val="16"/>
                <w:szCs w:val="16"/>
                <w:lang w:val="en-US"/>
              </w:rPr>
              <w:t xml:space="preserve"> edition</w:t>
            </w:r>
            <w:r w:rsidRPr="001A5566">
              <w:rPr>
                <w:rFonts w:ascii="Calibri" w:eastAsia="Calibri" w:hAnsi="Calibri" w:cs="Times New Roman"/>
                <w:noProof/>
                <w:sz w:val="16"/>
                <w:szCs w:val="16"/>
                <w:lang w:val="en-US"/>
              </w:rPr>
              <w:t xml:space="preserve">. Available from: http://www.iccr-cancer.org/datasets/published-datasets/breast (Accessed 1st June 2022). </w:t>
            </w:r>
          </w:p>
          <w:p w14:paraId="6B7CABFC"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lastRenderedPageBreak/>
              <w:t>8</w:t>
            </w:r>
            <w:r w:rsidRPr="001A5566">
              <w:rPr>
                <w:rFonts w:ascii="Calibri" w:eastAsia="Calibri" w:hAnsi="Calibri" w:cs="Times New Roman"/>
                <w:noProof/>
                <w:sz w:val="16"/>
                <w:szCs w:val="16"/>
                <w:lang w:val="en-US"/>
              </w:rPr>
              <w:tab/>
              <w:t xml:space="preserve">Loya A, Guray M, Hennessy BT, Middleton LP, Buchholz TA, Valero V and Sahin AA (2009). Prognostic significance of occult axillary lymph node metastases after chemotherapy-induced pathologic complete response of cytologically proven axillary lymph node metastases from breast cancer. </w:t>
            </w:r>
            <w:r w:rsidRPr="001A5566">
              <w:rPr>
                <w:rFonts w:ascii="Calibri" w:eastAsia="Calibri" w:hAnsi="Calibri" w:cs="Times New Roman"/>
                <w:i/>
                <w:noProof/>
                <w:sz w:val="16"/>
                <w:szCs w:val="16"/>
                <w:lang w:val="en-US"/>
              </w:rPr>
              <w:t>Cancer</w:t>
            </w:r>
            <w:r w:rsidRPr="001A5566">
              <w:rPr>
                <w:rFonts w:ascii="Calibri" w:eastAsia="Calibri" w:hAnsi="Calibri" w:cs="Times New Roman"/>
                <w:noProof/>
                <w:sz w:val="16"/>
                <w:szCs w:val="16"/>
                <w:lang w:val="en-US"/>
              </w:rPr>
              <w:t xml:space="preserve"> 115(8):1605-1612.</w:t>
            </w:r>
          </w:p>
          <w:p w14:paraId="28DEC8C0" w14:textId="77777777" w:rsidR="001A5566" w:rsidRPr="001A5566" w:rsidRDefault="001A5566" w:rsidP="00B408CD">
            <w:pPr>
              <w:spacing w:after="0" w:line="240" w:lineRule="auto"/>
              <w:ind w:left="321" w:hanging="321"/>
              <w:rPr>
                <w:rFonts w:ascii="Calibri" w:eastAsia="Calibri" w:hAnsi="Calibri" w:cs="Times New Roman"/>
                <w:noProof/>
                <w:sz w:val="16"/>
                <w:szCs w:val="16"/>
                <w:lang w:val="en-US"/>
              </w:rPr>
            </w:pPr>
            <w:r w:rsidRPr="001A5566">
              <w:rPr>
                <w:rFonts w:ascii="Calibri" w:eastAsia="Calibri" w:hAnsi="Calibri" w:cs="Times New Roman"/>
                <w:noProof/>
                <w:sz w:val="16"/>
                <w:szCs w:val="16"/>
                <w:lang w:val="en-US"/>
              </w:rPr>
              <w:t>9</w:t>
            </w:r>
            <w:r w:rsidRPr="001A5566">
              <w:rPr>
                <w:rFonts w:ascii="Calibri" w:eastAsia="Calibri" w:hAnsi="Calibri" w:cs="Times New Roman"/>
                <w:noProof/>
                <w:sz w:val="16"/>
                <w:szCs w:val="16"/>
                <w:lang w:val="en-US"/>
              </w:rPr>
              <w:tab/>
              <w:t xml:space="preserve">Cserni G (2012). Intraoperative analysis of sentinel lymph nodes in breast cancer by one-step nucleic acid amplification. </w:t>
            </w:r>
            <w:r w:rsidRPr="001A5566">
              <w:rPr>
                <w:rFonts w:ascii="Calibri" w:eastAsia="Calibri" w:hAnsi="Calibri" w:cs="Times New Roman"/>
                <w:i/>
                <w:noProof/>
                <w:sz w:val="16"/>
                <w:szCs w:val="16"/>
                <w:lang w:val="en-US"/>
              </w:rPr>
              <w:t>J Clin Pathol</w:t>
            </w:r>
            <w:r w:rsidRPr="001A5566">
              <w:rPr>
                <w:rFonts w:ascii="Calibri" w:eastAsia="Calibri" w:hAnsi="Calibri" w:cs="Times New Roman"/>
                <w:noProof/>
                <w:sz w:val="16"/>
                <w:szCs w:val="16"/>
                <w:lang w:val="en-US"/>
              </w:rPr>
              <w:t xml:space="preserve"> 65(3):193-199.</w:t>
            </w:r>
          </w:p>
          <w:p w14:paraId="402BA309" w14:textId="19B126BE" w:rsidR="004E664D" w:rsidRPr="00B408CD" w:rsidRDefault="001A5566" w:rsidP="00B408CD">
            <w:pPr>
              <w:spacing w:after="100" w:line="240" w:lineRule="auto"/>
              <w:ind w:left="323" w:hanging="323"/>
              <w:rPr>
                <w:color w:val="000000"/>
                <w:sz w:val="16"/>
                <w:szCs w:val="16"/>
              </w:rPr>
            </w:pPr>
            <w:r w:rsidRPr="001A5566">
              <w:rPr>
                <w:rFonts w:ascii="Calibri" w:eastAsia="Calibri" w:hAnsi="Calibri" w:cs="Times New Roman"/>
                <w:noProof/>
                <w:sz w:val="16"/>
                <w:szCs w:val="16"/>
                <w:lang w:val="en-US"/>
              </w:rPr>
              <w:t>10</w:t>
            </w:r>
            <w:r w:rsidRPr="001A5566">
              <w:rPr>
                <w:rFonts w:ascii="Calibri" w:eastAsia="Calibri" w:hAnsi="Calibri" w:cs="Times New Roman"/>
                <w:noProof/>
                <w:sz w:val="16"/>
                <w:szCs w:val="16"/>
                <w:lang w:val="en-US"/>
              </w:rPr>
              <w:tab/>
              <w:t xml:space="preserve">International Collaboration on Cancer Reporting (2021). </w:t>
            </w:r>
            <w:r w:rsidRPr="001A5566">
              <w:rPr>
                <w:rFonts w:ascii="Calibri" w:eastAsia="Calibri" w:hAnsi="Calibri" w:cs="Times New Roman"/>
                <w:i/>
                <w:noProof/>
                <w:sz w:val="16"/>
                <w:szCs w:val="16"/>
                <w:lang w:val="en-US"/>
              </w:rPr>
              <w:t>Surgically Removed Lymph Nodes for Breast Tumours Histopathology Reporting Guide. 1</w:t>
            </w:r>
            <w:r w:rsidRPr="001A5566">
              <w:rPr>
                <w:rFonts w:ascii="Calibri" w:eastAsia="Calibri" w:hAnsi="Calibri" w:cs="Times New Roman"/>
                <w:i/>
                <w:noProof/>
                <w:sz w:val="16"/>
                <w:szCs w:val="16"/>
                <w:vertAlign w:val="superscript"/>
                <w:lang w:val="en-US"/>
              </w:rPr>
              <w:t>st</w:t>
            </w:r>
            <w:r w:rsidRPr="001A5566">
              <w:rPr>
                <w:rFonts w:ascii="Calibri" w:eastAsia="Calibri" w:hAnsi="Calibri" w:cs="Times New Roman"/>
                <w:i/>
                <w:noProof/>
                <w:sz w:val="16"/>
                <w:szCs w:val="16"/>
                <w:lang w:val="en-US"/>
              </w:rPr>
              <w:t xml:space="preserve"> edition</w:t>
            </w:r>
            <w:r w:rsidRPr="001A5566">
              <w:rPr>
                <w:rFonts w:ascii="Calibri" w:eastAsia="Calibri" w:hAnsi="Calibri" w:cs="Times New Roman"/>
                <w:noProof/>
                <w:sz w:val="16"/>
                <w:szCs w:val="16"/>
                <w:lang w:val="en-US"/>
              </w:rPr>
              <w:t>. Available from: http://www.iccr-cancer.org/datasets/published-datasets/breast (Accessed 1st June 2022).</w:t>
            </w:r>
            <w:r w:rsidR="00B408CD">
              <w:rPr>
                <w:rFonts w:ascii="Calibri" w:eastAsia="Calibri" w:hAnsi="Calibri" w:cs="Times New Roman"/>
                <w:noProof/>
                <w:sz w:val="16"/>
                <w:szCs w:val="16"/>
                <w:lang w:val="en-US"/>
              </w:rPr>
              <w:t xml:space="preserve"> </w:t>
            </w:r>
            <w:r w:rsidRPr="001A5566">
              <w:rPr>
                <w:rFonts w:ascii="Calibri" w:eastAsia="Calibri" w:hAnsi="Calibri" w:cs="Times New Roman"/>
                <w:sz w:val="16"/>
                <w:szCs w:val="16"/>
              </w:rPr>
              <w:fldChar w:fldCharType="end"/>
            </w:r>
          </w:p>
        </w:tc>
        <w:tc>
          <w:tcPr>
            <w:tcW w:w="2098" w:type="dxa"/>
            <w:shd w:val="clear" w:color="auto" w:fill="auto"/>
          </w:tcPr>
          <w:p w14:paraId="651A6935" w14:textId="77777777" w:rsidR="004E664D" w:rsidRPr="00C8237A" w:rsidRDefault="004E664D" w:rsidP="004E664D">
            <w:pPr>
              <w:autoSpaceDE w:val="0"/>
              <w:autoSpaceDN w:val="0"/>
              <w:adjustRightInd w:val="0"/>
              <w:spacing w:after="80" w:line="181" w:lineRule="atLeast"/>
              <w:rPr>
                <w:rFonts w:cs="Verdana"/>
                <w:color w:val="221E1F"/>
                <w:sz w:val="16"/>
                <w:szCs w:val="16"/>
              </w:rPr>
            </w:pPr>
          </w:p>
        </w:tc>
      </w:tr>
      <w:tr w:rsidR="003B7E72" w:rsidRPr="00CC5E7C" w14:paraId="0B3C4EF7" w14:textId="77777777" w:rsidTr="005C42DF">
        <w:trPr>
          <w:trHeight w:val="456"/>
        </w:trPr>
        <w:tc>
          <w:tcPr>
            <w:tcW w:w="865" w:type="dxa"/>
            <w:shd w:val="clear" w:color="auto" w:fill="EEECE1" w:themeFill="background2"/>
          </w:tcPr>
          <w:p w14:paraId="396113E9" w14:textId="5178EB8A" w:rsidR="003B7E72" w:rsidRDefault="003B7E72" w:rsidP="003B7E7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75BFB082" w14:textId="77777777" w:rsidR="003B7E72" w:rsidRDefault="003B7E72" w:rsidP="00474502">
            <w:pPr>
              <w:spacing w:after="100" w:line="240" w:lineRule="auto"/>
              <w:rPr>
                <w:rFonts w:ascii="Calibri" w:hAnsi="Calibri"/>
                <w:bCs/>
                <w:sz w:val="16"/>
                <w:szCs w:val="16"/>
              </w:rPr>
            </w:pPr>
            <w:r w:rsidRPr="003B7E72">
              <w:rPr>
                <w:rFonts w:ascii="Calibri" w:hAnsi="Calibri"/>
                <w:bCs/>
                <w:sz w:val="16"/>
                <w:szCs w:val="16"/>
              </w:rPr>
              <w:t>NUMBER OF LYMPH NODES EXAMINED</w:t>
            </w:r>
          </w:p>
          <w:p w14:paraId="5C459AD9" w14:textId="30CB185B" w:rsidR="00AC2D0C" w:rsidRPr="00E67E33" w:rsidRDefault="00AC2D0C" w:rsidP="003B7E72">
            <w:pPr>
              <w:spacing w:line="240" w:lineRule="auto"/>
              <w:rPr>
                <w:rFonts w:ascii="Calibri" w:hAnsi="Calibri"/>
                <w:bCs/>
                <w:sz w:val="16"/>
                <w:szCs w:val="16"/>
              </w:rPr>
            </w:pPr>
          </w:p>
        </w:tc>
        <w:tc>
          <w:tcPr>
            <w:tcW w:w="2553" w:type="dxa"/>
            <w:shd w:val="clear" w:color="auto" w:fill="auto"/>
          </w:tcPr>
          <w:p w14:paraId="1A8AA0ED" w14:textId="5C641B64" w:rsidR="003B7E72" w:rsidRPr="006647E0" w:rsidRDefault="003B7E72" w:rsidP="003B7E72">
            <w:pPr>
              <w:spacing w:line="240" w:lineRule="auto"/>
              <w:rPr>
                <w:rFonts w:ascii="Calibri" w:hAnsi="Calibri"/>
                <w:bCs/>
                <w:sz w:val="16"/>
                <w:szCs w:val="16"/>
              </w:rPr>
            </w:pPr>
            <w:r w:rsidRPr="006647E0">
              <w:rPr>
                <w:rFonts w:ascii="Calibri" w:hAnsi="Calibri"/>
                <w:bCs/>
                <w:sz w:val="16"/>
                <w:szCs w:val="16"/>
              </w:rPr>
              <w:t xml:space="preserve">Total number of sentinel lymph nodes </w:t>
            </w:r>
            <w:proofErr w:type="spellStart"/>
            <w:r w:rsidRPr="006647E0">
              <w:rPr>
                <w:rFonts w:ascii="Calibri" w:hAnsi="Calibri"/>
                <w:bCs/>
                <w:sz w:val="16"/>
                <w:szCs w:val="16"/>
              </w:rPr>
              <w:t>examine</w:t>
            </w:r>
            <w:r w:rsidR="00304642">
              <w:rPr>
                <w:rFonts w:ascii="Calibri" w:hAnsi="Calibri"/>
                <w:bCs/>
                <w:sz w:val="16"/>
                <w:szCs w:val="16"/>
              </w:rPr>
              <w:t>d</w:t>
            </w:r>
            <w:r w:rsidR="00304642" w:rsidRPr="00304642">
              <w:rPr>
                <w:rFonts w:ascii="Calibri" w:hAnsi="Calibri"/>
                <w:bCs/>
                <w:sz w:val="18"/>
                <w:szCs w:val="18"/>
                <w:vertAlign w:val="superscript"/>
              </w:rPr>
              <w:t>q</w:t>
            </w:r>
            <w:proofErr w:type="spellEnd"/>
            <w:r w:rsidRPr="006647E0">
              <w:rPr>
                <w:rFonts w:ascii="Calibri" w:hAnsi="Calibri"/>
                <w:bCs/>
                <w:sz w:val="16"/>
                <w:szCs w:val="16"/>
                <w:vertAlign w:val="superscript"/>
              </w:rPr>
              <w:t xml:space="preserve"> </w:t>
            </w:r>
            <w:r w:rsidR="00304642">
              <w:rPr>
                <w:rFonts w:ascii="Calibri" w:hAnsi="Calibri"/>
                <w:bCs/>
                <w:sz w:val="16"/>
                <w:szCs w:val="16"/>
              </w:rPr>
              <w:t xml:space="preserve"> </w:t>
            </w:r>
            <w:r w:rsidRPr="006647E0">
              <w:rPr>
                <w:rFonts w:ascii="Calibri" w:hAnsi="Calibri"/>
                <w:bCs/>
                <w:sz w:val="16"/>
                <w:szCs w:val="16"/>
              </w:rPr>
              <w:t>____</w:t>
            </w:r>
          </w:p>
          <w:p w14:paraId="534C5673" w14:textId="2203AB5A" w:rsidR="003B7E72" w:rsidRPr="006647E0" w:rsidRDefault="003B7E72" w:rsidP="003B7E72">
            <w:pPr>
              <w:spacing w:line="240" w:lineRule="auto"/>
              <w:rPr>
                <w:rFonts w:ascii="Calibri" w:hAnsi="Calibri"/>
                <w:bCs/>
                <w:sz w:val="16"/>
                <w:szCs w:val="16"/>
              </w:rPr>
            </w:pPr>
            <w:r w:rsidRPr="006647E0">
              <w:rPr>
                <w:rFonts w:ascii="Calibri" w:hAnsi="Calibri"/>
                <w:bCs/>
                <w:sz w:val="16"/>
                <w:szCs w:val="16"/>
              </w:rPr>
              <w:t xml:space="preserve">Total number of non-sentinel lymph nodes </w:t>
            </w:r>
            <w:proofErr w:type="spellStart"/>
            <w:r w:rsidRPr="006647E0">
              <w:rPr>
                <w:rFonts w:ascii="Calibri" w:hAnsi="Calibri"/>
                <w:bCs/>
                <w:sz w:val="16"/>
                <w:szCs w:val="16"/>
              </w:rPr>
              <w:t>examined</w:t>
            </w:r>
            <w:r w:rsidR="00304642" w:rsidRPr="00304642">
              <w:rPr>
                <w:rFonts w:ascii="Calibri" w:hAnsi="Calibri"/>
                <w:bCs/>
                <w:sz w:val="18"/>
                <w:szCs w:val="18"/>
                <w:vertAlign w:val="superscript"/>
              </w:rPr>
              <w:t>r</w:t>
            </w:r>
            <w:proofErr w:type="spellEnd"/>
            <w:r w:rsidRPr="006647E0">
              <w:rPr>
                <w:rFonts w:ascii="Calibri" w:hAnsi="Calibri"/>
                <w:bCs/>
                <w:sz w:val="16"/>
                <w:szCs w:val="16"/>
                <w:vertAlign w:val="superscript"/>
              </w:rPr>
              <w:t xml:space="preserve">   </w:t>
            </w:r>
            <w:r w:rsidRPr="006647E0">
              <w:rPr>
                <w:rFonts w:ascii="Calibri" w:hAnsi="Calibri"/>
                <w:bCs/>
                <w:sz w:val="16"/>
                <w:szCs w:val="16"/>
              </w:rPr>
              <w:t xml:space="preserve">____ </w:t>
            </w:r>
          </w:p>
          <w:p w14:paraId="329D5604" w14:textId="7AD19DCC" w:rsidR="003B7E72" w:rsidRPr="006647E0" w:rsidRDefault="003B7E72" w:rsidP="003B7E72">
            <w:pPr>
              <w:spacing w:line="240" w:lineRule="auto"/>
              <w:rPr>
                <w:rFonts w:ascii="Calibri" w:hAnsi="Calibri"/>
                <w:bCs/>
                <w:sz w:val="16"/>
                <w:szCs w:val="16"/>
              </w:rPr>
            </w:pPr>
            <w:r w:rsidRPr="006647E0">
              <w:rPr>
                <w:rFonts w:ascii="Calibri" w:hAnsi="Calibri"/>
                <w:bCs/>
                <w:sz w:val="16"/>
                <w:szCs w:val="16"/>
              </w:rPr>
              <w:t xml:space="preserve">Total number of lymph nodes </w:t>
            </w:r>
            <w:r w:rsidR="00701F3E" w:rsidRPr="006647E0">
              <w:rPr>
                <w:rFonts w:ascii="Calibri" w:hAnsi="Calibri"/>
                <w:bCs/>
                <w:sz w:val="16"/>
                <w:szCs w:val="16"/>
              </w:rPr>
              <w:t>examined _</w:t>
            </w:r>
            <w:r w:rsidRPr="006647E0">
              <w:rPr>
                <w:rFonts w:ascii="Calibri" w:hAnsi="Calibri"/>
                <w:bCs/>
                <w:sz w:val="16"/>
                <w:szCs w:val="16"/>
              </w:rPr>
              <w:t>___</w:t>
            </w:r>
          </w:p>
          <w:p w14:paraId="74695A5F" w14:textId="77777777" w:rsidR="005F5ABB" w:rsidRPr="00D001D2" w:rsidRDefault="005F5ABB" w:rsidP="0081039E">
            <w:pPr>
              <w:spacing w:after="0" w:line="240" w:lineRule="auto"/>
              <w:rPr>
                <w:rFonts w:ascii="Calibri" w:hAnsi="Calibri"/>
                <w:b/>
                <w:iCs/>
                <w:sz w:val="16"/>
                <w:szCs w:val="16"/>
              </w:rPr>
            </w:pPr>
            <w:r w:rsidRPr="00D001D2">
              <w:rPr>
                <w:rFonts w:ascii="Calibri" w:hAnsi="Calibri"/>
                <w:b/>
                <w:iCs/>
                <w:sz w:val="16"/>
                <w:szCs w:val="16"/>
              </w:rPr>
              <w:t>Evidence of fiducial marker</w:t>
            </w:r>
          </w:p>
          <w:p w14:paraId="08BCEA12" w14:textId="77777777" w:rsidR="005F5ABB" w:rsidRPr="0081039E" w:rsidRDefault="005F5ABB" w:rsidP="00B259E8">
            <w:pPr>
              <w:pStyle w:val="ListParagraph"/>
              <w:numPr>
                <w:ilvl w:val="0"/>
                <w:numId w:val="29"/>
              </w:numPr>
              <w:autoSpaceDE w:val="0"/>
              <w:autoSpaceDN w:val="0"/>
              <w:adjustRightInd w:val="0"/>
              <w:spacing w:after="0" w:line="240" w:lineRule="auto"/>
              <w:ind w:left="178" w:hanging="178"/>
              <w:rPr>
                <w:rFonts w:cstheme="minorHAnsi"/>
                <w:sz w:val="16"/>
                <w:szCs w:val="16"/>
              </w:rPr>
            </w:pPr>
            <w:r w:rsidRPr="0081039E">
              <w:rPr>
                <w:rFonts w:cstheme="minorHAnsi"/>
                <w:sz w:val="16"/>
                <w:szCs w:val="16"/>
              </w:rPr>
              <w:t>Not applicable</w:t>
            </w:r>
          </w:p>
          <w:p w14:paraId="526C7C3F" w14:textId="77777777" w:rsidR="005F5ABB" w:rsidRPr="0081039E" w:rsidRDefault="005F5ABB" w:rsidP="00B259E8">
            <w:pPr>
              <w:pStyle w:val="ListParagraph"/>
              <w:numPr>
                <w:ilvl w:val="0"/>
                <w:numId w:val="29"/>
              </w:numPr>
              <w:autoSpaceDE w:val="0"/>
              <w:autoSpaceDN w:val="0"/>
              <w:adjustRightInd w:val="0"/>
              <w:spacing w:after="0" w:line="240" w:lineRule="auto"/>
              <w:ind w:left="178" w:hanging="178"/>
              <w:rPr>
                <w:rFonts w:cstheme="minorHAnsi"/>
                <w:sz w:val="16"/>
                <w:szCs w:val="16"/>
              </w:rPr>
            </w:pPr>
            <w:r w:rsidRPr="0081039E">
              <w:rPr>
                <w:rFonts w:cstheme="minorHAnsi"/>
                <w:sz w:val="16"/>
                <w:szCs w:val="16"/>
              </w:rPr>
              <w:t>No evidence of a fiducial marker</w:t>
            </w:r>
          </w:p>
          <w:p w14:paraId="26E75035" w14:textId="158C5904" w:rsidR="005F5ABB" w:rsidRPr="0081039E" w:rsidRDefault="00D001D2" w:rsidP="00B259E8">
            <w:pPr>
              <w:pStyle w:val="ListParagraph"/>
              <w:numPr>
                <w:ilvl w:val="0"/>
                <w:numId w:val="29"/>
              </w:numPr>
              <w:autoSpaceDE w:val="0"/>
              <w:autoSpaceDN w:val="0"/>
              <w:adjustRightInd w:val="0"/>
              <w:spacing w:after="0" w:line="240" w:lineRule="auto"/>
              <w:ind w:left="178" w:hanging="178"/>
              <w:rPr>
                <w:rFonts w:cstheme="minorHAnsi"/>
                <w:sz w:val="16"/>
                <w:szCs w:val="16"/>
              </w:rPr>
            </w:pPr>
            <w:r w:rsidRPr="0081039E">
              <w:rPr>
                <w:rFonts w:cstheme="minorHAnsi"/>
                <w:sz w:val="16"/>
                <w:szCs w:val="16"/>
              </w:rPr>
              <w:t xml:space="preserve">Evidence of fiducial marker </w:t>
            </w:r>
            <w:r w:rsidR="005F5ABB" w:rsidRPr="0081039E">
              <w:rPr>
                <w:rFonts w:cstheme="minorHAnsi"/>
                <w:sz w:val="16"/>
                <w:szCs w:val="16"/>
              </w:rPr>
              <w:t>associated with lymph node,</w:t>
            </w:r>
          </w:p>
          <w:p w14:paraId="5EC62CAA" w14:textId="12FCDA7F" w:rsidR="00474502" w:rsidRPr="006647E0" w:rsidRDefault="005F5ABB" w:rsidP="0081039E">
            <w:pPr>
              <w:pStyle w:val="ListParagraph"/>
              <w:autoSpaceDE w:val="0"/>
              <w:autoSpaceDN w:val="0"/>
              <w:adjustRightInd w:val="0"/>
              <w:spacing w:after="0" w:line="240" w:lineRule="auto"/>
              <w:ind w:left="178"/>
              <w:rPr>
                <w:rFonts w:cstheme="minorHAnsi"/>
                <w:i/>
                <w:iCs/>
                <w:sz w:val="16"/>
                <w:szCs w:val="16"/>
              </w:rPr>
            </w:pPr>
            <w:r w:rsidRPr="0081039E">
              <w:rPr>
                <w:rFonts w:cstheme="minorHAnsi"/>
                <w:i/>
                <w:iCs/>
                <w:sz w:val="16"/>
                <w:szCs w:val="16"/>
              </w:rPr>
              <w:t>specify</w:t>
            </w:r>
          </w:p>
          <w:p w14:paraId="7552626D" w14:textId="77777777" w:rsidR="003B7E72" w:rsidRPr="006C3CE6" w:rsidRDefault="003B7E72" w:rsidP="003B7E72">
            <w:pPr>
              <w:autoSpaceDE w:val="0"/>
              <w:autoSpaceDN w:val="0"/>
              <w:adjustRightInd w:val="0"/>
              <w:spacing w:after="0" w:line="240" w:lineRule="auto"/>
              <w:rPr>
                <w:b/>
                <w:bCs/>
                <w:sz w:val="16"/>
                <w:szCs w:val="16"/>
              </w:rPr>
            </w:pPr>
          </w:p>
        </w:tc>
        <w:tc>
          <w:tcPr>
            <w:tcW w:w="7799" w:type="dxa"/>
            <w:shd w:val="clear" w:color="auto" w:fill="auto"/>
          </w:tcPr>
          <w:p w14:paraId="0A9277C7" w14:textId="77777777" w:rsidR="00715FFC" w:rsidRPr="00715FFC" w:rsidRDefault="00715FFC" w:rsidP="00715FFC">
            <w:pPr>
              <w:autoSpaceDE w:val="0"/>
              <w:autoSpaceDN w:val="0"/>
              <w:adjustRightInd w:val="0"/>
              <w:spacing w:after="0" w:line="240" w:lineRule="auto"/>
              <w:rPr>
                <w:rFonts w:ascii="Calibri" w:eastAsia="Calibri" w:hAnsi="Calibri" w:cs="Times New Roman"/>
                <w:i/>
                <w:sz w:val="16"/>
                <w:szCs w:val="16"/>
                <w:lang w:eastAsia="en-AU"/>
              </w:rPr>
            </w:pPr>
            <w:r w:rsidRPr="00715FFC">
              <w:rPr>
                <w:rFonts w:ascii="Calibri" w:eastAsia="Calibri" w:hAnsi="Calibri" w:cs="Times New Roman"/>
                <w:sz w:val="16"/>
                <w:szCs w:val="16"/>
                <w:lang w:eastAsia="en-AU"/>
              </w:rPr>
              <w:t>For axillary staging purpose at least one sentinel node is required in patients who received neoadjuvant treatment and were clinically node negative (cN0) pre-treatment</w:t>
            </w:r>
            <w:r w:rsidRPr="00715FFC">
              <w:rPr>
                <w:rFonts w:ascii="Calibri" w:eastAsia="Calibri" w:hAnsi="Calibri" w:cs="Times New Roman"/>
                <w:i/>
                <w:sz w:val="16"/>
                <w:szCs w:val="16"/>
                <w:lang w:eastAsia="en-AU"/>
              </w:rPr>
              <w:t>.</w:t>
            </w:r>
          </w:p>
          <w:p w14:paraId="3009B24F" w14:textId="77777777" w:rsidR="00715FFC" w:rsidRPr="00715FFC" w:rsidRDefault="00715FFC" w:rsidP="00715FFC">
            <w:pPr>
              <w:autoSpaceDE w:val="0"/>
              <w:autoSpaceDN w:val="0"/>
              <w:adjustRightInd w:val="0"/>
              <w:spacing w:after="0" w:line="240" w:lineRule="auto"/>
              <w:rPr>
                <w:rFonts w:ascii="Calibri" w:eastAsia="Calibri" w:hAnsi="Calibri" w:cs="ArialMT"/>
                <w:iCs/>
                <w:sz w:val="16"/>
                <w:szCs w:val="16"/>
                <w:lang w:eastAsia="en-AU"/>
              </w:rPr>
            </w:pPr>
          </w:p>
          <w:p w14:paraId="7F0A5032" w14:textId="77777777" w:rsidR="00715FFC" w:rsidRPr="00715FFC" w:rsidRDefault="00715FFC" w:rsidP="00715FFC">
            <w:pPr>
              <w:spacing w:after="0" w:line="240" w:lineRule="auto"/>
              <w:rPr>
                <w:rFonts w:ascii="Calibri" w:eastAsia="Calibri" w:hAnsi="Calibri" w:cs="Times New Roman"/>
                <w:sz w:val="16"/>
                <w:szCs w:val="16"/>
                <w:lang w:eastAsia="en-AU"/>
              </w:rPr>
            </w:pPr>
            <w:r w:rsidRPr="00715FFC">
              <w:rPr>
                <w:rFonts w:ascii="Calibri" w:eastAsia="Calibri" w:hAnsi="Calibri" w:cs="ArialMT"/>
                <w:sz w:val="16"/>
                <w:szCs w:val="16"/>
                <w:lang w:eastAsia="en-AU"/>
              </w:rPr>
              <w:t xml:space="preserve">In patients with cT1-T2 cN1 disease with clinical and imaging resolution of lymph node positivity after completion of neoadjuvant treatment, </w:t>
            </w:r>
            <w:r w:rsidRPr="00715FFC">
              <w:rPr>
                <w:rFonts w:ascii="Calibri" w:eastAsia="Calibri" w:hAnsi="Calibri" w:cs="Times New Roman"/>
                <w:sz w:val="16"/>
                <w:szCs w:val="16"/>
                <w:lang w:eastAsia="en-AU"/>
              </w:rPr>
              <w:t>based on the results of three separate clinical trials,</w:t>
            </w:r>
            <w:r w:rsidRPr="00715FFC">
              <w:rPr>
                <w:rFonts w:ascii="Calibri" w:eastAsia="Calibri" w:hAnsi="Calibri" w:cs="Times New Roman"/>
                <w:sz w:val="16"/>
                <w:szCs w:val="16"/>
                <w:lang w:eastAsia="en-AU"/>
              </w:rPr>
              <w:fldChar w:fldCharType="begin">
                <w:fldData xml:space="preserve">PEVuZE5vdGU+PENpdGU+PEF1dGhvcj5LdWVobjwvQXV0aG9yPjxZZWFyPjIwMTM8L1llYXI+PFJl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bHQtcGVyaW9kaWNhbD48cGFnZXM+NjA5LTE4PC9wYWdlcz48dm9sdW1lPjE0PC92b2x1bWU+PG51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bmljYWwgT25jb2xvZ3k8L2FiYnItMT48L2FsdC1wZXJpb2RpY2FsPjxwYWdlcz4yNTgtNjQ8L3Bh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</w:fldData>
              </w:fldChar>
            </w:r>
            <w:r w:rsidRPr="00715FFC">
              <w:rPr>
                <w:rFonts w:ascii="Calibri" w:eastAsia="Calibri" w:hAnsi="Calibri" w:cs="Times New Roman"/>
                <w:sz w:val="16"/>
                <w:szCs w:val="16"/>
                <w:lang w:eastAsia="en-AU"/>
              </w:rPr>
              <w:instrText xml:space="preserve"> ADDIN EN.CITE </w:instrText>
            </w:r>
            <w:r w:rsidRPr="00715FFC">
              <w:rPr>
                <w:rFonts w:ascii="Calibri" w:eastAsia="Calibri" w:hAnsi="Calibri" w:cs="Times New Roman"/>
                <w:sz w:val="16"/>
                <w:szCs w:val="16"/>
                <w:lang w:eastAsia="en-AU"/>
              </w:rPr>
              <w:fldChar w:fldCharType="begin">
                <w:fldData xml:space="preserve">PEVuZE5vdGU+PENpdGU+PEF1dGhvcj5LdWVobjwvQXV0aG9yPjxZZWFyPjIwMTM8L1llYXI+PFJl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bHQtcGVyaW9kaWNhbD48cGFnZXM+NjA5LTE4PC9wYWdlcz48dm9sdW1lPjE0PC92b2x1bWU+PG51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bmljYWwgT25jb2xvZ3k8L2FiYnItMT48L2FsdC1wZXJpb2RpY2FsPjxwYWdlcz4yNTgtNjQ8L3Bh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</w:fldData>
              </w:fldChar>
            </w:r>
            <w:r w:rsidRPr="00715FFC">
              <w:rPr>
                <w:rFonts w:ascii="Calibri" w:eastAsia="Calibri" w:hAnsi="Calibri" w:cs="Times New Roman"/>
                <w:sz w:val="16"/>
                <w:szCs w:val="16"/>
                <w:lang w:eastAsia="en-AU"/>
              </w:rPr>
              <w:instrText xml:space="preserve"> ADDIN EN.CITE.DATA </w:instrText>
            </w:r>
            <w:r w:rsidRPr="00715FFC">
              <w:rPr>
                <w:rFonts w:ascii="Calibri" w:eastAsia="Calibri" w:hAnsi="Calibri" w:cs="Times New Roman"/>
                <w:sz w:val="16"/>
                <w:szCs w:val="16"/>
                <w:lang w:eastAsia="en-AU"/>
              </w:rPr>
            </w:r>
            <w:r w:rsidRPr="00715FFC">
              <w:rPr>
                <w:rFonts w:ascii="Calibri" w:eastAsia="Calibri" w:hAnsi="Calibri" w:cs="Times New Roman"/>
                <w:sz w:val="16"/>
                <w:szCs w:val="16"/>
                <w:lang w:eastAsia="en-AU"/>
              </w:rPr>
              <w:fldChar w:fldCharType="end"/>
            </w:r>
            <w:r w:rsidRPr="00715FFC">
              <w:rPr>
                <w:rFonts w:ascii="Calibri" w:eastAsia="Calibri" w:hAnsi="Calibri" w:cs="Times New Roman"/>
                <w:sz w:val="16"/>
                <w:szCs w:val="16"/>
                <w:lang w:eastAsia="en-AU"/>
              </w:rPr>
            </w:r>
            <w:r w:rsidRPr="00715FFC">
              <w:rPr>
                <w:rFonts w:ascii="Calibri" w:eastAsia="Calibri" w:hAnsi="Calibri" w:cs="Times New Roman"/>
                <w:sz w:val="16"/>
                <w:szCs w:val="16"/>
                <w:lang w:eastAsia="en-AU"/>
              </w:rPr>
              <w:fldChar w:fldCharType="separate"/>
            </w:r>
            <w:r w:rsidRPr="00715FFC">
              <w:rPr>
                <w:rFonts w:ascii="Calibri" w:eastAsia="Calibri" w:hAnsi="Calibri" w:cs="Times New Roman"/>
                <w:noProof/>
                <w:sz w:val="16"/>
                <w:szCs w:val="16"/>
                <w:vertAlign w:val="superscript"/>
                <w:lang w:eastAsia="en-AU"/>
              </w:rPr>
              <w:t>1-3</w:t>
            </w:r>
            <w:r w:rsidRPr="00715FFC">
              <w:rPr>
                <w:rFonts w:ascii="Calibri" w:eastAsia="Calibri" w:hAnsi="Calibri" w:cs="Times New Roman"/>
                <w:sz w:val="16"/>
                <w:szCs w:val="16"/>
                <w:lang w:eastAsia="en-AU"/>
              </w:rPr>
              <w:fldChar w:fldCharType="end"/>
            </w:r>
            <w:r w:rsidRPr="00715FFC">
              <w:rPr>
                <w:rFonts w:ascii="Calibri" w:eastAsia="Calibri" w:hAnsi="Calibri" w:cs="Times New Roman"/>
                <w:sz w:val="16"/>
                <w:szCs w:val="16"/>
                <w:lang w:eastAsia="en-AU"/>
              </w:rPr>
              <w:t xml:space="preserve"> evaluation of at least three sentinel lymph nodes identified with dual tracer technique or removal of the biopsied node as identified by a fiducial marker, is associated with a false negative sentinel lymph node rate of less than 10%. </w:t>
            </w:r>
          </w:p>
          <w:p w14:paraId="49B383A7" w14:textId="77777777" w:rsidR="00715FFC" w:rsidRPr="00715FFC" w:rsidRDefault="00715FFC" w:rsidP="00715FFC">
            <w:pPr>
              <w:spacing w:after="0" w:line="240" w:lineRule="auto"/>
              <w:rPr>
                <w:rFonts w:ascii="Calibri" w:eastAsia="Calibri" w:hAnsi="Calibri" w:cs="Times New Roman"/>
                <w:sz w:val="16"/>
                <w:szCs w:val="16"/>
                <w:lang w:eastAsia="en-AU"/>
              </w:rPr>
            </w:pPr>
          </w:p>
          <w:p w14:paraId="06CE7051" w14:textId="675F0B71" w:rsidR="00715FFC" w:rsidRDefault="00715FFC" w:rsidP="00715FFC">
            <w:pPr>
              <w:spacing w:after="0" w:line="240" w:lineRule="auto"/>
              <w:rPr>
                <w:rFonts w:ascii="Calibri" w:eastAsia="Calibri" w:hAnsi="Calibri" w:cs="Times New Roman"/>
                <w:sz w:val="16"/>
                <w:szCs w:val="16"/>
              </w:rPr>
            </w:pPr>
            <w:r w:rsidRPr="00715FFC">
              <w:rPr>
                <w:rFonts w:ascii="Calibri" w:eastAsia="Calibri" w:hAnsi="Calibri" w:cs="Times New Roman"/>
                <w:sz w:val="16"/>
                <w:szCs w:val="16"/>
              </w:rPr>
              <w:t xml:space="preserve">If a fiducial marker clip has been placed in a biopsied node pre-treatment then it is important for the pathologists to be aware of this at the time of initial sampling of the specimen (sometimes at the frozen section bench) so the pathologist can look for the fiducial marker. Specimen x-ray may help localise the fiducial marker. </w:t>
            </w:r>
            <w:r w:rsidRPr="00715FFC">
              <w:rPr>
                <w:rFonts w:ascii="Calibri" w:eastAsia="Calibri" w:hAnsi="Calibri" w:cs="Times New Roman"/>
                <w:color w:val="201F1E"/>
                <w:sz w:val="16"/>
                <w:szCs w:val="16"/>
                <w:shd w:val="clear" w:color="auto" w:fill="FFFFFF"/>
              </w:rPr>
              <w:t xml:space="preserve">If an intra-operative specimen x-ray has been carried out in the operating theatre the findings should be communicated to the pathologist. </w:t>
            </w:r>
            <w:r w:rsidRPr="00715FFC">
              <w:rPr>
                <w:rFonts w:ascii="Calibri" w:eastAsia="Calibri" w:hAnsi="Calibri" w:cs="Times New Roman"/>
                <w:sz w:val="16"/>
                <w:szCs w:val="16"/>
              </w:rPr>
              <w:t>A comment should be made in the pathology report stating whether the fiducial marker was identified and its location (in a sentinel or a non-sentinel node which was positive or negative for carcinoma). Fiducial marker clips or carbon pigment can induce a florid foreign body reaction which can make histological interpretation more difficult, especially if frozen section is performed, and which should not be interpreted as treatment effect.</w:t>
            </w:r>
          </w:p>
          <w:p w14:paraId="4446EC01" w14:textId="77777777" w:rsidR="00715FFC" w:rsidRPr="00715FFC" w:rsidRDefault="00715FFC" w:rsidP="00715FFC">
            <w:pPr>
              <w:spacing w:after="0" w:line="240" w:lineRule="auto"/>
              <w:rPr>
                <w:rFonts w:ascii="Calibri" w:eastAsia="Calibri" w:hAnsi="Calibri" w:cs="Times New Roman"/>
                <w:sz w:val="16"/>
                <w:szCs w:val="16"/>
              </w:rPr>
            </w:pPr>
          </w:p>
          <w:p w14:paraId="75C1A670" w14:textId="77777777" w:rsidR="00715FFC" w:rsidRPr="00715FFC" w:rsidRDefault="00715FFC" w:rsidP="00715FFC">
            <w:pPr>
              <w:spacing w:after="0"/>
              <w:rPr>
                <w:rFonts w:ascii="Calibri" w:eastAsia="Calibri" w:hAnsi="Calibri" w:cs="Times New Roman"/>
                <w:b/>
                <w:sz w:val="16"/>
                <w:szCs w:val="16"/>
              </w:rPr>
            </w:pPr>
            <w:r w:rsidRPr="00715FFC">
              <w:rPr>
                <w:rFonts w:ascii="Calibri" w:eastAsia="Calibri" w:hAnsi="Calibri" w:cs="Times New Roman"/>
                <w:b/>
                <w:sz w:val="16"/>
                <w:szCs w:val="16"/>
              </w:rPr>
              <w:t xml:space="preserve">References </w:t>
            </w:r>
          </w:p>
          <w:p w14:paraId="25E86A69" w14:textId="77777777" w:rsidR="00715FFC" w:rsidRPr="00715FFC" w:rsidRDefault="00715FFC" w:rsidP="00520876">
            <w:pPr>
              <w:spacing w:after="0" w:line="240" w:lineRule="auto"/>
              <w:ind w:left="321" w:hanging="321"/>
              <w:rPr>
                <w:rFonts w:ascii="Calibri" w:eastAsia="Calibri" w:hAnsi="Calibri" w:cs="Times New Roman"/>
                <w:noProof/>
                <w:sz w:val="16"/>
                <w:szCs w:val="16"/>
                <w:lang w:val="en-US"/>
              </w:rPr>
            </w:pPr>
            <w:r w:rsidRPr="00715FFC">
              <w:rPr>
                <w:rFonts w:ascii="Calibri" w:eastAsia="Calibri" w:hAnsi="Calibri" w:cs="Times New Roman"/>
                <w:noProof/>
                <w:sz w:val="16"/>
                <w:szCs w:val="16"/>
                <w:lang w:val="en-US"/>
              </w:rPr>
              <w:fldChar w:fldCharType="begin"/>
            </w:r>
            <w:r w:rsidRPr="00715FFC">
              <w:rPr>
                <w:rFonts w:ascii="Calibri" w:eastAsia="Calibri" w:hAnsi="Calibri" w:cs="Times New Roman"/>
                <w:noProof/>
                <w:sz w:val="16"/>
                <w:szCs w:val="16"/>
                <w:lang w:val="en-US"/>
              </w:rPr>
              <w:instrText xml:space="preserve"> ADDIN EN.REFLIST </w:instrText>
            </w:r>
            <w:r w:rsidRPr="00715FFC">
              <w:rPr>
                <w:rFonts w:ascii="Calibri" w:eastAsia="Calibri" w:hAnsi="Calibri" w:cs="Times New Roman"/>
                <w:noProof/>
                <w:sz w:val="16"/>
                <w:szCs w:val="16"/>
                <w:lang w:val="en-US"/>
              </w:rPr>
              <w:fldChar w:fldCharType="separate"/>
            </w:r>
            <w:r w:rsidRPr="00715FFC">
              <w:rPr>
                <w:rFonts w:ascii="Calibri" w:eastAsia="Calibri" w:hAnsi="Calibri" w:cs="Times New Roman"/>
                <w:noProof/>
                <w:sz w:val="16"/>
                <w:szCs w:val="16"/>
                <w:lang w:val="en-US"/>
              </w:rPr>
              <w:t>1</w:t>
            </w:r>
            <w:r w:rsidRPr="00715FFC">
              <w:rPr>
                <w:rFonts w:ascii="Calibri" w:eastAsia="Calibri" w:hAnsi="Calibri" w:cs="Times New Roman"/>
                <w:noProof/>
                <w:sz w:val="16"/>
                <w:szCs w:val="16"/>
                <w:lang w:val="en-US"/>
              </w:rPr>
              <w:tab/>
              <w:t xml:space="preserve">Kuehn T, Bauerfeind I, Fehm T, Fleige B, Hausschild M, Helms G, Lebeau A, Liedtke C, von Minckwitz G, Nekljudova V, Schmatloch S, Schrenk P, Staebler A and Untch M (2013). Sentinel-lymph-node biopsy in patients with breast cancer before and after neoadjuvant chemotherapy (SENTINA): a prospective, multicentre cohort study. </w:t>
            </w:r>
            <w:r w:rsidRPr="00715FFC">
              <w:rPr>
                <w:rFonts w:ascii="Calibri" w:eastAsia="Calibri" w:hAnsi="Calibri" w:cs="Times New Roman"/>
                <w:i/>
                <w:noProof/>
                <w:sz w:val="16"/>
                <w:szCs w:val="16"/>
                <w:lang w:val="en-US"/>
              </w:rPr>
              <w:t>Lancet Oncol</w:t>
            </w:r>
            <w:r w:rsidRPr="00715FFC">
              <w:rPr>
                <w:rFonts w:ascii="Calibri" w:eastAsia="Calibri" w:hAnsi="Calibri" w:cs="Times New Roman"/>
                <w:noProof/>
                <w:sz w:val="16"/>
                <w:szCs w:val="16"/>
                <w:lang w:val="en-US"/>
              </w:rPr>
              <w:t xml:space="preserve"> 14(7):609-618.</w:t>
            </w:r>
          </w:p>
          <w:p w14:paraId="1DD8451E" w14:textId="77777777" w:rsidR="00715FFC" w:rsidRPr="00715FFC" w:rsidRDefault="00715FFC" w:rsidP="00520876">
            <w:pPr>
              <w:spacing w:after="0" w:line="240" w:lineRule="auto"/>
              <w:ind w:left="321" w:hanging="321"/>
              <w:rPr>
                <w:rFonts w:ascii="Calibri" w:eastAsia="Calibri" w:hAnsi="Calibri" w:cs="Times New Roman"/>
                <w:noProof/>
                <w:sz w:val="16"/>
                <w:szCs w:val="16"/>
                <w:lang w:val="en-US"/>
              </w:rPr>
            </w:pPr>
            <w:r w:rsidRPr="00715FFC">
              <w:rPr>
                <w:rFonts w:ascii="Calibri" w:eastAsia="Calibri" w:hAnsi="Calibri" w:cs="Times New Roman"/>
                <w:noProof/>
                <w:sz w:val="16"/>
                <w:szCs w:val="16"/>
                <w:lang w:val="en-US"/>
              </w:rPr>
              <w:t>2</w:t>
            </w:r>
            <w:r w:rsidRPr="00715FFC">
              <w:rPr>
                <w:rFonts w:ascii="Calibri" w:eastAsia="Calibri" w:hAnsi="Calibri" w:cs="Times New Roman"/>
                <w:noProof/>
                <w:sz w:val="16"/>
                <w:szCs w:val="16"/>
                <w:lang w:val="en-US"/>
              </w:rPr>
              <w:tab/>
              <w:t xml:space="preserve">Boileau JF, Poirier B, Basik M, Holloway CM, Gaboury L, Sideris L, Meterissian S, Arnaout A, Brackstone M, McCready DR, Karp SE, Trop I, Lisbona A, Wright FC, Younan RJ, Provencher L, Patocskai E, Omeroglu A and Robidoux A (2015). Sentinel node biopsy after neoadjuvant chemotherapy in biopsy-proven node-positive breast cancer: the SN FNAC study. </w:t>
            </w:r>
            <w:r w:rsidRPr="00715FFC">
              <w:rPr>
                <w:rFonts w:ascii="Calibri" w:eastAsia="Calibri" w:hAnsi="Calibri" w:cs="Times New Roman"/>
                <w:i/>
                <w:noProof/>
                <w:sz w:val="16"/>
                <w:szCs w:val="16"/>
                <w:lang w:val="en-US"/>
              </w:rPr>
              <w:t>J Clin Oncol</w:t>
            </w:r>
            <w:r w:rsidRPr="00715FFC">
              <w:rPr>
                <w:rFonts w:ascii="Calibri" w:eastAsia="Calibri" w:hAnsi="Calibri" w:cs="Times New Roman"/>
                <w:noProof/>
                <w:sz w:val="16"/>
                <w:szCs w:val="16"/>
                <w:lang w:val="en-US"/>
              </w:rPr>
              <w:t xml:space="preserve"> 33(3):258-264.</w:t>
            </w:r>
          </w:p>
          <w:p w14:paraId="7496E981" w14:textId="7FC698EF" w:rsidR="003B7E72" w:rsidRPr="00715FFC" w:rsidRDefault="00715FFC" w:rsidP="00520876">
            <w:pPr>
              <w:spacing w:after="100" w:line="240" w:lineRule="auto"/>
              <w:ind w:left="323" w:hanging="323"/>
              <w:rPr>
                <w:color w:val="000000"/>
                <w:sz w:val="16"/>
                <w:szCs w:val="16"/>
              </w:rPr>
            </w:pPr>
            <w:r w:rsidRPr="00715FFC">
              <w:rPr>
                <w:rFonts w:ascii="Calibri" w:eastAsia="Calibri" w:hAnsi="Calibri" w:cs="Times New Roman"/>
                <w:noProof/>
                <w:sz w:val="16"/>
                <w:szCs w:val="16"/>
                <w:lang w:val="en-US"/>
              </w:rPr>
              <w:t>3</w:t>
            </w:r>
            <w:r w:rsidRPr="00715FFC">
              <w:rPr>
                <w:rFonts w:ascii="Calibri" w:eastAsia="Calibri" w:hAnsi="Calibri" w:cs="Times New Roman"/>
                <w:noProof/>
                <w:sz w:val="16"/>
                <w:szCs w:val="16"/>
                <w:lang w:val="en-US"/>
              </w:rPr>
              <w:tab/>
              <w:t xml:space="preserve">Boughey JC, Suman VJ, Mittendorf EA, Ahrendt GM, Wilke LG, Taback B, Leitch AM, Kuerer HM, Bowling M, Flippo-Morton TS, Byrd DR, Ollila DW, Julian TB, McLaughlin SA, McCall L, Symmans WF, Le-Petross HT, Haffty BG, Buchholz TA, Nelson H and Hunt KK (2013). Sentinel lymph node surgery after neoadjuvant chemotherapy in patients with node-positive breast cancer: the ACOSOG Z1071 (Alliance) clinical trial. </w:t>
            </w:r>
            <w:r w:rsidRPr="00715FFC">
              <w:rPr>
                <w:rFonts w:ascii="Calibri" w:eastAsia="Calibri" w:hAnsi="Calibri" w:cs="Times New Roman"/>
                <w:i/>
                <w:noProof/>
                <w:sz w:val="16"/>
                <w:szCs w:val="16"/>
                <w:lang w:val="en-US"/>
              </w:rPr>
              <w:t>Jama</w:t>
            </w:r>
            <w:r w:rsidRPr="00715FFC">
              <w:rPr>
                <w:rFonts w:ascii="Calibri" w:eastAsia="Calibri" w:hAnsi="Calibri" w:cs="Times New Roman"/>
                <w:noProof/>
                <w:sz w:val="16"/>
                <w:szCs w:val="16"/>
                <w:lang w:val="en-US"/>
              </w:rPr>
              <w:t xml:space="preserve"> 310(14):1455-1461.</w:t>
            </w:r>
            <w:r w:rsidR="00520876">
              <w:rPr>
                <w:rFonts w:ascii="Calibri" w:eastAsia="Calibri" w:hAnsi="Calibri" w:cs="Times New Roman"/>
                <w:noProof/>
                <w:sz w:val="16"/>
                <w:szCs w:val="16"/>
                <w:lang w:val="en-US"/>
              </w:rPr>
              <w:t xml:space="preserve"> </w:t>
            </w:r>
            <w:r w:rsidRPr="00715FFC">
              <w:rPr>
                <w:rFonts w:ascii="Calibri" w:eastAsia="Calibri" w:hAnsi="Calibri" w:cs="Times New Roman"/>
                <w:sz w:val="16"/>
                <w:szCs w:val="16"/>
              </w:rPr>
              <w:fldChar w:fldCharType="end"/>
            </w:r>
          </w:p>
        </w:tc>
        <w:tc>
          <w:tcPr>
            <w:tcW w:w="2098" w:type="dxa"/>
            <w:shd w:val="clear" w:color="auto" w:fill="auto"/>
          </w:tcPr>
          <w:p w14:paraId="085DA024" w14:textId="32E95570" w:rsidR="005F5ABB" w:rsidRPr="00841C72" w:rsidRDefault="005F5ABB" w:rsidP="00841C72">
            <w:pPr>
              <w:autoSpaceDE w:val="0"/>
              <w:autoSpaceDN w:val="0"/>
              <w:adjustRightInd w:val="0"/>
              <w:spacing w:after="100" w:line="240" w:lineRule="auto"/>
              <w:rPr>
                <w:rFonts w:cstheme="minorHAnsi"/>
                <w:color w:val="221E1F"/>
                <w:sz w:val="16"/>
                <w:szCs w:val="16"/>
              </w:rPr>
            </w:pPr>
            <w:r w:rsidRPr="005F5ABB">
              <w:rPr>
                <w:rFonts w:cstheme="minorHAnsi"/>
                <w:color w:val="221E1F"/>
                <w:sz w:val="16"/>
                <w:szCs w:val="16"/>
              </w:rPr>
              <w:t>These values may be reported in the corresponding cells in Table 1A.</w:t>
            </w:r>
            <w:r w:rsidR="00591F2D">
              <w:rPr>
                <w:rFonts w:cstheme="minorHAnsi"/>
                <w:color w:val="221E1F"/>
                <w:sz w:val="16"/>
                <w:szCs w:val="16"/>
              </w:rPr>
              <w:t xml:space="preserve"> (See end of the document for Tables)</w:t>
            </w:r>
          </w:p>
          <w:p w14:paraId="35992843" w14:textId="2D87ACEF" w:rsidR="00C75645" w:rsidRPr="00C75645" w:rsidRDefault="00C75645" w:rsidP="00B468E7">
            <w:pPr>
              <w:autoSpaceDE w:val="0"/>
              <w:autoSpaceDN w:val="0"/>
              <w:adjustRightInd w:val="0"/>
              <w:spacing w:after="100" w:line="240" w:lineRule="auto"/>
              <w:rPr>
                <w:rFonts w:cstheme="minorHAnsi"/>
                <w:color w:val="221E1F"/>
                <w:sz w:val="16"/>
                <w:szCs w:val="16"/>
              </w:rPr>
            </w:pPr>
            <w:r w:rsidRPr="00C75645">
              <w:rPr>
                <w:rFonts w:cstheme="minorHAnsi"/>
                <w:color w:val="221E1F"/>
                <w:sz w:val="18"/>
                <w:szCs w:val="18"/>
                <w:vertAlign w:val="superscript"/>
              </w:rPr>
              <w:t>q</w:t>
            </w:r>
            <w:r w:rsidRPr="00C75645">
              <w:rPr>
                <w:rFonts w:cstheme="minorHAnsi"/>
                <w:color w:val="221E1F"/>
                <w:sz w:val="16"/>
                <w:szCs w:val="16"/>
              </w:rPr>
              <w:t xml:space="preserve"> Core element only if sentinel lymph nodes are submitted by the</w:t>
            </w:r>
            <w:r w:rsidR="00B468E7">
              <w:rPr>
                <w:rFonts w:cstheme="minorHAnsi"/>
                <w:color w:val="221E1F"/>
                <w:sz w:val="16"/>
                <w:szCs w:val="16"/>
              </w:rPr>
              <w:t xml:space="preserve"> </w:t>
            </w:r>
            <w:r w:rsidRPr="00C75645">
              <w:rPr>
                <w:rFonts w:cstheme="minorHAnsi"/>
                <w:color w:val="221E1F"/>
                <w:sz w:val="16"/>
                <w:szCs w:val="16"/>
              </w:rPr>
              <w:t>surgeon.</w:t>
            </w:r>
          </w:p>
          <w:p w14:paraId="49953A0E" w14:textId="77777777" w:rsidR="00C75645" w:rsidRPr="00C75645" w:rsidRDefault="00C75645" w:rsidP="00B468E7">
            <w:pPr>
              <w:autoSpaceDE w:val="0"/>
              <w:autoSpaceDN w:val="0"/>
              <w:adjustRightInd w:val="0"/>
              <w:spacing w:after="60" w:line="240" w:lineRule="auto"/>
              <w:rPr>
                <w:rFonts w:cstheme="minorHAnsi"/>
                <w:color w:val="221E1F"/>
                <w:sz w:val="16"/>
                <w:szCs w:val="16"/>
              </w:rPr>
            </w:pPr>
            <w:r w:rsidRPr="00C75645">
              <w:rPr>
                <w:rFonts w:cstheme="minorHAnsi"/>
                <w:color w:val="221E1F"/>
                <w:sz w:val="18"/>
                <w:szCs w:val="18"/>
                <w:vertAlign w:val="superscript"/>
              </w:rPr>
              <w:t>r</w:t>
            </w:r>
            <w:r w:rsidRPr="00C75645">
              <w:rPr>
                <w:rFonts w:cstheme="minorHAnsi"/>
                <w:color w:val="221E1F"/>
                <w:sz w:val="16"/>
                <w:szCs w:val="16"/>
              </w:rPr>
              <w:t xml:space="preserve"> Non-sentinel lymph nodes include:</w:t>
            </w:r>
          </w:p>
          <w:p w14:paraId="61BFF029" w14:textId="47E797F0" w:rsidR="00C75645" w:rsidRPr="00C75645" w:rsidRDefault="00C75645" w:rsidP="00893A08">
            <w:pPr>
              <w:autoSpaceDE w:val="0"/>
              <w:autoSpaceDN w:val="0"/>
              <w:adjustRightInd w:val="0"/>
              <w:spacing w:after="0" w:line="240" w:lineRule="auto"/>
              <w:rPr>
                <w:rFonts w:cstheme="minorHAnsi"/>
                <w:color w:val="221E1F"/>
                <w:sz w:val="16"/>
                <w:szCs w:val="16"/>
              </w:rPr>
            </w:pPr>
            <w:r w:rsidRPr="00C75645">
              <w:rPr>
                <w:rFonts w:cstheme="minorHAnsi"/>
                <w:color w:val="221E1F"/>
                <w:sz w:val="16"/>
                <w:szCs w:val="16"/>
              </w:rPr>
              <w:t>1. any lymph node</w:t>
            </w:r>
            <w:r w:rsidR="00B468E7">
              <w:rPr>
                <w:rFonts w:cstheme="minorHAnsi"/>
                <w:color w:val="221E1F"/>
                <w:sz w:val="16"/>
                <w:szCs w:val="16"/>
              </w:rPr>
              <w:t xml:space="preserve"> </w:t>
            </w:r>
            <w:r w:rsidRPr="00C75645">
              <w:rPr>
                <w:rFonts w:cstheme="minorHAnsi"/>
                <w:color w:val="221E1F"/>
                <w:sz w:val="16"/>
                <w:szCs w:val="16"/>
              </w:rPr>
              <w:t>submitted by the surgeon as ‘non-sentinel lymph</w:t>
            </w:r>
            <w:r w:rsidR="00893A08">
              <w:rPr>
                <w:rFonts w:cstheme="minorHAnsi"/>
                <w:color w:val="221E1F"/>
                <w:sz w:val="16"/>
                <w:szCs w:val="16"/>
              </w:rPr>
              <w:t xml:space="preserve"> </w:t>
            </w:r>
            <w:r w:rsidRPr="00C75645">
              <w:rPr>
                <w:rFonts w:cstheme="minorHAnsi"/>
                <w:color w:val="221E1F"/>
                <w:sz w:val="16"/>
                <w:szCs w:val="16"/>
              </w:rPr>
              <w:t>node’ at the time of sentinel lymph node biopsy; and</w:t>
            </w:r>
          </w:p>
          <w:p w14:paraId="5C88E815" w14:textId="1B6D4A4F" w:rsidR="003B7E72" w:rsidRPr="00C75645" w:rsidRDefault="00C75645" w:rsidP="00C75645">
            <w:pPr>
              <w:autoSpaceDE w:val="0"/>
              <w:autoSpaceDN w:val="0"/>
              <w:adjustRightInd w:val="0"/>
              <w:spacing w:after="80" w:line="240" w:lineRule="auto"/>
              <w:rPr>
                <w:rFonts w:cstheme="minorHAnsi"/>
                <w:color w:val="221E1F"/>
                <w:sz w:val="16"/>
                <w:szCs w:val="16"/>
              </w:rPr>
            </w:pPr>
            <w:r w:rsidRPr="00C75645">
              <w:rPr>
                <w:rFonts w:cstheme="minorHAnsi"/>
                <w:color w:val="221E1F"/>
                <w:sz w:val="16"/>
                <w:szCs w:val="16"/>
              </w:rPr>
              <w:t>2. axillary lymph nodes from an axillary lymph node dissection.</w:t>
            </w:r>
          </w:p>
        </w:tc>
      </w:tr>
      <w:tr w:rsidR="003B7E72" w:rsidRPr="00CC5E7C" w14:paraId="143D7249" w14:textId="77777777" w:rsidTr="005C42DF">
        <w:trPr>
          <w:trHeight w:val="456"/>
        </w:trPr>
        <w:tc>
          <w:tcPr>
            <w:tcW w:w="865" w:type="dxa"/>
            <w:shd w:val="clear" w:color="auto" w:fill="EEECE1" w:themeFill="background2"/>
          </w:tcPr>
          <w:p w14:paraId="23AE0B56" w14:textId="5043B376" w:rsidR="003B7E72" w:rsidRDefault="00583D9E"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6DAB1D7F" w14:textId="5C8FE434" w:rsidR="007B0E86" w:rsidRPr="007B0E86" w:rsidRDefault="007B0E86" w:rsidP="007B0E86">
            <w:pPr>
              <w:spacing w:after="0" w:line="240" w:lineRule="auto"/>
              <w:rPr>
                <w:rFonts w:ascii="Calibri" w:hAnsi="Calibri"/>
                <w:bCs/>
                <w:sz w:val="16"/>
                <w:szCs w:val="16"/>
              </w:rPr>
            </w:pPr>
            <w:r w:rsidRPr="007B0E86">
              <w:rPr>
                <w:rFonts w:ascii="Calibri" w:hAnsi="Calibri"/>
                <w:bCs/>
                <w:sz w:val="16"/>
                <w:szCs w:val="16"/>
              </w:rPr>
              <w:t xml:space="preserve">NUMBER OF LYMPH NODES WITH </w:t>
            </w:r>
            <w:r>
              <w:rPr>
                <w:rFonts w:ascii="Calibri" w:hAnsi="Calibri"/>
                <w:bCs/>
                <w:sz w:val="16"/>
                <w:szCs w:val="16"/>
              </w:rPr>
              <w:t>M</w:t>
            </w:r>
            <w:r w:rsidRPr="007B0E86">
              <w:rPr>
                <w:rFonts w:ascii="Calibri" w:hAnsi="Calibri"/>
                <w:bCs/>
                <w:sz w:val="16"/>
                <w:szCs w:val="16"/>
              </w:rPr>
              <w:t>ETASTATIC</w:t>
            </w:r>
          </w:p>
          <w:p w14:paraId="66F59F28" w14:textId="58977996" w:rsidR="003B7E72" w:rsidRPr="00E67E33" w:rsidRDefault="007B0E86" w:rsidP="007B0E86">
            <w:pPr>
              <w:spacing w:after="0" w:line="240" w:lineRule="auto"/>
              <w:rPr>
                <w:rFonts w:ascii="Calibri" w:hAnsi="Calibri"/>
                <w:bCs/>
                <w:sz w:val="16"/>
                <w:szCs w:val="16"/>
              </w:rPr>
            </w:pPr>
            <w:r w:rsidRPr="007B0E86">
              <w:rPr>
                <w:rFonts w:ascii="Calibri" w:hAnsi="Calibri"/>
                <w:bCs/>
                <w:sz w:val="16"/>
                <w:szCs w:val="16"/>
              </w:rPr>
              <w:t>CARCINOMA</w:t>
            </w:r>
            <w:r w:rsidRPr="007B0E86">
              <w:rPr>
                <w:rFonts w:ascii="Calibri" w:hAnsi="Calibri"/>
                <w:bCs/>
                <w:sz w:val="18"/>
                <w:szCs w:val="18"/>
                <w:vertAlign w:val="superscript"/>
              </w:rPr>
              <w:t>s</w:t>
            </w:r>
          </w:p>
        </w:tc>
        <w:tc>
          <w:tcPr>
            <w:tcW w:w="2553" w:type="dxa"/>
            <w:shd w:val="clear" w:color="auto" w:fill="auto"/>
          </w:tcPr>
          <w:p w14:paraId="77E7B538" w14:textId="00F85B11" w:rsidR="003B7E72" w:rsidRPr="006C3CE6" w:rsidRDefault="00143FEE" w:rsidP="003B7E72">
            <w:pPr>
              <w:autoSpaceDE w:val="0"/>
              <w:autoSpaceDN w:val="0"/>
              <w:adjustRightInd w:val="0"/>
              <w:spacing w:after="0" w:line="240" w:lineRule="auto"/>
              <w:rPr>
                <w:b/>
                <w:bCs/>
                <w:sz w:val="16"/>
                <w:szCs w:val="16"/>
              </w:rPr>
            </w:pPr>
            <w:r>
              <w:rPr>
                <w:b/>
                <w:bCs/>
                <w:sz w:val="16"/>
                <w:szCs w:val="16"/>
              </w:rPr>
              <w:t>_____</w:t>
            </w:r>
          </w:p>
        </w:tc>
        <w:tc>
          <w:tcPr>
            <w:tcW w:w="7799" w:type="dxa"/>
            <w:shd w:val="clear" w:color="auto" w:fill="auto"/>
          </w:tcPr>
          <w:p w14:paraId="1606EA8B" w14:textId="29BC5DB5" w:rsidR="007222D1" w:rsidRPr="007222D1" w:rsidRDefault="007222D1" w:rsidP="007222D1">
            <w:pPr>
              <w:spacing w:after="0" w:line="240" w:lineRule="auto"/>
              <w:rPr>
                <w:rFonts w:ascii="Calibri" w:eastAsia="Calibri" w:hAnsi="Calibri" w:cs="Times New Roman"/>
                <w:sz w:val="16"/>
                <w:szCs w:val="16"/>
              </w:rPr>
            </w:pPr>
            <w:r w:rsidRPr="007222D1">
              <w:rPr>
                <w:rFonts w:ascii="Calibri" w:eastAsia="Calibri" w:hAnsi="Calibri" w:cs="Times New Roman"/>
                <w:sz w:val="16"/>
                <w:szCs w:val="16"/>
              </w:rPr>
              <w:t xml:space="preserve">The number of lymph nodes containing metastatic carcinoma post neoadjuvant therapy is an important prognostic factor and shows a strong association with disease free and overall survival, independent of the presence of residual tumour in the breast. Any carcinoma cells in the lymph node should be regarded as residual disease. The presence of low burden of residual disease in the lymph nodes (ITC or </w:t>
            </w:r>
            <w:proofErr w:type="spellStart"/>
            <w:r w:rsidRPr="007222D1">
              <w:rPr>
                <w:rFonts w:ascii="Calibri" w:eastAsia="Calibri" w:hAnsi="Calibri" w:cs="Times New Roman"/>
                <w:sz w:val="16"/>
                <w:szCs w:val="16"/>
              </w:rPr>
              <w:t>micrometastases</w:t>
            </w:r>
            <w:proofErr w:type="spellEnd"/>
            <w:r w:rsidRPr="007222D1">
              <w:rPr>
                <w:rFonts w:ascii="Calibri" w:eastAsia="Calibri" w:hAnsi="Calibri" w:cs="Times New Roman"/>
                <w:sz w:val="16"/>
                <w:szCs w:val="16"/>
              </w:rPr>
              <w:t xml:space="preserve">) represents a very different finding </w:t>
            </w:r>
            <w:r w:rsidRPr="007222D1">
              <w:rPr>
                <w:rFonts w:ascii="Calibri" w:eastAsia="Calibri" w:hAnsi="Calibri" w:cs="Times New Roman"/>
                <w:sz w:val="16"/>
                <w:szCs w:val="16"/>
              </w:rPr>
              <w:lastRenderedPageBreak/>
              <w:t xml:space="preserve">after neoadjuvant therapy than without prior therapy. Both the presence of </w:t>
            </w:r>
            <w:proofErr w:type="spellStart"/>
            <w:r w:rsidRPr="007222D1">
              <w:rPr>
                <w:rFonts w:ascii="Calibri" w:eastAsia="Calibri" w:hAnsi="Calibri" w:cs="Times New Roman"/>
                <w:sz w:val="16"/>
                <w:szCs w:val="16"/>
              </w:rPr>
              <w:t>micrometastases</w:t>
            </w:r>
            <w:proofErr w:type="spellEnd"/>
            <w:r w:rsidRPr="007222D1">
              <w:rPr>
                <w:rFonts w:ascii="Calibri" w:eastAsia="Calibri" w:hAnsi="Calibri" w:cs="Times New Roman"/>
                <w:sz w:val="16"/>
                <w:szCs w:val="16"/>
              </w:rPr>
              <w:t xml:space="preserve"> and of ITCs has significant prognostic implications (see </w:t>
            </w:r>
            <w:r w:rsidRPr="007222D1">
              <w:rPr>
                <w:rFonts w:ascii="Calibri" w:eastAsia="Calibri" w:hAnsi="Calibri" w:cs="Times New Roman"/>
                <w:b/>
                <w:sz w:val="16"/>
                <w:szCs w:val="16"/>
              </w:rPr>
              <w:t>NUMBER OF LYMPH NODES WITH ISOLATED TUMOUR CELLS</w:t>
            </w:r>
            <w:r w:rsidRPr="007222D1">
              <w:rPr>
                <w:rFonts w:ascii="Calibri" w:eastAsia="Calibri" w:hAnsi="Calibri" w:cs="Times New Roman"/>
                <w:sz w:val="16"/>
                <w:szCs w:val="16"/>
              </w:rPr>
              <w:t>).</w:t>
            </w:r>
          </w:p>
          <w:p w14:paraId="2260A3D3" w14:textId="77777777" w:rsidR="007222D1" w:rsidRPr="007222D1" w:rsidRDefault="007222D1" w:rsidP="007222D1">
            <w:pPr>
              <w:spacing w:after="0" w:line="240" w:lineRule="auto"/>
              <w:rPr>
                <w:rFonts w:ascii="Calibri" w:eastAsia="Calibri" w:hAnsi="Calibri" w:cs="Times New Roman"/>
                <w:sz w:val="16"/>
                <w:szCs w:val="16"/>
              </w:rPr>
            </w:pPr>
          </w:p>
          <w:p w14:paraId="70799A82" w14:textId="77777777" w:rsidR="007222D1" w:rsidRPr="007222D1" w:rsidRDefault="007222D1" w:rsidP="007222D1">
            <w:pPr>
              <w:spacing w:after="0" w:line="240" w:lineRule="auto"/>
              <w:rPr>
                <w:rFonts w:ascii="Calibri" w:eastAsia="Calibri" w:hAnsi="Calibri" w:cs="Times New Roman"/>
                <w:sz w:val="16"/>
                <w:szCs w:val="16"/>
              </w:rPr>
            </w:pPr>
            <w:r w:rsidRPr="007222D1">
              <w:rPr>
                <w:rFonts w:ascii="Calibri" w:eastAsia="Calibri" w:hAnsi="Calibri" w:cs="Times New Roman"/>
                <w:sz w:val="16"/>
                <w:szCs w:val="16"/>
              </w:rPr>
              <w:t xml:space="preserve">The number of lymph nodes with metastatic carcinoma excluding ITCs is used for </w:t>
            </w:r>
            <w:proofErr w:type="spellStart"/>
            <w:r w:rsidRPr="007222D1">
              <w:rPr>
                <w:rFonts w:ascii="Calibri" w:eastAsia="Calibri" w:hAnsi="Calibri" w:cs="Times New Roman"/>
                <w:sz w:val="16"/>
                <w:szCs w:val="16"/>
              </w:rPr>
              <w:t>ypN</w:t>
            </w:r>
            <w:proofErr w:type="spellEnd"/>
            <w:r w:rsidRPr="007222D1">
              <w:rPr>
                <w:rFonts w:ascii="Calibri" w:eastAsia="Calibri" w:hAnsi="Calibri" w:cs="Times New Roman"/>
                <w:sz w:val="16"/>
                <w:szCs w:val="16"/>
              </w:rPr>
              <w:t xml:space="preserve"> classification (see </w:t>
            </w:r>
            <w:r w:rsidRPr="007222D1">
              <w:rPr>
                <w:rFonts w:ascii="Calibri" w:eastAsia="Calibri" w:hAnsi="Calibri" w:cs="Times New Roman"/>
                <w:b/>
                <w:sz w:val="16"/>
                <w:szCs w:val="16"/>
              </w:rPr>
              <w:t>PATHOLOGICAL STAGING</w:t>
            </w:r>
            <w:r w:rsidRPr="007222D1">
              <w:rPr>
                <w:rFonts w:ascii="Calibri" w:eastAsia="Calibri" w:hAnsi="Calibri" w:cs="Times New Roman"/>
                <w:sz w:val="16"/>
                <w:szCs w:val="16"/>
              </w:rPr>
              <w:t>).</w:t>
            </w:r>
          </w:p>
          <w:p w14:paraId="04296AA9" w14:textId="77777777" w:rsidR="007222D1" w:rsidRPr="007222D1" w:rsidRDefault="007222D1" w:rsidP="007222D1">
            <w:pPr>
              <w:spacing w:after="0" w:line="240" w:lineRule="auto"/>
              <w:rPr>
                <w:rFonts w:ascii="Calibri" w:eastAsia="Calibri" w:hAnsi="Calibri" w:cs="Times New Roman"/>
                <w:sz w:val="16"/>
                <w:szCs w:val="16"/>
              </w:rPr>
            </w:pPr>
          </w:p>
          <w:p w14:paraId="43ED8B91" w14:textId="3122B413" w:rsidR="007222D1" w:rsidRPr="007222D1" w:rsidRDefault="007222D1" w:rsidP="007222D1">
            <w:pPr>
              <w:spacing w:after="0" w:line="240" w:lineRule="auto"/>
              <w:rPr>
                <w:rFonts w:ascii="Calibri" w:eastAsia="Calibri" w:hAnsi="Calibri" w:cs="Times New Roman"/>
                <w:sz w:val="16"/>
                <w:szCs w:val="16"/>
              </w:rPr>
            </w:pPr>
            <w:r w:rsidRPr="007222D1">
              <w:rPr>
                <w:rFonts w:ascii="Calibri" w:eastAsia="Calibri" w:hAnsi="Calibri" w:cs="Times New Roman"/>
                <w:sz w:val="16"/>
                <w:szCs w:val="16"/>
              </w:rPr>
              <w:t>The number of lymph nodes with carcinoma including the number of lymph nodes with ITCs is used for calculation of RCB.</w:t>
            </w:r>
          </w:p>
          <w:p w14:paraId="0B102008" w14:textId="77777777" w:rsidR="007222D1" w:rsidRPr="007222D1" w:rsidRDefault="007222D1" w:rsidP="007222D1">
            <w:pPr>
              <w:spacing w:after="0" w:line="240" w:lineRule="auto"/>
              <w:rPr>
                <w:rFonts w:ascii="Calibri" w:eastAsia="Calibri" w:hAnsi="Calibri" w:cs="Times New Roman"/>
                <w:sz w:val="16"/>
                <w:szCs w:val="16"/>
              </w:rPr>
            </w:pPr>
          </w:p>
          <w:p w14:paraId="04A98B08" w14:textId="08F25DD4" w:rsidR="007222D1" w:rsidRPr="007222D1" w:rsidRDefault="007222D1" w:rsidP="007222D1">
            <w:pPr>
              <w:tabs>
                <w:tab w:val="left" w:pos="0"/>
              </w:tabs>
              <w:spacing w:after="0" w:line="240" w:lineRule="auto"/>
              <w:rPr>
                <w:rFonts w:ascii="Calibri" w:eastAsia="Calibri" w:hAnsi="Calibri" w:cs="CenturyGothic"/>
                <w:sz w:val="16"/>
                <w:szCs w:val="16"/>
              </w:rPr>
            </w:pPr>
            <w:r w:rsidRPr="007222D1">
              <w:rPr>
                <w:rFonts w:ascii="Calibri" w:eastAsia="Calibri" w:hAnsi="Calibri" w:cs="CenturyGothic"/>
                <w:sz w:val="16"/>
                <w:szCs w:val="16"/>
              </w:rPr>
              <w:t>According to College of American Pathologists (CAP) guidelines, ITCs post neoadjuvant chemotherapy are not counted as positive nodes.</w:t>
            </w:r>
            <w:r w:rsidRPr="007222D1">
              <w:rPr>
                <w:rFonts w:ascii="Calibri" w:eastAsia="Calibri" w:hAnsi="Calibri" w:cs="CenturyGothic"/>
                <w:sz w:val="16"/>
                <w:szCs w:val="16"/>
              </w:rPr>
              <w:fldChar w:fldCharType="begin"/>
            </w:r>
            <w:r w:rsidRPr="007222D1">
              <w:rPr>
                <w:rFonts w:ascii="Calibri" w:eastAsia="Calibri" w:hAnsi="Calibri" w:cs="CenturyGothic"/>
                <w:sz w:val="16"/>
                <w:szCs w:val="16"/>
              </w:rPr>
              <w:instrText xml:space="preserve"> ADDIN EN.CITE &lt;EndNote&gt;&lt;Cite&gt;&lt;Author&gt;Pathologists&lt;/Author&gt;&lt;Year&gt;2022&lt;/Year&gt;&lt;RecNum&gt;145&lt;/RecNum&gt;&lt;DisplayText&gt;&lt;style face="superscript"&gt;1&lt;/style&gt;&lt;/DisplayText&gt;&lt;record&gt;&lt;rec-number&gt;145&lt;/rec-number&gt;&lt;foreign-keys&gt;&lt;key app="EN" db-id="ewafata2apt552evr58vw05te2zf5wraa9ae" timestamp="1601445744"&gt;145&lt;/key&gt;&lt;/foreign-keys&gt;&lt;ref-type name="Web Page"&gt;12&lt;/ref-type&gt;&lt;contributors&gt;&lt;authors&gt;&lt;author&gt;College of American Pathologists&lt;/author&gt;&lt;/authors&gt;&lt;/contributors&gt;&lt;titles&gt;&lt;title&gt;Protocol for the Examination of Resection Specimens From Patients With Invasive Carcinoma of the Breast&lt;/title&gt;&lt;/titles&gt;&lt;volume&gt;2022&lt;/volume&gt;&lt;number&gt;2nd April&lt;/number&gt;&lt;dates&gt;&lt;year&gt;2022&lt;/year&gt;&lt;/dates&gt;&lt;urls&gt;&lt;related-urls&gt;&lt;url&gt;https://documents.cap.org/protocols/Breast.Invasive_4.6.0.0.REL_CAPCP.pdf&lt;/url&gt;&lt;/related-urls&gt;&lt;/urls&gt;&lt;/record&gt;&lt;/Cite&gt;&lt;/EndNote&gt;</w:instrText>
            </w:r>
            <w:r w:rsidRPr="007222D1">
              <w:rPr>
                <w:rFonts w:ascii="Calibri" w:eastAsia="Calibri" w:hAnsi="Calibri" w:cs="CenturyGothic"/>
                <w:sz w:val="16"/>
                <w:szCs w:val="16"/>
              </w:rPr>
              <w:fldChar w:fldCharType="separate"/>
            </w:r>
            <w:r w:rsidRPr="007222D1">
              <w:rPr>
                <w:rFonts w:ascii="Calibri" w:eastAsia="Calibri" w:hAnsi="Calibri" w:cs="CenturyGothic"/>
                <w:noProof/>
                <w:sz w:val="16"/>
                <w:szCs w:val="16"/>
                <w:vertAlign w:val="superscript"/>
              </w:rPr>
              <w:t>1</w:t>
            </w:r>
            <w:r w:rsidRPr="007222D1">
              <w:rPr>
                <w:rFonts w:ascii="Calibri" w:eastAsia="Calibri" w:hAnsi="Calibri" w:cs="CenturyGothic"/>
                <w:sz w:val="16"/>
                <w:szCs w:val="16"/>
              </w:rPr>
              <w:fldChar w:fldCharType="end"/>
            </w:r>
            <w:r w:rsidRPr="007222D1">
              <w:rPr>
                <w:rFonts w:ascii="Calibri" w:eastAsia="Calibri" w:hAnsi="Calibri" w:cs="CenturyGothic"/>
                <w:sz w:val="16"/>
                <w:szCs w:val="16"/>
              </w:rPr>
              <w:t xml:space="preserve"> However, the presence of ITCs needs to be recorded as these patients are not regarded as having a pCR.</w:t>
            </w:r>
            <w:r w:rsidRPr="007222D1">
              <w:rPr>
                <w:rFonts w:ascii="Calibri" w:eastAsia="Calibri" w:hAnsi="Calibri" w:cs="CenturyGothic"/>
                <w:sz w:val="16"/>
                <w:szCs w:val="16"/>
              </w:rPr>
              <w:fldChar w:fldCharType="begin"/>
            </w:r>
            <w:r w:rsidRPr="007222D1">
              <w:rPr>
                <w:rFonts w:ascii="Calibri" w:eastAsia="Calibri" w:hAnsi="Calibri" w:cs="CenturyGothic"/>
                <w:sz w:val="16"/>
                <w:szCs w:val="16"/>
              </w:rPr>
              <w:instrText xml:space="preserve"> ADDIN EN.CITE &lt;EndNote&gt;&lt;Cite&gt;&lt;Author&gt;Brierley J&lt;/Author&gt;&lt;Year&gt;2017&lt;/Year&gt;&lt;RecNum&gt;123&lt;/RecNum&gt;&lt;DisplayText&gt;&lt;style face="superscript"&gt;2,3&lt;/style&gt;&lt;/DisplayText&gt;&lt;record&gt;&lt;rec-number&gt;123&lt;/rec-number&gt;&lt;foreign-keys&gt;&lt;key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7222D1">
              <w:rPr>
                <w:rFonts w:ascii="Calibri" w:eastAsia="Calibri" w:hAnsi="Calibri" w:cs="CenturyGothic"/>
                <w:sz w:val="16"/>
                <w:szCs w:val="16"/>
              </w:rPr>
              <w:fldChar w:fldCharType="separate"/>
            </w:r>
            <w:r w:rsidRPr="007222D1">
              <w:rPr>
                <w:rFonts w:ascii="Calibri" w:eastAsia="Calibri" w:hAnsi="Calibri" w:cs="CenturyGothic"/>
                <w:noProof/>
                <w:sz w:val="16"/>
                <w:szCs w:val="16"/>
                <w:vertAlign w:val="superscript"/>
              </w:rPr>
              <w:t>2,3</w:t>
            </w:r>
            <w:r w:rsidRPr="007222D1">
              <w:rPr>
                <w:rFonts w:ascii="Calibri" w:eastAsia="Calibri" w:hAnsi="Calibri" w:cs="CenturyGothic"/>
                <w:sz w:val="16"/>
                <w:szCs w:val="16"/>
              </w:rPr>
              <w:fldChar w:fldCharType="end"/>
            </w:r>
          </w:p>
          <w:p w14:paraId="77476741" w14:textId="77777777" w:rsidR="007222D1" w:rsidRPr="007222D1" w:rsidRDefault="007222D1" w:rsidP="007222D1">
            <w:pPr>
              <w:tabs>
                <w:tab w:val="left" w:pos="0"/>
              </w:tabs>
              <w:spacing w:after="0" w:line="240" w:lineRule="auto"/>
              <w:rPr>
                <w:rFonts w:ascii="Calibri" w:eastAsia="Calibri" w:hAnsi="Calibri" w:cs="CenturyGothic"/>
                <w:sz w:val="16"/>
                <w:szCs w:val="16"/>
              </w:rPr>
            </w:pPr>
          </w:p>
          <w:p w14:paraId="09510F0B" w14:textId="6F9AC2C3" w:rsidR="007222D1" w:rsidRDefault="007222D1" w:rsidP="007222D1">
            <w:pPr>
              <w:tabs>
                <w:tab w:val="left" w:pos="0"/>
              </w:tabs>
              <w:spacing w:after="0" w:line="240" w:lineRule="auto"/>
              <w:rPr>
                <w:rFonts w:ascii="Calibri" w:eastAsia="Calibri" w:hAnsi="Calibri" w:cs="CenturyGothic"/>
                <w:sz w:val="16"/>
                <w:szCs w:val="16"/>
              </w:rPr>
            </w:pPr>
            <w:r w:rsidRPr="007222D1">
              <w:rPr>
                <w:rFonts w:ascii="Calibri" w:eastAsia="Calibri" w:hAnsi="Calibri" w:cs="CenturyGothic"/>
                <w:sz w:val="16"/>
                <w:szCs w:val="16"/>
              </w:rPr>
              <w:t>According to The Royal College of Pathologists (</w:t>
            </w:r>
            <w:proofErr w:type="spellStart"/>
            <w:r w:rsidRPr="007222D1">
              <w:rPr>
                <w:rFonts w:ascii="Calibri" w:eastAsia="Calibri" w:hAnsi="Calibri" w:cs="CenturyGothic"/>
                <w:sz w:val="16"/>
                <w:szCs w:val="16"/>
              </w:rPr>
              <w:t>RCPath</w:t>
            </w:r>
            <w:proofErr w:type="spellEnd"/>
            <w:r w:rsidRPr="007222D1">
              <w:rPr>
                <w:rFonts w:ascii="Calibri" w:eastAsia="Calibri" w:hAnsi="Calibri" w:cs="CenturyGothic"/>
                <w:sz w:val="16"/>
                <w:szCs w:val="16"/>
              </w:rPr>
              <w:t>) guidelines, ITCs post neoadjuvant chemotherapy are regarded as node positive and included in the number of lymph nodes with metastatic carcinoma.</w:t>
            </w:r>
            <w:r w:rsidRPr="007222D1">
              <w:rPr>
                <w:rFonts w:ascii="Calibri" w:eastAsia="Calibri" w:hAnsi="Calibri" w:cs="CenturyGothic"/>
                <w:sz w:val="16"/>
                <w:szCs w:val="16"/>
              </w:rPr>
              <w:fldChar w:fldCharType="begin"/>
            </w:r>
            <w:r w:rsidRPr="007222D1">
              <w:rPr>
                <w:rFonts w:ascii="Calibri" w:eastAsia="Calibri" w:hAnsi="Calibri" w:cs="CenturyGothic"/>
                <w:sz w:val="16"/>
                <w:szCs w:val="16"/>
              </w:rPr>
              <w:instrText xml:space="preserve"> ADDIN EN.CITE &lt;EndNote&gt;&lt;Cite&gt;&lt;Author&gt;Pathologists&lt;/Author&gt;&lt;Year&gt;2016&lt;/Year&gt;&lt;RecNum&gt;76&lt;/RecNum&gt;&lt;DisplayText&gt;&lt;style face="superscript"&gt;4&lt;/style&gt;&lt;/DisplayText&gt;&lt;record&gt;&lt;rec-number&gt;76&lt;/rec-number&gt;&lt;foreign-keys&gt;&lt;key app="EN" db-id="ewafata2apt552evr58vw05te2zf5wraa9ae" timestamp="1585090451"&gt;76&lt;/key&gt;&lt;/foreign-keys&gt;&lt;ref-type name="Web Page"&gt;12&lt;/ref-type&gt;&lt;contributors&gt;&lt;authors&gt;&lt;author&gt;Royal College of Pathologists and National Coordinating Committee for Breast Pathology&lt;/author&gt;&lt;/authors&gt;&lt;/contributors&gt;&lt;titles&gt;&lt;title&gt;Pathology reporting of breast disease in surgical excision specimens incorporating the dataset for histological reporting of breast cancer&lt;/title&gt;&lt;/titles&gt;&lt;number&gt;26th March 2020&lt;/number&gt;&lt;dates&gt;&lt;year&gt;2016&lt;/year&gt;&lt;/dates&gt;&lt;urls&gt;&lt;related-urls&gt;&lt;url&gt;https://www.rcpath.org/profession/guidelines/cancer-datasets-and-tissue-pathways.html&lt;/url&gt;&lt;/related-urls&gt;&lt;/urls&gt;&lt;/record&gt;&lt;/Cite&gt;&lt;/EndNote&gt;</w:instrText>
            </w:r>
            <w:r w:rsidRPr="007222D1">
              <w:rPr>
                <w:rFonts w:ascii="Calibri" w:eastAsia="Calibri" w:hAnsi="Calibri" w:cs="CenturyGothic"/>
                <w:sz w:val="16"/>
                <w:szCs w:val="16"/>
              </w:rPr>
              <w:fldChar w:fldCharType="separate"/>
            </w:r>
            <w:r w:rsidRPr="007222D1">
              <w:rPr>
                <w:rFonts w:ascii="Calibri" w:eastAsia="Calibri" w:hAnsi="Calibri" w:cs="CenturyGothic"/>
                <w:noProof/>
                <w:sz w:val="16"/>
                <w:szCs w:val="16"/>
                <w:vertAlign w:val="superscript"/>
              </w:rPr>
              <w:t>4</w:t>
            </w:r>
            <w:r w:rsidRPr="007222D1">
              <w:rPr>
                <w:rFonts w:ascii="Calibri" w:eastAsia="Calibri" w:hAnsi="Calibri" w:cs="CenturyGothic"/>
                <w:sz w:val="16"/>
                <w:szCs w:val="16"/>
              </w:rPr>
              <w:fldChar w:fldCharType="end"/>
            </w:r>
          </w:p>
          <w:p w14:paraId="1F2E95BF" w14:textId="77777777" w:rsidR="007222D1" w:rsidRPr="007222D1" w:rsidRDefault="007222D1" w:rsidP="007222D1">
            <w:pPr>
              <w:tabs>
                <w:tab w:val="left" w:pos="0"/>
              </w:tabs>
              <w:spacing w:after="0" w:line="240" w:lineRule="auto"/>
              <w:rPr>
                <w:rFonts w:ascii="Cambria" w:eastAsia="Times New Roman" w:hAnsi="Cambria" w:cs="Times New Roman"/>
                <w:b/>
                <w:bCs/>
                <w:color w:val="365F91"/>
                <w:sz w:val="16"/>
                <w:szCs w:val="16"/>
              </w:rPr>
            </w:pPr>
          </w:p>
          <w:p w14:paraId="6C037B74" w14:textId="77777777" w:rsidR="007222D1" w:rsidRPr="007222D1" w:rsidRDefault="007222D1" w:rsidP="007222D1">
            <w:pPr>
              <w:spacing w:after="0" w:line="240" w:lineRule="auto"/>
              <w:rPr>
                <w:rFonts w:ascii="Calibri" w:eastAsia="Calibri" w:hAnsi="Calibri" w:cs="Times New Roman"/>
                <w:b/>
                <w:sz w:val="16"/>
                <w:szCs w:val="16"/>
              </w:rPr>
            </w:pPr>
            <w:r w:rsidRPr="007222D1">
              <w:rPr>
                <w:rFonts w:ascii="Calibri" w:eastAsia="Calibri" w:hAnsi="Calibri" w:cs="Times New Roman"/>
                <w:b/>
                <w:sz w:val="16"/>
                <w:szCs w:val="16"/>
              </w:rPr>
              <w:t xml:space="preserve">References </w:t>
            </w:r>
          </w:p>
          <w:p w14:paraId="18CDA1AC" w14:textId="77777777" w:rsidR="007222D1" w:rsidRPr="007222D1" w:rsidRDefault="007222D1" w:rsidP="007222D1">
            <w:pPr>
              <w:spacing w:after="0" w:line="240" w:lineRule="auto"/>
              <w:ind w:left="321" w:hanging="321"/>
              <w:rPr>
                <w:rFonts w:ascii="Calibri" w:eastAsia="Calibri" w:hAnsi="Calibri" w:cs="Times New Roman"/>
                <w:noProof/>
                <w:sz w:val="16"/>
                <w:szCs w:val="16"/>
                <w:lang w:val="en-US"/>
              </w:rPr>
            </w:pPr>
            <w:r w:rsidRPr="007222D1">
              <w:rPr>
                <w:rFonts w:ascii="Calibri" w:eastAsia="Calibri" w:hAnsi="Calibri" w:cs="Times New Roman"/>
                <w:noProof/>
                <w:sz w:val="16"/>
                <w:szCs w:val="16"/>
                <w:lang w:val="en-US"/>
              </w:rPr>
              <w:fldChar w:fldCharType="begin"/>
            </w:r>
            <w:r w:rsidRPr="007222D1">
              <w:rPr>
                <w:rFonts w:ascii="Calibri" w:eastAsia="Calibri" w:hAnsi="Calibri" w:cs="Times New Roman"/>
                <w:noProof/>
                <w:sz w:val="16"/>
                <w:szCs w:val="16"/>
                <w:lang w:val="en-US"/>
              </w:rPr>
              <w:instrText xml:space="preserve"> ADDIN EN.REFLIST </w:instrText>
            </w:r>
            <w:r w:rsidRPr="007222D1">
              <w:rPr>
                <w:rFonts w:ascii="Calibri" w:eastAsia="Calibri" w:hAnsi="Calibri" w:cs="Times New Roman"/>
                <w:noProof/>
                <w:sz w:val="16"/>
                <w:szCs w:val="16"/>
                <w:lang w:val="en-US"/>
              </w:rPr>
              <w:fldChar w:fldCharType="separate"/>
            </w:r>
            <w:r w:rsidRPr="007222D1">
              <w:rPr>
                <w:rFonts w:ascii="Calibri" w:eastAsia="Calibri" w:hAnsi="Calibri" w:cs="Times New Roman"/>
                <w:noProof/>
                <w:sz w:val="16"/>
                <w:szCs w:val="16"/>
                <w:lang w:val="en-US"/>
              </w:rPr>
              <w:t>1</w:t>
            </w:r>
            <w:r w:rsidRPr="007222D1">
              <w:rPr>
                <w:rFonts w:ascii="Calibri" w:eastAsia="Calibri" w:hAnsi="Calibri" w:cs="Times New Roman"/>
                <w:noProof/>
                <w:sz w:val="16"/>
                <w:szCs w:val="16"/>
                <w:lang w:val="en-US"/>
              </w:rPr>
              <w:tab/>
              <w:t xml:space="preserve">College of American Pathologists (2022). </w:t>
            </w:r>
            <w:r w:rsidRPr="007222D1">
              <w:rPr>
                <w:rFonts w:ascii="Calibri" w:eastAsia="Calibri" w:hAnsi="Calibri" w:cs="Times New Roman"/>
                <w:i/>
                <w:noProof/>
                <w:sz w:val="16"/>
                <w:szCs w:val="16"/>
                <w:lang w:val="en-US"/>
              </w:rPr>
              <w:t>Protocol for the Examination of Resection Specimens From Patients With Invasive Carcinoma of the Breast</w:t>
            </w:r>
            <w:r w:rsidRPr="007222D1">
              <w:rPr>
                <w:rFonts w:ascii="Calibri" w:eastAsia="Calibri" w:hAnsi="Calibri" w:cs="Times New Roman"/>
                <w:noProof/>
                <w:sz w:val="16"/>
                <w:szCs w:val="16"/>
                <w:lang w:val="en-US"/>
              </w:rPr>
              <w:t>. Available from: https://documents.cap.org/protocols/Breast.Invasive_4.6.0.0.REL_CAPCP.pdf (Accessed 2nd April 2022).</w:t>
            </w:r>
          </w:p>
          <w:p w14:paraId="19494C53" w14:textId="77777777" w:rsidR="007222D1" w:rsidRPr="007222D1" w:rsidRDefault="007222D1" w:rsidP="007222D1">
            <w:pPr>
              <w:spacing w:after="0" w:line="240" w:lineRule="auto"/>
              <w:ind w:left="321" w:hanging="321"/>
              <w:rPr>
                <w:rFonts w:ascii="Calibri" w:eastAsia="Calibri" w:hAnsi="Calibri" w:cs="Times New Roman"/>
                <w:noProof/>
                <w:sz w:val="16"/>
                <w:szCs w:val="16"/>
              </w:rPr>
            </w:pPr>
            <w:r w:rsidRPr="007222D1">
              <w:rPr>
                <w:rFonts w:ascii="Calibri" w:eastAsia="Calibri" w:hAnsi="Calibri" w:cs="Times New Roman"/>
                <w:noProof/>
                <w:sz w:val="16"/>
                <w:szCs w:val="16"/>
                <w:lang w:val="en-US"/>
              </w:rPr>
              <w:t>2</w:t>
            </w:r>
            <w:r w:rsidRPr="007222D1">
              <w:rPr>
                <w:rFonts w:ascii="Calibri" w:eastAsia="Calibri" w:hAnsi="Calibri" w:cs="Times New Roman"/>
                <w:noProof/>
                <w:sz w:val="16"/>
                <w:szCs w:val="16"/>
                <w:lang w:val="en-US"/>
              </w:rPr>
              <w:tab/>
            </w:r>
            <w:r w:rsidRPr="007222D1">
              <w:rPr>
                <w:rFonts w:ascii="Calibri" w:eastAsia="Calibri" w:hAnsi="Calibri" w:cs="Segoe UI"/>
                <w:noProof/>
                <w:color w:val="000000"/>
                <w:sz w:val="16"/>
                <w:szCs w:val="16"/>
                <w:lang w:val="en"/>
              </w:rPr>
              <w:t xml:space="preserve">Brierley JD, Gospodarowicz MK and Wittekind C (eds) (2016). </w:t>
            </w:r>
            <w:r w:rsidRPr="007222D1">
              <w:rPr>
                <w:rFonts w:ascii="Calibri" w:eastAsia="Calibri" w:hAnsi="Calibri" w:cs="Segoe UI"/>
                <w:i/>
                <w:iCs/>
                <w:noProof/>
                <w:color w:val="000000"/>
                <w:sz w:val="16"/>
                <w:szCs w:val="16"/>
                <w:lang w:val="en"/>
              </w:rPr>
              <w:t>Union for International Cancer Control.</w:t>
            </w:r>
            <w:r w:rsidRPr="007222D1">
              <w:rPr>
                <w:rFonts w:ascii="Calibri" w:eastAsia="Calibri" w:hAnsi="Calibri" w:cs="Segoe UI"/>
                <w:noProof/>
                <w:color w:val="000000"/>
                <w:sz w:val="16"/>
                <w:szCs w:val="16"/>
                <w:lang w:val="en"/>
              </w:rPr>
              <w:t xml:space="preserve"> </w:t>
            </w:r>
            <w:r w:rsidRPr="007222D1">
              <w:rPr>
                <w:rFonts w:ascii="Calibri" w:eastAsia="Calibri" w:hAnsi="Calibri" w:cs="Segoe UI"/>
                <w:i/>
                <w:iCs/>
                <w:noProof/>
                <w:color w:val="000000"/>
                <w:sz w:val="16"/>
                <w:szCs w:val="16"/>
                <w:lang w:val="en"/>
              </w:rPr>
              <w:t>TNM Classification of Malignant Tumours, 8th Edition</w:t>
            </w:r>
            <w:r w:rsidRPr="007222D1">
              <w:rPr>
                <w:rFonts w:ascii="Calibri" w:eastAsia="Calibri" w:hAnsi="Calibri" w:cs="Segoe UI"/>
                <w:noProof/>
                <w:color w:val="000000"/>
                <w:sz w:val="16"/>
                <w:szCs w:val="16"/>
                <w:lang w:val="en"/>
              </w:rPr>
              <w:t xml:space="preserve">, Wiley, </w:t>
            </w:r>
            <w:r w:rsidRPr="007222D1">
              <w:rPr>
                <w:rFonts w:ascii="Calibri" w:eastAsia="Calibri" w:hAnsi="Calibri" w:cs="Times New Roman"/>
                <w:noProof/>
                <w:sz w:val="16"/>
                <w:szCs w:val="16"/>
              </w:rPr>
              <w:t>USA.</w:t>
            </w:r>
          </w:p>
          <w:p w14:paraId="590A81B4" w14:textId="77777777" w:rsidR="007222D1" w:rsidRPr="007222D1" w:rsidRDefault="007222D1" w:rsidP="007222D1">
            <w:pPr>
              <w:spacing w:after="0" w:line="240" w:lineRule="auto"/>
              <w:ind w:left="321" w:hanging="321"/>
              <w:rPr>
                <w:rFonts w:ascii="Calibri" w:eastAsia="Calibri" w:hAnsi="Calibri" w:cs="Times New Roman"/>
                <w:noProof/>
                <w:sz w:val="16"/>
                <w:szCs w:val="16"/>
              </w:rPr>
            </w:pPr>
            <w:r w:rsidRPr="007222D1">
              <w:rPr>
                <w:rFonts w:ascii="Calibri" w:eastAsia="Calibri" w:hAnsi="Calibri" w:cs="Times New Roman"/>
                <w:noProof/>
                <w:sz w:val="16"/>
                <w:szCs w:val="16"/>
                <w:lang w:val="en-US"/>
              </w:rPr>
              <w:t>3</w:t>
            </w:r>
            <w:r w:rsidRPr="007222D1">
              <w:rPr>
                <w:rFonts w:ascii="Calibri" w:eastAsia="Calibri" w:hAnsi="Calibri" w:cs="Times New Roman"/>
                <w:noProof/>
                <w:sz w:val="16"/>
                <w:szCs w:val="16"/>
                <w:lang w:val="en-US"/>
              </w:rPr>
              <w:tab/>
            </w:r>
            <w:r w:rsidRPr="007222D1">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7222D1">
              <w:rPr>
                <w:rFonts w:ascii="Calibri" w:eastAsia="Calibri" w:hAnsi="Calibri" w:cs="Times New Roman"/>
                <w:i/>
                <w:noProof/>
                <w:sz w:val="16"/>
                <w:szCs w:val="16"/>
              </w:rPr>
              <w:t>AJCC Cancer Staging Manual. 8th ed</w:t>
            </w:r>
            <w:r w:rsidRPr="007222D1">
              <w:rPr>
                <w:rFonts w:ascii="Calibri" w:eastAsia="Calibri" w:hAnsi="Calibri" w:cs="Times New Roman"/>
                <w:noProof/>
                <w:sz w:val="16"/>
                <w:szCs w:val="16"/>
              </w:rPr>
              <w:t>. Springer, New York.</w:t>
            </w:r>
          </w:p>
          <w:p w14:paraId="0F201092" w14:textId="0DCAD53F" w:rsidR="003B7E72" w:rsidRPr="007222D1" w:rsidRDefault="007222D1" w:rsidP="00383CC6">
            <w:pPr>
              <w:spacing w:after="100" w:line="240" w:lineRule="auto"/>
              <w:ind w:left="323" w:hanging="323"/>
              <w:rPr>
                <w:color w:val="000000"/>
                <w:sz w:val="16"/>
                <w:szCs w:val="16"/>
              </w:rPr>
            </w:pPr>
            <w:r w:rsidRPr="007222D1">
              <w:rPr>
                <w:rFonts w:ascii="Calibri" w:eastAsia="Calibri" w:hAnsi="Calibri" w:cs="Times New Roman"/>
                <w:noProof/>
                <w:sz w:val="16"/>
                <w:szCs w:val="16"/>
                <w:lang w:val="en-US"/>
              </w:rPr>
              <w:t>4</w:t>
            </w:r>
            <w:r w:rsidRPr="007222D1">
              <w:rPr>
                <w:rFonts w:ascii="Calibri" w:eastAsia="Calibri" w:hAnsi="Calibri" w:cs="Times New Roman"/>
                <w:noProof/>
                <w:sz w:val="16"/>
                <w:szCs w:val="16"/>
                <w:lang w:val="en-US"/>
              </w:rPr>
              <w:tab/>
              <w:t xml:space="preserve">Royal College of Pathologists (2016). </w:t>
            </w:r>
            <w:r w:rsidRPr="007222D1">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7222D1">
              <w:rPr>
                <w:rFonts w:ascii="Calibri" w:eastAsia="Calibri" w:hAnsi="Calibri" w:cs="Times New Roman"/>
                <w:noProof/>
                <w:sz w:val="16"/>
                <w:szCs w:val="16"/>
                <w:lang w:val="en-US"/>
              </w:rPr>
              <w:t>.  Available from: https://www.rcpath.org/profession/guidelines/cancer-datasets-and-tissue-pathways.html (Accessed 26th March 2020).</w:t>
            </w:r>
            <w:r>
              <w:rPr>
                <w:rFonts w:ascii="Calibri" w:eastAsia="Calibri" w:hAnsi="Calibri" w:cs="Times New Roman"/>
                <w:noProof/>
                <w:sz w:val="16"/>
                <w:szCs w:val="16"/>
                <w:lang w:val="en-US"/>
              </w:rPr>
              <w:t xml:space="preserve"> </w:t>
            </w:r>
            <w:r w:rsidRPr="007222D1">
              <w:rPr>
                <w:rFonts w:ascii="Calibri" w:eastAsia="Calibri" w:hAnsi="Calibri" w:cs="Times New Roman"/>
                <w:sz w:val="16"/>
                <w:szCs w:val="16"/>
              </w:rPr>
              <w:fldChar w:fldCharType="end"/>
            </w:r>
          </w:p>
        </w:tc>
        <w:tc>
          <w:tcPr>
            <w:tcW w:w="2098" w:type="dxa"/>
            <w:shd w:val="clear" w:color="auto" w:fill="auto"/>
          </w:tcPr>
          <w:p w14:paraId="175B796A" w14:textId="7C586044" w:rsidR="003B7E72" w:rsidRDefault="00583D9E" w:rsidP="003B7E72">
            <w:pPr>
              <w:autoSpaceDE w:val="0"/>
              <w:autoSpaceDN w:val="0"/>
              <w:adjustRightInd w:val="0"/>
              <w:spacing w:after="80" w:line="240" w:lineRule="auto"/>
              <w:rPr>
                <w:rFonts w:cstheme="minorHAnsi"/>
                <w:color w:val="221E1F"/>
                <w:sz w:val="16"/>
                <w:szCs w:val="16"/>
              </w:rPr>
            </w:pPr>
            <w:r w:rsidRPr="00583D9E">
              <w:rPr>
                <w:rFonts w:cstheme="minorHAnsi"/>
                <w:color w:val="221E1F"/>
                <w:sz w:val="16"/>
                <w:szCs w:val="16"/>
              </w:rPr>
              <w:lastRenderedPageBreak/>
              <w:t>This value may be reported in the corresponding cell in Table 1A</w:t>
            </w:r>
            <w:r>
              <w:rPr>
                <w:rFonts w:cstheme="minorHAnsi"/>
                <w:color w:val="221E1F"/>
                <w:sz w:val="16"/>
                <w:szCs w:val="16"/>
              </w:rPr>
              <w:t>.</w:t>
            </w:r>
            <w:r w:rsidR="00A55EF6">
              <w:rPr>
                <w:rFonts w:cstheme="minorHAnsi"/>
                <w:color w:val="221E1F"/>
                <w:sz w:val="16"/>
                <w:szCs w:val="16"/>
              </w:rPr>
              <w:t xml:space="preserve"> (See end of the document for Tables)</w:t>
            </w:r>
          </w:p>
          <w:p w14:paraId="452BED91" w14:textId="77777777" w:rsidR="00143FEE" w:rsidRPr="00143FEE" w:rsidRDefault="00143FEE" w:rsidP="00143FEE">
            <w:pPr>
              <w:autoSpaceDE w:val="0"/>
              <w:autoSpaceDN w:val="0"/>
              <w:adjustRightInd w:val="0"/>
              <w:spacing w:after="0" w:line="240" w:lineRule="auto"/>
              <w:rPr>
                <w:rFonts w:cstheme="minorHAnsi"/>
                <w:color w:val="221E1F"/>
                <w:sz w:val="16"/>
                <w:szCs w:val="16"/>
              </w:rPr>
            </w:pPr>
            <w:r w:rsidRPr="00143FEE">
              <w:rPr>
                <w:rFonts w:cstheme="minorHAnsi"/>
                <w:color w:val="221E1F"/>
                <w:sz w:val="18"/>
                <w:szCs w:val="18"/>
                <w:vertAlign w:val="superscript"/>
              </w:rPr>
              <w:lastRenderedPageBreak/>
              <w:t>s</w:t>
            </w:r>
            <w:r w:rsidRPr="00143FEE">
              <w:rPr>
                <w:rFonts w:cstheme="minorHAnsi"/>
                <w:color w:val="221E1F"/>
                <w:sz w:val="16"/>
                <w:szCs w:val="16"/>
              </w:rPr>
              <w:t xml:space="preserve"> This value includes the number of lymph nodes with </w:t>
            </w:r>
            <w:proofErr w:type="spellStart"/>
            <w:r w:rsidRPr="00143FEE">
              <w:rPr>
                <w:rFonts w:cstheme="minorHAnsi"/>
                <w:color w:val="221E1F"/>
                <w:sz w:val="16"/>
                <w:szCs w:val="16"/>
              </w:rPr>
              <w:t>macrometastatic</w:t>
            </w:r>
            <w:proofErr w:type="spellEnd"/>
          </w:p>
          <w:p w14:paraId="5C2861D1" w14:textId="503DD959" w:rsidR="00583D9E" w:rsidRPr="00C66205" w:rsidRDefault="00143FEE" w:rsidP="00522F39">
            <w:pPr>
              <w:autoSpaceDE w:val="0"/>
              <w:autoSpaceDN w:val="0"/>
              <w:adjustRightInd w:val="0"/>
              <w:spacing w:after="0" w:line="240" w:lineRule="auto"/>
              <w:rPr>
                <w:rFonts w:cstheme="minorHAnsi"/>
                <w:color w:val="221E1F"/>
                <w:sz w:val="16"/>
                <w:szCs w:val="16"/>
              </w:rPr>
            </w:pPr>
            <w:r w:rsidRPr="00143FEE">
              <w:rPr>
                <w:rFonts w:cstheme="minorHAnsi"/>
                <w:color w:val="221E1F"/>
                <w:sz w:val="16"/>
                <w:szCs w:val="16"/>
              </w:rPr>
              <w:t xml:space="preserve">(&gt;2 mm) and </w:t>
            </w:r>
            <w:proofErr w:type="spellStart"/>
            <w:r w:rsidR="00D04437">
              <w:rPr>
                <w:rFonts w:cstheme="minorHAnsi"/>
                <w:color w:val="221E1F"/>
                <w:sz w:val="16"/>
                <w:szCs w:val="16"/>
              </w:rPr>
              <w:t>m</w:t>
            </w:r>
            <w:r w:rsidRPr="00143FEE">
              <w:rPr>
                <w:rFonts w:cstheme="minorHAnsi"/>
                <w:color w:val="221E1F"/>
                <w:sz w:val="16"/>
                <w:szCs w:val="16"/>
              </w:rPr>
              <w:t>icrometastatic</w:t>
            </w:r>
            <w:proofErr w:type="spellEnd"/>
            <w:r w:rsidRPr="00143FEE">
              <w:rPr>
                <w:rFonts w:cstheme="minorHAnsi"/>
                <w:color w:val="221E1F"/>
                <w:sz w:val="16"/>
                <w:szCs w:val="16"/>
              </w:rPr>
              <w:t xml:space="preserve"> carcinoma (&gt;0.2 mm to 2 mm and/or</w:t>
            </w:r>
            <w:r w:rsidR="00522F39">
              <w:rPr>
                <w:rFonts w:cstheme="minorHAnsi"/>
                <w:color w:val="221E1F"/>
                <w:sz w:val="16"/>
                <w:szCs w:val="16"/>
              </w:rPr>
              <w:t xml:space="preserve"> </w:t>
            </w:r>
            <w:r w:rsidRPr="00143FEE">
              <w:rPr>
                <w:rFonts w:cstheme="minorHAnsi"/>
                <w:color w:val="221E1F"/>
                <w:sz w:val="16"/>
                <w:szCs w:val="16"/>
              </w:rPr>
              <w:t>≥200 cells).</w:t>
            </w:r>
          </w:p>
        </w:tc>
      </w:tr>
      <w:tr w:rsidR="003B7E72" w:rsidRPr="00CC5E7C" w14:paraId="3810D714" w14:textId="77777777" w:rsidTr="005C42DF">
        <w:trPr>
          <w:trHeight w:val="456"/>
        </w:trPr>
        <w:tc>
          <w:tcPr>
            <w:tcW w:w="865" w:type="dxa"/>
            <w:shd w:val="clear" w:color="auto" w:fill="EEECE1" w:themeFill="background2"/>
          </w:tcPr>
          <w:p w14:paraId="14560874" w14:textId="56E4D2B3" w:rsidR="003B7E72" w:rsidRDefault="005A0A22" w:rsidP="003B7E72">
            <w:pPr>
              <w:spacing w:after="0"/>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438F0AE1" w14:textId="7DABD149" w:rsidR="003B7E72" w:rsidRPr="00E67E33" w:rsidRDefault="005A0A22" w:rsidP="003B7E72">
            <w:pPr>
              <w:spacing w:line="240" w:lineRule="auto"/>
              <w:rPr>
                <w:rFonts w:ascii="Calibri" w:hAnsi="Calibri"/>
                <w:bCs/>
                <w:sz w:val="16"/>
                <w:szCs w:val="16"/>
              </w:rPr>
            </w:pPr>
            <w:r w:rsidRPr="005A0A22">
              <w:rPr>
                <w:rFonts w:ascii="Calibri" w:hAnsi="Calibri"/>
                <w:bCs/>
                <w:color w:val="808080" w:themeColor="background1" w:themeShade="80"/>
                <w:sz w:val="16"/>
                <w:szCs w:val="16"/>
              </w:rPr>
              <w:t xml:space="preserve">NUMBER OF LYMPH NODES WITH </w:t>
            </w:r>
            <w:proofErr w:type="spellStart"/>
            <w:r w:rsidRPr="005A0A22">
              <w:rPr>
                <w:rFonts w:ascii="Calibri" w:hAnsi="Calibri"/>
                <w:bCs/>
                <w:color w:val="808080" w:themeColor="background1" w:themeShade="80"/>
                <w:sz w:val="16"/>
                <w:szCs w:val="16"/>
              </w:rPr>
              <w:t>MACROMETASTASES</w:t>
            </w:r>
            <w:r w:rsidRPr="005A0A22">
              <w:rPr>
                <w:rFonts w:ascii="Calibri" w:hAnsi="Calibri"/>
                <w:bCs/>
                <w:color w:val="808080" w:themeColor="background1" w:themeShade="80"/>
                <w:sz w:val="18"/>
                <w:szCs w:val="18"/>
                <w:vertAlign w:val="superscript"/>
              </w:rPr>
              <w:t>t</w:t>
            </w:r>
            <w:proofErr w:type="spellEnd"/>
          </w:p>
        </w:tc>
        <w:tc>
          <w:tcPr>
            <w:tcW w:w="2553" w:type="dxa"/>
            <w:shd w:val="clear" w:color="auto" w:fill="auto"/>
          </w:tcPr>
          <w:p w14:paraId="68F9E22E" w14:textId="48FEA14C" w:rsidR="00A52937" w:rsidRPr="00A52937" w:rsidRDefault="00A52937" w:rsidP="00A52937">
            <w:pPr>
              <w:autoSpaceDE w:val="0"/>
              <w:autoSpaceDN w:val="0"/>
              <w:adjustRightInd w:val="0"/>
              <w:spacing w:after="0" w:line="240" w:lineRule="auto"/>
              <w:rPr>
                <w:color w:val="808080" w:themeColor="background1" w:themeShade="80"/>
                <w:sz w:val="16"/>
                <w:szCs w:val="16"/>
              </w:rPr>
            </w:pPr>
            <w:r w:rsidRPr="00A52937">
              <w:rPr>
                <w:color w:val="808080" w:themeColor="background1" w:themeShade="80"/>
                <w:sz w:val="16"/>
                <w:szCs w:val="16"/>
              </w:rPr>
              <w:t>Sentinel lymph nodes</w:t>
            </w:r>
            <w:r>
              <w:rPr>
                <w:color w:val="808080" w:themeColor="background1" w:themeShade="80"/>
                <w:sz w:val="16"/>
                <w:szCs w:val="16"/>
              </w:rPr>
              <w:t xml:space="preserve"> ___</w:t>
            </w:r>
          </w:p>
          <w:p w14:paraId="5566DE78" w14:textId="2CD171C4" w:rsidR="00A52937" w:rsidRPr="00A52937" w:rsidRDefault="00A52937" w:rsidP="00A52937">
            <w:pPr>
              <w:autoSpaceDE w:val="0"/>
              <w:autoSpaceDN w:val="0"/>
              <w:adjustRightInd w:val="0"/>
              <w:spacing w:after="0" w:line="240" w:lineRule="auto"/>
              <w:rPr>
                <w:color w:val="808080" w:themeColor="background1" w:themeShade="80"/>
                <w:sz w:val="16"/>
                <w:szCs w:val="16"/>
              </w:rPr>
            </w:pPr>
            <w:r w:rsidRPr="00A52937">
              <w:rPr>
                <w:color w:val="808080" w:themeColor="background1" w:themeShade="80"/>
                <w:sz w:val="16"/>
                <w:szCs w:val="16"/>
              </w:rPr>
              <w:t>Non-sentinel lymph nodes</w:t>
            </w:r>
            <w:r>
              <w:rPr>
                <w:color w:val="808080" w:themeColor="background1" w:themeShade="80"/>
                <w:sz w:val="16"/>
                <w:szCs w:val="16"/>
              </w:rPr>
              <w:t xml:space="preserve"> ___</w:t>
            </w:r>
          </w:p>
          <w:p w14:paraId="61A1312E" w14:textId="6C15C311" w:rsidR="003B7E72" w:rsidRPr="006C3CE6" w:rsidRDefault="00A52937" w:rsidP="00A52937">
            <w:pPr>
              <w:autoSpaceDE w:val="0"/>
              <w:autoSpaceDN w:val="0"/>
              <w:adjustRightInd w:val="0"/>
              <w:spacing w:after="0" w:line="240" w:lineRule="auto"/>
              <w:rPr>
                <w:b/>
                <w:bCs/>
                <w:sz w:val="16"/>
                <w:szCs w:val="16"/>
              </w:rPr>
            </w:pPr>
            <w:r w:rsidRPr="00A52937">
              <w:rPr>
                <w:color w:val="808080" w:themeColor="background1" w:themeShade="80"/>
                <w:sz w:val="16"/>
                <w:szCs w:val="16"/>
              </w:rPr>
              <w:t>Total lymph nodes</w:t>
            </w:r>
            <w:r>
              <w:rPr>
                <w:color w:val="808080" w:themeColor="background1" w:themeShade="80"/>
                <w:sz w:val="16"/>
                <w:szCs w:val="16"/>
              </w:rPr>
              <w:t xml:space="preserve"> ___</w:t>
            </w:r>
          </w:p>
        </w:tc>
        <w:tc>
          <w:tcPr>
            <w:tcW w:w="7799" w:type="dxa"/>
            <w:shd w:val="clear" w:color="auto" w:fill="auto"/>
          </w:tcPr>
          <w:p w14:paraId="7FE88A93" w14:textId="77777777" w:rsidR="003B7E72" w:rsidRPr="00CC2A56" w:rsidRDefault="003B7E72" w:rsidP="003B7E72">
            <w:pPr>
              <w:spacing w:after="0" w:line="240" w:lineRule="auto"/>
              <w:ind w:left="317" w:hanging="317"/>
              <w:rPr>
                <w:color w:val="000000"/>
                <w:sz w:val="16"/>
                <w:szCs w:val="16"/>
              </w:rPr>
            </w:pPr>
          </w:p>
        </w:tc>
        <w:tc>
          <w:tcPr>
            <w:tcW w:w="2098" w:type="dxa"/>
            <w:shd w:val="clear" w:color="auto" w:fill="auto"/>
          </w:tcPr>
          <w:p w14:paraId="6983833F" w14:textId="77777777" w:rsidR="00D04437" w:rsidRDefault="00AC2F2D" w:rsidP="005236E0">
            <w:pPr>
              <w:autoSpaceDE w:val="0"/>
              <w:autoSpaceDN w:val="0"/>
              <w:adjustRightInd w:val="0"/>
              <w:spacing w:after="0" w:line="240" w:lineRule="auto"/>
              <w:rPr>
                <w:rFonts w:cstheme="minorHAnsi"/>
                <w:color w:val="221E1F"/>
                <w:sz w:val="16"/>
                <w:szCs w:val="16"/>
              </w:rPr>
            </w:pPr>
            <w:r w:rsidRPr="00C416D3">
              <w:rPr>
                <w:rFonts w:cstheme="minorHAnsi"/>
                <w:color w:val="221E1F"/>
                <w:sz w:val="18"/>
                <w:szCs w:val="18"/>
                <w:vertAlign w:val="superscript"/>
              </w:rPr>
              <w:t>t</w:t>
            </w:r>
            <w:r w:rsidRPr="00AC2F2D">
              <w:rPr>
                <w:rFonts w:cstheme="minorHAnsi"/>
                <w:color w:val="221E1F"/>
                <w:sz w:val="16"/>
                <w:szCs w:val="16"/>
              </w:rPr>
              <w:t xml:space="preserve"> A </w:t>
            </w:r>
            <w:proofErr w:type="spellStart"/>
            <w:r w:rsidRPr="00AC2F2D">
              <w:rPr>
                <w:rFonts w:cstheme="minorHAnsi"/>
                <w:color w:val="221E1F"/>
                <w:sz w:val="16"/>
                <w:szCs w:val="16"/>
              </w:rPr>
              <w:t>macrometastasis</w:t>
            </w:r>
            <w:proofErr w:type="spellEnd"/>
            <w:r w:rsidRPr="00AC2F2D">
              <w:rPr>
                <w:rFonts w:cstheme="minorHAnsi"/>
                <w:color w:val="221E1F"/>
                <w:sz w:val="16"/>
                <w:szCs w:val="16"/>
              </w:rPr>
              <w:t xml:space="preserve"> is any tumour deposit spanning </w:t>
            </w:r>
          </w:p>
          <w:p w14:paraId="17191394" w14:textId="20DC6CD3" w:rsidR="003B7E72" w:rsidRPr="00C66205" w:rsidRDefault="00AC2F2D" w:rsidP="00D04437">
            <w:pPr>
              <w:autoSpaceDE w:val="0"/>
              <w:autoSpaceDN w:val="0"/>
              <w:adjustRightInd w:val="0"/>
              <w:spacing w:after="0" w:line="240" w:lineRule="auto"/>
              <w:rPr>
                <w:rFonts w:cstheme="minorHAnsi"/>
                <w:color w:val="221E1F"/>
                <w:sz w:val="16"/>
                <w:szCs w:val="16"/>
              </w:rPr>
            </w:pPr>
            <w:r w:rsidRPr="00AC2F2D">
              <w:rPr>
                <w:rFonts w:cstheme="minorHAnsi"/>
                <w:color w:val="221E1F"/>
                <w:sz w:val="16"/>
                <w:szCs w:val="16"/>
              </w:rPr>
              <w:t>&gt;2 mm</w:t>
            </w:r>
            <w:r w:rsidR="00D04437">
              <w:rPr>
                <w:rFonts w:cstheme="minorHAnsi"/>
                <w:color w:val="221E1F"/>
                <w:sz w:val="16"/>
                <w:szCs w:val="16"/>
              </w:rPr>
              <w:t xml:space="preserve"> </w:t>
            </w:r>
            <w:r w:rsidRPr="00AC2F2D">
              <w:rPr>
                <w:rFonts w:cstheme="minorHAnsi"/>
                <w:color w:val="221E1F"/>
                <w:sz w:val="16"/>
                <w:szCs w:val="16"/>
              </w:rPr>
              <w:t>microscopically</w:t>
            </w:r>
            <w:r w:rsidR="005236E0">
              <w:rPr>
                <w:rFonts w:cstheme="minorHAnsi"/>
                <w:color w:val="221E1F"/>
                <w:sz w:val="16"/>
                <w:szCs w:val="16"/>
              </w:rPr>
              <w:t>.</w:t>
            </w:r>
          </w:p>
        </w:tc>
      </w:tr>
      <w:tr w:rsidR="003B7E72" w:rsidRPr="00CC5E7C" w14:paraId="6DB7E515" w14:textId="77777777" w:rsidTr="005C42DF">
        <w:trPr>
          <w:trHeight w:val="456"/>
        </w:trPr>
        <w:tc>
          <w:tcPr>
            <w:tcW w:w="865" w:type="dxa"/>
            <w:shd w:val="clear" w:color="auto" w:fill="EEECE1" w:themeFill="background2"/>
          </w:tcPr>
          <w:p w14:paraId="7917EA96" w14:textId="42621665" w:rsidR="003B7E72" w:rsidRDefault="005236E0" w:rsidP="003B7E72">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258F71E8" w14:textId="46125681" w:rsidR="003B7E72" w:rsidRPr="00E67E33" w:rsidRDefault="002948E2" w:rsidP="003B7E72">
            <w:pPr>
              <w:spacing w:line="240" w:lineRule="auto"/>
              <w:rPr>
                <w:rFonts w:ascii="Calibri" w:hAnsi="Calibri"/>
                <w:bCs/>
                <w:sz w:val="16"/>
                <w:szCs w:val="16"/>
              </w:rPr>
            </w:pPr>
            <w:r w:rsidRPr="002948E2">
              <w:rPr>
                <w:rFonts w:ascii="Calibri" w:hAnsi="Calibri"/>
                <w:bCs/>
                <w:color w:val="808080" w:themeColor="background1" w:themeShade="80"/>
                <w:sz w:val="16"/>
                <w:szCs w:val="16"/>
              </w:rPr>
              <w:t>NUMBER OF LYMPH NODES WITH MICROMETASTASES</w:t>
            </w:r>
            <w:r w:rsidRPr="002948E2">
              <w:rPr>
                <w:rFonts w:ascii="Calibri" w:hAnsi="Calibri"/>
                <w:bCs/>
                <w:color w:val="808080" w:themeColor="background1" w:themeShade="80"/>
                <w:sz w:val="18"/>
                <w:szCs w:val="18"/>
                <w:vertAlign w:val="superscript"/>
              </w:rPr>
              <w:t>U</w:t>
            </w:r>
          </w:p>
        </w:tc>
        <w:tc>
          <w:tcPr>
            <w:tcW w:w="2553" w:type="dxa"/>
            <w:shd w:val="clear" w:color="auto" w:fill="auto"/>
          </w:tcPr>
          <w:p w14:paraId="1C44920E" w14:textId="77777777" w:rsidR="002948E2" w:rsidRPr="0064186C" w:rsidRDefault="002948E2" w:rsidP="002948E2">
            <w:pPr>
              <w:autoSpaceDE w:val="0"/>
              <w:autoSpaceDN w:val="0"/>
              <w:adjustRightInd w:val="0"/>
              <w:spacing w:after="0" w:line="240" w:lineRule="auto"/>
              <w:rPr>
                <w:color w:val="808080" w:themeColor="background1" w:themeShade="80"/>
                <w:sz w:val="16"/>
                <w:szCs w:val="16"/>
              </w:rPr>
            </w:pPr>
            <w:r w:rsidRPr="0064186C">
              <w:rPr>
                <w:color w:val="808080" w:themeColor="background1" w:themeShade="80"/>
                <w:sz w:val="16"/>
                <w:szCs w:val="16"/>
              </w:rPr>
              <w:t>Sentinel lymph nodes ___</w:t>
            </w:r>
          </w:p>
          <w:p w14:paraId="0DA3D810" w14:textId="77777777" w:rsidR="002948E2" w:rsidRPr="0064186C" w:rsidRDefault="002948E2" w:rsidP="002948E2">
            <w:pPr>
              <w:autoSpaceDE w:val="0"/>
              <w:autoSpaceDN w:val="0"/>
              <w:adjustRightInd w:val="0"/>
              <w:spacing w:after="0" w:line="240" w:lineRule="auto"/>
              <w:rPr>
                <w:color w:val="808080" w:themeColor="background1" w:themeShade="80"/>
                <w:sz w:val="16"/>
                <w:szCs w:val="16"/>
              </w:rPr>
            </w:pPr>
            <w:r w:rsidRPr="0064186C">
              <w:rPr>
                <w:color w:val="808080" w:themeColor="background1" w:themeShade="80"/>
                <w:sz w:val="16"/>
                <w:szCs w:val="16"/>
              </w:rPr>
              <w:t>Non-sentinel lymph nodes ___</w:t>
            </w:r>
          </w:p>
          <w:p w14:paraId="0B119D0A" w14:textId="61A4A165" w:rsidR="003B7E72" w:rsidRPr="006C3CE6" w:rsidRDefault="002948E2" w:rsidP="002948E2">
            <w:pPr>
              <w:autoSpaceDE w:val="0"/>
              <w:autoSpaceDN w:val="0"/>
              <w:adjustRightInd w:val="0"/>
              <w:spacing w:after="0" w:line="240" w:lineRule="auto"/>
              <w:rPr>
                <w:b/>
                <w:bCs/>
                <w:sz w:val="16"/>
                <w:szCs w:val="16"/>
              </w:rPr>
            </w:pPr>
            <w:r w:rsidRPr="0064186C">
              <w:rPr>
                <w:color w:val="808080" w:themeColor="background1" w:themeShade="80"/>
                <w:sz w:val="16"/>
                <w:szCs w:val="16"/>
              </w:rPr>
              <w:t>Total lymph nodes ___</w:t>
            </w:r>
          </w:p>
        </w:tc>
        <w:tc>
          <w:tcPr>
            <w:tcW w:w="7799" w:type="dxa"/>
            <w:shd w:val="clear" w:color="auto" w:fill="auto"/>
          </w:tcPr>
          <w:p w14:paraId="7E3E851E" w14:textId="67D4DED8" w:rsidR="0042454C" w:rsidRPr="0042454C" w:rsidRDefault="0042454C" w:rsidP="0042454C">
            <w:pPr>
              <w:spacing w:after="0" w:line="240" w:lineRule="auto"/>
              <w:rPr>
                <w:rFonts w:ascii="Calibri" w:eastAsia="Calibri" w:hAnsi="Calibri" w:cs="Times New Roman"/>
                <w:sz w:val="16"/>
                <w:szCs w:val="16"/>
              </w:rPr>
            </w:pPr>
            <w:r w:rsidRPr="0042454C">
              <w:rPr>
                <w:rFonts w:ascii="Calibri" w:eastAsia="Calibri" w:hAnsi="Calibri" w:cs="Times New Roman"/>
                <w:sz w:val="16"/>
                <w:szCs w:val="16"/>
              </w:rPr>
              <w:t xml:space="preserve">The number of lymph nodes containing metastatic carcinoma post neoadjuvant therapy is an important prognostic factor and shows a strong association with disease free and overall survival, independent of the presence of residual tumour in the breast. Any carcinoma cells in the lymph node should be regarded as residual disease. The presence of low burden of residual disease in the lymph nodes (ITC or </w:t>
            </w:r>
            <w:proofErr w:type="spellStart"/>
            <w:r w:rsidRPr="0042454C">
              <w:rPr>
                <w:rFonts w:ascii="Calibri" w:eastAsia="Calibri" w:hAnsi="Calibri" w:cs="Times New Roman"/>
                <w:sz w:val="16"/>
                <w:szCs w:val="16"/>
              </w:rPr>
              <w:t>micrometastases</w:t>
            </w:r>
            <w:proofErr w:type="spellEnd"/>
            <w:r w:rsidRPr="0042454C">
              <w:rPr>
                <w:rFonts w:ascii="Calibri" w:eastAsia="Calibri" w:hAnsi="Calibri" w:cs="Times New Roman"/>
                <w:sz w:val="16"/>
                <w:szCs w:val="16"/>
              </w:rPr>
              <w:t>) represents a very different finding after neoadjuvant therapy than without prior therapy. Both the presence of micro-metastases and of ITCs has significant prognostic implications.</w:t>
            </w:r>
          </w:p>
          <w:p w14:paraId="3F85B98C" w14:textId="77777777" w:rsidR="0042454C" w:rsidRPr="0042454C" w:rsidRDefault="0042454C" w:rsidP="0042454C">
            <w:pPr>
              <w:spacing w:after="0" w:line="240" w:lineRule="auto"/>
              <w:rPr>
                <w:rFonts w:ascii="Calibri" w:eastAsia="Calibri" w:hAnsi="Calibri" w:cs="Times New Roman"/>
                <w:sz w:val="16"/>
                <w:szCs w:val="16"/>
              </w:rPr>
            </w:pPr>
          </w:p>
          <w:p w14:paraId="082C0E33" w14:textId="77777777" w:rsidR="0042454C" w:rsidRPr="0042454C" w:rsidRDefault="0042454C" w:rsidP="0042454C">
            <w:pPr>
              <w:tabs>
                <w:tab w:val="left" w:pos="0"/>
              </w:tabs>
              <w:autoSpaceDE w:val="0"/>
              <w:autoSpaceDN w:val="0"/>
              <w:adjustRightInd w:val="0"/>
              <w:spacing w:line="240" w:lineRule="auto"/>
              <w:contextualSpacing/>
              <w:rPr>
                <w:rFonts w:ascii="Calibri" w:eastAsia="Calibri" w:hAnsi="Calibri" w:cs="Arial"/>
                <w:iCs/>
                <w:sz w:val="16"/>
                <w:szCs w:val="16"/>
              </w:rPr>
            </w:pPr>
            <w:r w:rsidRPr="0042454C">
              <w:rPr>
                <w:rFonts w:ascii="Calibri" w:eastAsia="Calibri" w:hAnsi="Calibri" w:cs="Arial"/>
                <w:iCs/>
                <w:sz w:val="16"/>
                <w:szCs w:val="16"/>
              </w:rPr>
              <w:t xml:space="preserve">The number of </w:t>
            </w:r>
            <w:proofErr w:type="spellStart"/>
            <w:r w:rsidRPr="0042454C">
              <w:rPr>
                <w:rFonts w:ascii="Calibri" w:eastAsia="Calibri" w:hAnsi="Calibri" w:cs="Arial"/>
                <w:iCs/>
                <w:sz w:val="16"/>
                <w:szCs w:val="16"/>
              </w:rPr>
              <w:t>micrometastatic</w:t>
            </w:r>
            <w:proofErr w:type="spellEnd"/>
            <w:r w:rsidRPr="0042454C">
              <w:rPr>
                <w:rFonts w:ascii="Calibri" w:eastAsia="Calibri" w:hAnsi="Calibri" w:cs="Arial"/>
                <w:iCs/>
                <w:sz w:val="16"/>
                <w:szCs w:val="16"/>
              </w:rPr>
              <w:t xml:space="preserve"> lymph nodes is added to the number of </w:t>
            </w:r>
            <w:proofErr w:type="spellStart"/>
            <w:r w:rsidRPr="0042454C">
              <w:rPr>
                <w:rFonts w:ascii="Calibri" w:eastAsia="Calibri" w:hAnsi="Calibri" w:cs="Arial"/>
                <w:iCs/>
                <w:sz w:val="16"/>
                <w:szCs w:val="16"/>
              </w:rPr>
              <w:t>macrometastatic</w:t>
            </w:r>
            <w:proofErr w:type="spellEnd"/>
            <w:r w:rsidRPr="0042454C">
              <w:rPr>
                <w:rFonts w:ascii="Calibri" w:eastAsia="Calibri" w:hAnsi="Calibri" w:cs="Arial"/>
                <w:iCs/>
                <w:sz w:val="16"/>
                <w:szCs w:val="16"/>
              </w:rPr>
              <w:t xml:space="preserve"> lymph nodes, provided that there is at least one lymph node with </w:t>
            </w:r>
            <w:proofErr w:type="spellStart"/>
            <w:r w:rsidRPr="0042454C">
              <w:rPr>
                <w:rFonts w:ascii="Calibri" w:eastAsia="Calibri" w:hAnsi="Calibri" w:cs="Arial"/>
                <w:iCs/>
                <w:sz w:val="16"/>
                <w:szCs w:val="16"/>
              </w:rPr>
              <w:t>macrometastasis</w:t>
            </w:r>
            <w:proofErr w:type="spellEnd"/>
            <w:r w:rsidRPr="0042454C">
              <w:rPr>
                <w:rFonts w:ascii="Calibri" w:eastAsia="Calibri" w:hAnsi="Calibri" w:cs="Arial"/>
                <w:iCs/>
                <w:sz w:val="16"/>
                <w:szCs w:val="16"/>
              </w:rPr>
              <w:t xml:space="preserve"> to derive the </w:t>
            </w:r>
            <w:proofErr w:type="spellStart"/>
            <w:r w:rsidRPr="0042454C">
              <w:rPr>
                <w:rFonts w:ascii="Calibri" w:eastAsia="Calibri" w:hAnsi="Calibri" w:cs="Arial"/>
                <w:iCs/>
                <w:sz w:val="16"/>
                <w:szCs w:val="16"/>
              </w:rPr>
              <w:t>pN</w:t>
            </w:r>
            <w:proofErr w:type="spellEnd"/>
            <w:r w:rsidRPr="0042454C">
              <w:rPr>
                <w:rFonts w:ascii="Calibri" w:eastAsia="Calibri" w:hAnsi="Calibri" w:cs="Arial"/>
                <w:iCs/>
                <w:sz w:val="16"/>
                <w:szCs w:val="16"/>
              </w:rPr>
              <w:t xml:space="preserve"> category. </w:t>
            </w:r>
          </w:p>
          <w:p w14:paraId="1D2961F1" w14:textId="77777777" w:rsidR="0042454C" w:rsidRPr="0042454C" w:rsidRDefault="0042454C" w:rsidP="0042454C">
            <w:pPr>
              <w:tabs>
                <w:tab w:val="left" w:pos="0"/>
              </w:tabs>
              <w:autoSpaceDE w:val="0"/>
              <w:autoSpaceDN w:val="0"/>
              <w:adjustRightInd w:val="0"/>
              <w:spacing w:after="0" w:line="240" w:lineRule="auto"/>
              <w:contextualSpacing/>
              <w:rPr>
                <w:rFonts w:ascii="Calibri" w:eastAsia="Calibri" w:hAnsi="Calibri" w:cs="Arial"/>
                <w:iCs/>
                <w:sz w:val="16"/>
                <w:szCs w:val="16"/>
              </w:rPr>
            </w:pPr>
          </w:p>
          <w:p w14:paraId="579F22DB" w14:textId="77777777" w:rsidR="0042454C" w:rsidRPr="0042454C" w:rsidRDefault="0042454C" w:rsidP="0042454C">
            <w:pPr>
              <w:spacing w:after="0" w:line="240" w:lineRule="auto"/>
              <w:rPr>
                <w:rFonts w:ascii="Calibri" w:eastAsia="Calibri" w:hAnsi="Calibri" w:cs="Times New Roman"/>
                <w:sz w:val="16"/>
                <w:szCs w:val="16"/>
              </w:rPr>
            </w:pPr>
            <w:r w:rsidRPr="0042454C">
              <w:rPr>
                <w:rFonts w:ascii="Calibri" w:eastAsia="Calibri" w:hAnsi="Calibri" w:cs="Arial"/>
                <w:iCs/>
                <w:sz w:val="16"/>
                <w:szCs w:val="16"/>
              </w:rPr>
              <w:t xml:space="preserve">If no </w:t>
            </w:r>
            <w:proofErr w:type="spellStart"/>
            <w:r w:rsidRPr="0042454C">
              <w:rPr>
                <w:rFonts w:ascii="Calibri" w:eastAsia="Calibri" w:hAnsi="Calibri" w:cs="Arial"/>
                <w:iCs/>
                <w:sz w:val="16"/>
                <w:szCs w:val="16"/>
              </w:rPr>
              <w:t>macrometastasis</w:t>
            </w:r>
            <w:proofErr w:type="spellEnd"/>
            <w:r w:rsidRPr="0042454C">
              <w:rPr>
                <w:rFonts w:ascii="Calibri" w:eastAsia="Calibri" w:hAnsi="Calibri" w:cs="Arial"/>
                <w:iCs/>
                <w:sz w:val="16"/>
                <w:szCs w:val="16"/>
              </w:rPr>
              <w:t xml:space="preserve"> is present, the number of </w:t>
            </w:r>
            <w:proofErr w:type="spellStart"/>
            <w:r w:rsidRPr="0042454C">
              <w:rPr>
                <w:rFonts w:ascii="Calibri" w:eastAsia="Calibri" w:hAnsi="Calibri" w:cs="Arial"/>
                <w:iCs/>
                <w:sz w:val="16"/>
                <w:szCs w:val="16"/>
              </w:rPr>
              <w:t>micrometastatic</w:t>
            </w:r>
            <w:proofErr w:type="spellEnd"/>
            <w:r w:rsidRPr="0042454C">
              <w:rPr>
                <w:rFonts w:ascii="Calibri" w:eastAsia="Calibri" w:hAnsi="Calibri" w:cs="Arial"/>
                <w:iCs/>
                <w:sz w:val="16"/>
                <w:szCs w:val="16"/>
              </w:rPr>
              <w:t xml:space="preserve"> lymph nodes (provided there is at least one) does not alter the pN1mi category, but may still reflect prognostic information.</w:t>
            </w:r>
          </w:p>
          <w:p w14:paraId="3DC22E3F" w14:textId="497EEF32" w:rsidR="003B7E72" w:rsidRPr="00480ACD" w:rsidRDefault="0042454C" w:rsidP="00480ACD">
            <w:pPr>
              <w:spacing w:after="100" w:line="240" w:lineRule="auto"/>
              <w:rPr>
                <w:rFonts w:ascii="Calibri" w:eastAsia="Calibri" w:hAnsi="Calibri" w:cs="Times New Roman"/>
                <w:sz w:val="16"/>
                <w:szCs w:val="16"/>
              </w:rPr>
            </w:pPr>
            <w:r w:rsidRPr="0042454C">
              <w:rPr>
                <w:rFonts w:ascii="Calibri" w:eastAsia="Calibri" w:hAnsi="Calibri" w:cs="Times New Roman"/>
                <w:sz w:val="16"/>
                <w:szCs w:val="16"/>
              </w:rPr>
              <w:lastRenderedPageBreak/>
              <w:t xml:space="preserve">The number of lymph nodes with metastatic carcinoma excluding ITCs is used for </w:t>
            </w:r>
            <w:proofErr w:type="spellStart"/>
            <w:r w:rsidRPr="0042454C">
              <w:rPr>
                <w:rFonts w:ascii="Calibri" w:eastAsia="Calibri" w:hAnsi="Calibri" w:cs="Times New Roman"/>
                <w:sz w:val="16"/>
                <w:szCs w:val="16"/>
              </w:rPr>
              <w:t>ypN</w:t>
            </w:r>
            <w:proofErr w:type="spellEnd"/>
            <w:r w:rsidRPr="0042454C">
              <w:rPr>
                <w:rFonts w:ascii="Calibri" w:eastAsia="Calibri" w:hAnsi="Calibri" w:cs="Times New Roman"/>
                <w:sz w:val="16"/>
                <w:szCs w:val="16"/>
              </w:rPr>
              <w:t xml:space="preserve"> classification (see </w:t>
            </w:r>
            <w:r w:rsidRPr="0042454C">
              <w:rPr>
                <w:rFonts w:ascii="Calibri" w:eastAsia="Calibri" w:hAnsi="Calibri" w:cs="Times New Roman"/>
                <w:b/>
                <w:sz w:val="16"/>
                <w:szCs w:val="16"/>
              </w:rPr>
              <w:t>PATHOLOGICAL STAGING</w:t>
            </w:r>
            <w:r w:rsidRPr="0042454C">
              <w:rPr>
                <w:rFonts w:ascii="Calibri" w:eastAsia="Calibri" w:hAnsi="Calibri" w:cs="Times New Roman"/>
                <w:sz w:val="16"/>
                <w:szCs w:val="16"/>
              </w:rPr>
              <w:t>).</w:t>
            </w:r>
          </w:p>
        </w:tc>
        <w:tc>
          <w:tcPr>
            <w:tcW w:w="2098" w:type="dxa"/>
            <w:shd w:val="clear" w:color="auto" w:fill="auto"/>
          </w:tcPr>
          <w:p w14:paraId="5D7507C4" w14:textId="7B6D28D1" w:rsidR="003B7E72" w:rsidRPr="00C66205" w:rsidRDefault="00E708F8" w:rsidP="00E708F8">
            <w:pPr>
              <w:autoSpaceDE w:val="0"/>
              <w:autoSpaceDN w:val="0"/>
              <w:adjustRightInd w:val="0"/>
              <w:spacing w:after="0" w:line="240" w:lineRule="auto"/>
              <w:rPr>
                <w:rFonts w:cstheme="minorHAnsi"/>
                <w:color w:val="221E1F"/>
                <w:sz w:val="16"/>
                <w:szCs w:val="16"/>
              </w:rPr>
            </w:pPr>
            <w:r w:rsidRPr="00E708F8">
              <w:rPr>
                <w:rFonts w:cstheme="minorHAnsi"/>
                <w:color w:val="221E1F"/>
                <w:sz w:val="18"/>
                <w:szCs w:val="18"/>
                <w:vertAlign w:val="superscript"/>
              </w:rPr>
              <w:lastRenderedPageBreak/>
              <w:t>u</w:t>
            </w:r>
            <w:r w:rsidRPr="00E708F8">
              <w:rPr>
                <w:rFonts w:cstheme="minorHAnsi"/>
                <w:color w:val="221E1F"/>
                <w:sz w:val="16"/>
                <w:szCs w:val="16"/>
              </w:rPr>
              <w:t xml:space="preserve"> A </w:t>
            </w:r>
            <w:proofErr w:type="spellStart"/>
            <w:r w:rsidRPr="00E708F8">
              <w:rPr>
                <w:rFonts w:cstheme="minorHAnsi"/>
                <w:color w:val="221E1F"/>
                <w:sz w:val="16"/>
                <w:szCs w:val="16"/>
              </w:rPr>
              <w:t>micrometastasis</w:t>
            </w:r>
            <w:proofErr w:type="spellEnd"/>
            <w:r w:rsidRPr="00E708F8">
              <w:rPr>
                <w:rFonts w:cstheme="minorHAnsi"/>
                <w:color w:val="221E1F"/>
                <w:sz w:val="16"/>
                <w:szCs w:val="16"/>
              </w:rPr>
              <w:t xml:space="preserve"> is any tumour deposit spanning &gt;0.2 mm to 2 mm</w:t>
            </w:r>
            <w:r>
              <w:rPr>
                <w:rFonts w:cstheme="minorHAnsi"/>
                <w:color w:val="221E1F"/>
                <w:sz w:val="16"/>
                <w:szCs w:val="16"/>
              </w:rPr>
              <w:t xml:space="preserve"> </w:t>
            </w:r>
            <w:r w:rsidRPr="00E708F8">
              <w:rPr>
                <w:rFonts w:cstheme="minorHAnsi"/>
                <w:color w:val="221E1F"/>
                <w:sz w:val="16"/>
                <w:szCs w:val="16"/>
              </w:rPr>
              <w:t>microscopically and/or consisting of more than 200 cells in one lymph</w:t>
            </w:r>
            <w:r>
              <w:rPr>
                <w:rFonts w:cstheme="minorHAnsi"/>
                <w:color w:val="221E1F"/>
                <w:sz w:val="16"/>
                <w:szCs w:val="16"/>
              </w:rPr>
              <w:t xml:space="preserve"> </w:t>
            </w:r>
            <w:r w:rsidRPr="00E708F8">
              <w:rPr>
                <w:rFonts w:cstheme="minorHAnsi"/>
                <w:color w:val="221E1F"/>
                <w:sz w:val="16"/>
                <w:szCs w:val="16"/>
              </w:rPr>
              <w:t>node section but not exceeding 2 mm in extent.</w:t>
            </w:r>
          </w:p>
        </w:tc>
      </w:tr>
      <w:tr w:rsidR="003B7E72" w:rsidRPr="00CC5E7C" w14:paraId="14E4030F" w14:textId="77777777" w:rsidTr="005C42DF">
        <w:trPr>
          <w:trHeight w:val="456"/>
        </w:trPr>
        <w:tc>
          <w:tcPr>
            <w:tcW w:w="865" w:type="dxa"/>
            <w:shd w:val="clear" w:color="auto" w:fill="EEECE1" w:themeFill="background2"/>
          </w:tcPr>
          <w:p w14:paraId="26287BC2" w14:textId="5214A720" w:rsidR="003B7E72" w:rsidRDefault="000376FE" w:rsidP="009D4AB8">
            <w:pPr>
              <w:spacing w:after="0" w:line="240" w:lineRule="auto"/>
              <w:rPr>
                <w:rFonts w:ascii="Calibri" w:hAnsi="Calibri"/>
                <w:sz w:val="16"/>
                <w:szCs w:val="16"/>
              </w:rPr>
            </w:pPr>
            <w:r>
              <w:rPr>
                <w:rFonts w:ascii="Calibri" w:hAnsi="Calibri"/>
                <w:sz w:val="16"/>
                <w:szCs w:val="16"/>
              </w:rPr>
              <w:t>Core and Non-core</w:t>
            </w:r>
          </w:p>
        </w:tc>
        <w:tc>
          <w:tcPr>
            <w:tcW w:w="1871" w:type="dxa"/>
            <w:shd w:val="clear" w:color="auto" w:fill="EEECE1" w:themeFill="background2"/>
          </w:tcPr>
          <w:p w14:paraId="4727A2DC" w14:textId="77777777" w:rsidR="000376FE" w:rsidRPr="000376FE" w:rsidRDefault="000376FE" w:rsidP="000376FE">
            <w:pPr>
              <w:spacing w:after="0" w:line="240" w:lineRule="auto"/>
              <w:rPr>
                <w:rFonts w:ascii="Calibri" w:hAnsi="Calibri"/>
                <w:bCs/>
                <w:sz w:val="16"/>
                <w:szCs w:val="16"/>
              </w:rPr>
            </w:pPr>
            <w:r w:rsidRPr="000376FE">
              <w:rPr>
                <w:rFonts w:ascii="Calibri" w:hAnsi="Calibri"/>
                <w:bCs/>
                <w:sz w:val="16"/>
                <w:szCs w:val="16"/>
              </w:rPr>
              <w:t>NUMBER OF LYMPH NODES WITH ISOLATED TUMOUR</w:t>
            </w:r>
          </w:p>
          <w:p w14:paraId="7A2082D0" w14:textId="569FB6D9" w:rsidR="003B7E72" w:rsidRPr="00E67E33" w:rsidRDefault="000376FE" w:rsidP="000376FE">
            <w:pPr>
              <w:spacing w:after="0" w:line="240" w:lineRule="auto"/>
              <w:rPr>
                <w:rFonts w:ascii="Calibri" w:hAnsi="Calibri"/>
                <w:bCs/>
                <w:sz w:val="16"/>
                <w:szCs w:val="16"/>
              </w:rPr>
            </w:pPr>
            <w:r w:rsidRPr="000376FE">
              <w:rPr>
                <w:rFonts w:ascii="Calibri" w:hAnsi="Calibri"/>
                <w:bCs/>
                <w:sz w:val="16"/>
                <w:szCs w:val="16"/>
              </w:rPr>
              <w:t>CELLS (ITCs)</w:t>
            </w:r>
            <w:r w:rsidRPr="009D4AB8">
              <w:rPr>
                <w:rFonts w:ascii="Calibri" w:hAnsi="Calibri"/>
                <w:bCs/>
                <w:sz w:val="18"/>
                <w:szCs w:val="18"/>
                <w:vertAlign w:val="superscript"/>
              </w:rPr>
              <w:t>v</w:t>
            </w:r>
          </w:p>
        </w:tc>
        <w:tc>
          <w:tcPr>
            <w:tcW w:w="2553" w:type="dxa"/>
            <w:shd w:val="clear" w:color="auto" w:fill="auto"/>
          </w:tcPr>
          <w:p w14:paraId="165ED9FE" w14:textId="77777777" w:rsidR="0064186C" w:rsidRPr="0064186C" w:rsidRDefault="0064186C" w:rsidP="0064186C">
            <w:pPr>
              <w:autoSpaceDE w:val="0"/>
              <w:autoSpaceDN w:val="0"/>
              <w:adjustRightInd w:val="0"/>
              <w:spacing w:after="0" w:line="240" w:lineRule="auto"/>
              <w:rPr>
                <w:color w:val="808080" w:themeColor="background1" w:themeShade="80"/>
                <w:sz w:val="16"/>
                <w:szCs w:val="16"/>
              </w:rPr>
            </w:pPr>
            <w:r w:rsidRPr="0064186C">
              <w:rPr>
                <w:color w:val="808080" w:themeColor="background1" w:themeShade="80"/>
                <w:sz w:val="16"/>
                <w:szCs w:val="16"/>
              </w:rPr>
              <w:t>Sentinel lymph nodes ___</w:t>
            </w:r>
          </w:p>
          <w:p w14:paraId="4FDDA137" w14:textId="77777777" w:rsidR="0064186C" w:rsidRPr="0064186C" w:rsidRDefault="0064186C" w:rsidP="0064186C">
            <w:pPr>
              <w:autoSpaceDE w:val="0"/>
              <w:autoSpaceDN w:val="0"/>
              <w:adjustRightInd w:val="0"/>
              <w:spacing w:after="0" w:line="240" w:lineRule="auto"/>
              <w:rPr>
                <w:color w:val="808080" w:themeColor="background1" w:themeShade="80"/>
                <w:sz w:val="16"/>
                <w:szCs w:val="16"/>
              </w:rPr>
            </w:pPr>
            <w:r w:rsidRPr="0064186C">
              <w:rPr>
                <w:color w:val="808080" w:themeColor="background1" w:themeShade="80"/>
                <w:sz w:val="16"/>
                <w:szCs w:val="16"/>
              </w:rPr>
              <w:t>Non-sentinel lymph nodes ___</w:t>
            </w:r>
          </w:p>
          <w:p w14:paraId="4C474E63" w14:textId="047EA0D0" w:rsidR="003B7E72" w:rsidRPr="0064186C" w:rsidRDefault="0064186C" w:rsidP="0064186C">
            <w:pPr>
              <w:autoSpaceDE w:val="0"/>
              <w:autoSpaceDN w:val="0"/>
              <w:adjustRightInd w:val="0"/>
              <w:spacing w:after="0" w:line="240" w:lineRule="auto"/>
              <w:rPr>
                <w:color w:val="808080" w:themeColor="background1" w:themeShade="80"/>
                <w:sz w:val="16"/>
                <w:szCs w:val="16"/>
              </w:rPr>
            </w:pPr>
            <w:r w:rsidRPr="00113190">
              <w:rPr>
                <w:sz w:val="16"/>
                <w:szCs w:val="16"/>
              </w:rPr>
              <w:t>T</w:t>
            </w:r>
            <w:r w:rsidRPr="0064186C">
              <w:rPr>
                <w:sz w:val="16"/>
                <w:szCs w:val="16"/>
              </w:rPr>
              <w:t>otal lymph nodes ___</w:t>
            </w:r>
          </w:p>
        </w:tc>
        <w:tc>
          <w:tcPr>
            <w:tcW w:w="7799" w:type="dxa"/>
            <w:shd w:val="clear" w:color="auto" w:fill="auto"/>
          </w:tcPr>
          <w:p w14:paraId="554C4527" w14:textId="555F27AF" w:rsidR="00D66FA3" w:rsidRPr="00D66FA3" w:rsidRDefault="00D66FA3" w:rsidP="00D66FA3">
            <w:pPr>
              <w:autoSpaceDE w:val="0"/>
              <w:autoSpaceDN w:val="0"/>
              <w:adjustRightInd w:val="0"/>
              <w:spacing w:after="0" w:line="240" w:lineRule="auto"/>
              <w:rPr>
                <w:rFonts w:ascii="Calibri" w:eastAsia="Calibri" w:hAnsi="Calibri" w:cs="ArialMT"/>
                <w:sz w:val="16"/>
                <w:szCs w:val="16"/>
                <w:lang w:eastAsia="en-AU"/>
              </w:rPr>
            </w:pPr>
            <w:r w:rsidRPr="00D66FA3">
              <w:rPr>
                <w:rFonts w:ascii="Calibri" w:eastAsia="Calibri" w:hAnsi="Calibri" w:cs="ArialMT"/>
                <w:bCs/>
                <w:sz w:val="16"/>
                <w:szCs w:val="16"/>
                <w:lang w:eastAsia="en-AU"/>
              </w:rPr>
              <w:t>Isolated tumour cell (ITC)</w:t>
            </w:r>
            <w:r w:rsidRPr="00D66FA3">
              <w:rPr>
                <w:rFonts w:ascii="Calibri" w:eastAsia="Calibri" w:hAnsi="Calibri" w:cs="ArialMT"/>
                <w:sz w:val="16"/>
                <w:szCs w:val="16"/>
                <w:lang w:eastAsia="en-AU"/>
              </w:rPr>
              <w:t xml:space="preserve"> </w:t>
            </w:r>
            <w:r w:rsidRPr="00D66FA3">
              <w:rPr>
                <w:rFonts w:ascii="Calibri" w:eastAsia="Calibri" w:hAnsi="Calibri" w:cs="ArialMT"/>
                <w:bCs/>
                <w:sz w:val="16"/>
                <w:szCs w:val="16"/>
                <w:lang w:eastAsia="en-AU"/>
              </w:rPr>
              <w:t xml:space="preserve">clusters </w:t>
            </w:r>
            <w:r w:rsidRPr="00D66FA3">
              <w:rPr>
                <w:rFonts w:ascii="Calibri" w:eastAsia="Calibri" w:hAnsi="Calibri" w:cs="Times New Roman"/>
                <w:sz w:val="16"/>
                <w:szCs w:val="16"/>
              </w:rPr>
              <w:t xml:space="preserve">are single tumour cells or small clusters of carcinoma spanning less than or equal to 0.2 mm in greatest dimension or adding to less than or equal to 200 cells in a single histological cross section. ITCs can be detected by routine </w:t>
            </w:r>
            <w:r w:rsidRPr="00D66FA3">
              <w:rPr>
                <w:rFonts w:ascii="Calibri" w:eastAsia="Calibri" w:hAnsi="Calibri" w:cs="Times New Roman"/>
                <w:sz w:val="16"/>
                <w:szCs w:val="16"/>
                <w:lang w:eastAsia="en-AU"/>
              </w:rPr>
              <w:t>H&amp;E</w:t>
            </w:r>
            <w:r w:rsidRPr="00D66FA3">
              <w:rPr>
                <w:rFonts w:ascii="Calibri" w:eastAsia="Calibri" w:hAnsi="Calibri" w:cs="Times New Roman"/>
                <w:sz w:val="16"/>
                <w:szCs w:val="16"/>
              </w:rPr>
              <w:t xml:space="preserve"> stains or IHC but should be verified in H&amp;E-stained slides. Currently ITCs are not classified as metastatic deposits for the purposes of staging. </w:t>
            </w:r>
            <w:r w:rsidRPr="00D66FA3">
              <w:rPr>
                <w:rFonts w:ascii="Calibri" w:eastAsia="Calibri" w:hAnsi="Calibri" w:cs="ArialMT"/>
                <w:sz w:val="16"/>
                <w:szCs w:val="16"/>
                <w:lang w:eastAsia="en-AU"/>
              </w:rPr>
              <w:t xml:space="preserve">If only ITCs are identified in lymph nodes, the </w:t>
            </w:r>
            <w:proofErr w:type="spellStart"/>
            <w:r w:rsidRPr="00D66FA3">
              <w:rPr>
                <w:rFonts w:ascii="Calibri" w:eastAsia="Calibri" w:hAnsi="Calibri" w:cs="ArialMT"/>
                <w:sz w:val="16"/>
                <w:szCs w:val="16"/>
                <w:lang w:eastAsia="en-AU"/>
              </w:rPr>
              <w:t>ypN</w:t>
            </w:r>
            <w:proofErr w:type="spellEnd"/>
            <w:r w:rsidRPr="00D66FA3">
              <w:rPr>
                <w:rFonts w:ascii="Calibri" w:eastAsia="Calibri" w:hAnsi="Calibri" w:cs="ArialMT"/>
                <w:sz w:val="16"/>
                <w:szCs w:val="16"/>
                <w:lang w:eastAsia="en-AU"/>
              </w:rPr>
              <w:t xml:space="preserve"> classification is ypN0(</w:t>
            </w:r>
            <w:proofErr w:type="spellStart"/>
            <w:r w:rsidRPr="00D66FA3">
              <w:rPr>
                <w:rFonts w:ascii="Calibri" w:eastAsia="Calibri" w:hAnsi="Calibri" w:cs="ArialMT"/>
                <w:sz w:val="16"/>
                <w:szCs w:val="16"/>
                <w:lang w:eastAsia="en-AU"/>
              </w:rPr>
              <w:t>i</w:t>
            </w:r>
            <w:proofErr w:type="spellEnd"/>
            <w:r w:rsidRPr="00D66FA3">
              <w:rPr>
                <w:rFonts w:ascii="Calibri" w:eastAsia="Calibri" w:hAnsi="Calibri" w:cs="ArialMT"/>
                <w:sz w:val="16"/>
                <w:szCs w:val="16"/>
                <w:lang w:eastAsia="en-AU"/>
              </w:rPr>
              <w:t xml:space="preserve">+). </w:t>
            </w:r>
          </w:p>
          <w:p w14:paraId="6A05D044" w14:textId="77777777" w:rsidR="00D66FA3" w:rsidRPr="00D66FA3" w:rsidRDefault="00D66FA3" w:rsidP="00D66FA3">
            <w:pPr>
              <w:spacing w:after="0" w:line="240" w:lineRule="auto"/>
              <w:rPr>
                <w:rFonts w:ascii="Calibri" w:eastAsia="Calibri" w:hAnsi="Calibri" w:cs="Times New Roman"/>
                <w:sz w:val="16"/>
                <w:szCs w:val="16"/>
              </w:rPr>
            </w:pPr>
          </w:p>
          <w:p w14:paraId="7C13BE81" w14:textId="37EA79E0" w:rsidR="00D66FA3" w:rsidRPr="00D66FA3" w:rsidRDefault="00D66FA3" w:rsidP="00D66FA3">
            <w:pPr>
              <w:autoSpaceDE w:val="0"/>
              <w:autoSpaceDN w:val="0"/>
              <w:adjustRightInd w:val="0"/>
              <w:spacing w:after="0" w:line="240" w:lineRule="auto"/>
              <w:rPr>
                <w:rFonts w:ascii="Calibri" w:eastAsia="Calibri" w:hAnsi="Calibri" w:cs="Times New Roman"/>
                <w:sz w:val="16"/>
                <w:szCs w:val="16"/>
              </w:rPr>
            </w:pPr>
            <w:r w:rsidRPr="00D66FA3">
              <w:rPr>
                <w:rFonts w:ascii="Calibri" w:eastAsia="Calibri" w:hAnsi="Calibri" w:cs="Times New Roman"/>
                <w:sz w:val="16"/>
                <w:szCs w:val="16"/>
              </w:rPr>
              <w:t>Post neoadjuvant chemotherapy ITCs can occur in two contexts. There can be scattered single cells lying within a background of post-treatment changes such as fibrosis suggestive of previous gross metastatic disease that has partially responded to therapy, or there can be scattered single cells or small clusters within lymph node parenchyma with no evidence of treatment related changes. Both these scenarios represent residual viable tumour that is treatment resistant, and in the post neoadjuvant setting, the presence of ITCs (ypN0(</w:t>
            </w:r>
            <w:proofErr w:type="spellStart"/>
            <w:r w:rsidRPr="00D66FA3">
              <w:rPr>
                <w:rFonts w:ascii="Calibri" w:eastAsia="Calibri" w:hAnsi="Calibri" w:cs="Times New Roman"/>
                <w:sz w:val="16"/>
                <w:szCs w:val="16"/>
              </w:rPr>
              <w:t>i</w:t>
            </w:r>
            <w:proofErr w:type="spellEnd"/>
            <w:r w:rsidRPr="00D66FA3">
              <w:rPr>
                <w:rFonts w:ascii="Calibri" w:eastAsia="Calibri" w:hAnsi="Calibri" w:cs="Times New Roman"/>
                <w:sz w:val="16"/>
                <w:szCs w:val="16"/>
              </w:rPr>
              <w:t xml:space="preserve">+) category) excludes </w:t>
            </w:r>
            <w:proofErr w:type="spellStart"/>
            <w:r w:rsidRPr="00D66FA3">
              <w:rPr>
                <w:rFonts w:ascii="Calibri" w:eastAsia="Calibri" w:hAnsi="Calibri" w:cs="Times New Roman"/>
                <w:sz w:val="16"/>
                <w:szCs w:val="16"/>
              </w:rPr>
              <w:t>pCR</w:t>
            </w:r>
            <w:proofErr w:type="spellEnd"/>
            <w:r w:rsidRPr="00D66FA3">
              <w:rPr>
                <w:rFonts w:ascii="Calibri" w:eastAsia="Calibri" w:hAnsi="Calibri" w:cs="Times New Roman"/>
                <w:sz w:val="16"/>
                <w:szCs w:val="16"/>
              </w:rPr>
              <w:t xml:space="preserve">.  </w:t>
            </w:r>
          </w:p>
          <w:p w14:paraId="1C805A18" w14:textId="77777777" w:rsidR="00D66FA3" w:rsidRPr="00D66FA3" w:rsidRDefault="00D66FA3" w:rsidP="00D66FA3">
            <w:pPr>
              <w:autoSpaceDE w:val="0"/>
              <w:autoSpaceDN w:val="0"/>
              <w:adjustRightInd w:val="0"/>
              <w:spacing w:after="0" w:line="240" w:lineRule="auto"/>
              <w:rPr>
                <w:rFonts w:ascii="Calibri" w:eastAsia="Calibri" w:hAnsi="Calibri" w:cs="Times New Roman"/>
                <w:sz w:val="16"/>
                <w:szCs w:val="16"/>
              </w:rPr>
            </w:pPr>
          </w:p>
          <w:p w14:paraId="030D0EAF" w14:textId="77777777" w:rsidR="00D66FA3" w:rsidRPr="00D66FA3" w:rsidRDefault="00D66FA3" w:rsidP="00D66FA3">
            <w:pPr>
              <w:autoSpaceDE w:val="0"/>
              <w:autoSpaceDN w:val="0"/>
              <w:adjustRightInd w:val="0"/>
              <w:spacing w:after="0" w:line="240" w:lineRule="auto"/>
              <w:rPr>
                <w:rFonts w:ascii="Calibri" w:eastAsia="Calibri" w:hAnsi="Calibri" w:cs="Times New Roman"/>
                <w:sz w:val="16"/>
                <w:szCs w:val="16"/>
              </w:rPr>
            </w:pPr>
            <w:r w:rsidRPr="00D66FA3">
              <w:rPr>
                <w:rFonts w:ascii="Calibri" w:eastAsia="Calibri" w:hAnsi="Calibri" w:cs="Times New Roman"/>
                <w:sz w:val="16"/>
                <w:szCs w:val="16"/>
              </w:rPr>
              <w:t xml:space="preserve">In contrast to the adjuvant setting, it is currently advised that presence of ITCs in sentinel lymph nodes post neoadjuvant therapy should result in further axillary treatment with either completion axillary dissection or axillary radiotherapy. </w:t>
            </w:r>
            <w:r w:rsidRPr="00D66FA3">
              <w:rPr>
                <w:rFonts w:ascii="Calibri" w:eastAsia="Calibri" w:hAnsi="Calibri" w:cs="Arial-BoldMT"/>
                <w:bCs/>
                <w:sz w:val="16"/>
                <w:szCs w:val="16"/>
                <w:lang w:eastAsia="en-AU"/>
              </w:rPr>
              <w:t>In the SN FNAC trial, when nodes containing ITCs were regarded as node positive, the false negative rate for sentinel lymph node biopsy fell from 13% to 8%.</w:t>
            </w:r>
            <w:r w:rsidRPr="00D66FA3">
              <w:rPr>
                <w:rFonts w:ascii="Calibri" w:eastAsia="Calibri" w:hAnsi="Calibri" w:cs="Arial-BoldMT"/>
                <w:bCs/>
                <w:sz w:val="16"/>
                <w:szCs w:val="16"/>
                <w:lang w:eastAsia="en-AU"/>
              </w:rPr>
              <w:fldChar w:fldCharType="begin">
                <w:fldData xml:space="preserve">PEVuZE5vdGU+PENpdGU+PEF1dGhvcj5Cb2lsZWF1PC9BdXRob3I+PFllYXI+MjAxNTwvWWVhcj48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</w:fldData>
              </w:fldChar>
            </w:r>
            <w:r w:rsidRPr="00D66FA3">
              <w:rPr>
                <w:rFonts w:ascii="Calibri" w:eastAsia="Calibri" w:hAnsi="Calibri" w:cs="Arial-BoldMT"/>
                <w:bCs/>
                <w:sz w:val="16"/>
                <w:szCs w:val="16"/>
                <w:lang w:eastAsia="en-AU"/>
              </w:rPr>
              <w:instrText xml:space="preserve"> ADDIN EN.CITE </w:instrText>
            </w:r>
            <w:r w:rsidRPr="00D66FA3">
              <w:rPr>
                <w:rFonts w:ascii="Calibri" w:eastAsia="Calibri" w:hAnsi="Calibri" w:cs="Arial-BoldMT"/>
                <w:bCs/>
                <w:sz w:val="16"/>
                <w:szCs w:val="16"/>
                <w:lang w:eastAsia="en-AU"/>
              </w:rPr>
              <w:fldChar w:fldCharType="begin">
                <w:fldData xml:space="preserve">PEVuZE5vdGU+PENpdGU+PEF1dGhvcj5Cb2lsZWF1PC9BdXRob3I+PFllYXI+MjAxNTwvWWVhcj48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</w:fldData>
              </w:fldChar>
            </w:r>
            <w:r w:rsidRPr="00D66FA3">
              <w:rPr>
                <w:rFonts w:ascii="Calibri" w:eastAsia="Calibri" w:hAnsi="Calibri" w:cs="Arial-BoldMT"/>
                <w:bCs/>
                <w:sz w:val="16"/>
                <w:szCs w:val="16"/>
                <w:lang w:eastAsia="en-AU"/>
              </w:rPr>
              <w:instrText xml:space="preserve"> ADDIN EN.CITE.DATA </w:instrText>
            </w:r>
            <w:r w:rsidRPr="00D66FA3">
              <w:rPr>
                <w:rFonts w:ascii="Calibri" w:eastAsia="Calibri" w:hAnsi="Calibri" w:cs="Arial-BoldMT"/>
                <w:bCs/>
                <w:sz w:val="16"/>
                <w:szCs w:val="16"/>
                <w:lang w:eastAsia="en-AU"/>
              </w:rPr>
            </w:r>
            <w:r w:rsidRPr="00D66FA3">
              <w:rPr>
                <w:rFonts w:ascii="Calibri" w:eastAsia="Calibri" w:hAnsi="Calibri" w:cs="Arial-BoldMT"/>
                <w:bCs/>
                <w:sz w:val="16"/>
                <w:szCs w:val="16"/>
                <w:lang w:eastAsia="en-AU"/>
              </w:rPr>
              <w:fldChar w:fldCharType="end"/>
            </w:r>
            <w:r w:rsidRPr="00D66FA3">
              <w:rPr>
                <w:rFonts w:ascii="Calibri" w:eastAsia="Calibri" w:hAnsi="Calibri" w:cs="Arial-BoldMT"/>
                <w:bCs/>
                <w:sz w:val="16"/>
                <w:szCs w:val="16"/>
                <w:lang w:eastAsia="en-AU"/>
              </w:rPr>
            </w:r>
            <w:r w:rsidRPr="00D66FA3">
              <w:rPr>
                <w:rFonts w:ascii="Calibri" w:eastAsia="Calibri" w:hAnsi="Calibri" w:cs="Arial-BoldMT"/>
                <w:bCs/>
                <w:sz w:val="16"/>
                <w:szCs w:val="16"/>
                <w:lang w:eastAsia="en-AU"/>
              </w:rPr>
              <w:fldChar w:fldCharType="separate"/>
            </w:r>
            <w:r w:rsidRPr="00D66FA3">
              <w:rPr>
                <w:rFonts w:ascii="Calibri" w:eastAsia="Calibri" w:hAnsi="Calibri" w:cs="Arial-BoldMT"/>
                <w:bCs/>
                <w:noProof/>
                <w:sz w:val="16"/>
                <w:szCs w:val="16"/>
                <w:vertAlign w:val="superscript"/>
                <w:lang w:eastAsia="en-AU"/>
              </w:rPr>
              <w:t>1</w:t>
            </w:r>
            <w:r w:rsidRPr="00D66FA3">
              <w:rPr>
                <w:rFonts w:ascii="Calibri" w:eastAsia="Calibri" w:hAnsi="Calibri" w:cs="Arial-BoldMT"/>
                <w:bCs/>
                <w:sz w:val="16"/>
                <w:szCs w:val="16"/>
                <w:lang w:eastAsia="en-AU"/>
              </w:rPr>
              <w:fldChar w:fldCharType="end"/>
            </w:r>
          </w:p>
          <w:p w14:paraId="26F8F963" w14:textId="77777777" w:rsidR="00D66FA3" w:rsidRPr="00D66FA3" w:rsidRDefault="00D66FA3" w:rsidP="00D66FA3">
            <w:pPr>
              <w:autoSpaceDE w:val="0"/>
              <w:autoSpaceDN w:val="0"/>
              <w:adjustRightInd w:val="0"/>
              <w:spacing w:after="0" w:line="240" w:lineRule="auto"/>
              <w:rPr>
                <w:rFonts w:ascii="Calibri" w:eastAsia="Calibri" w:hAnsi="Calibri" w:cs="Times New Roman"/>
                <w:sz w:val="16"/>
                <w:szCs w:val="16"/>
              </w:rPr>
            </w:pPr>
          </w:p>
          <w:p w14:paraId="38840C15" w14:textId="52DFAF5C" w:rsidR="00D66FA3" w:rsidRPr="00D66FA3" w:rsidRDefault="00D66FA3" w:rsidP="00D66FA3">
            <w:pPr>
              <w:autoSpaceDE w:val="0"/>
              <w:autoSpaceDN w:val="0"/>
              <w:adjustRightInd w:val="0"/>
              <w:spacing w:after="0" w:line="240" w:lineRule="auto"/>
              <w:rPr>
                <w:rFonts w:ascii="Calibri" w:eastAsia="Calibri" w:hAnsi="Calibri" w:cs="ArialMT"/>
                <w:sz w:val="16"/>
                <w:szCs w:val="16"/>
                <w:lang w:eastAsia="en-AU"/>
              </w:rPr>
            </w:pPr>
            <w:r w:rsidRPr="00D66FA3">
              <w:rPr>
                <w:rFonts w:ascii="Calibri" w:eastAsia="Calibri" w:hAnsi="Calibri" w:cs="Times New Roman"/>
                <w:sz w:val="16"/>
                <w:szCs w:val="16"/>
              </w:rPr>
              <w:t xml:space="preserve">According to CAP guidelines, nodes containing only ITCs are excluded from the total positive node count for purposes of </w:t>
            </w:r>
            <w:proofErr w:type="spellStart"/>
            <w:r w:rsidRPr="00D66FA3">
              <w:rPr>
                <w:rFonts w:ascii="Calibri" w:eastAsia="Calibri" w:hAnsi="Calibri" w:cs="Times New Roman"/>
                <w:sz w:val="16"/>
                <w:szCs w:val="16"/>
              </w:rPr>
              <w:t>ypN</w:t>
            </w:r>
            <w:proofErr w:type="spellEnd"/>
            <w:r w:rsidRPr="00D66FA3">
              <w:rPr>
                <w:rFonts w:ascii="Calibri" w:eastAsia="Calibri" w:hAnsi="Calibri" w:cs="Times New Roman"/>
                <w:sz w:val="16"/>
                <w:szCs w:val="16"/>
              </w:rPr>
              <w:t xml:space="preserve"> classification but should be included in the total number of nodes evaluated.</w:t>
            </w:r>
            <w:r w:rsidRPr="00D66FA3">
              <w:rPr>
                <w:rFonts w:ascii="Calibri" w:eastAsia="Calibri" w:hAnsi="Calibri" w:cs="Times New Roman"/>
                <w:sz w:val="16"/>
                <w:szCs w:val="16"/>
              </w:rPr>
              <w:fldChar w:fldCharType="begin"/>
            </w:r>
            <w:r w:rsidRPr="00D66FA3">
              <w:rPr>
                <w:rFonts w:ascii="Calibri" w:eastAsia="Calibri" w:hAnsi="Calibri" w:cs="Times New Roman"/>
                <w:sz w:val="16"/>
                <w:szCs w:val="16"/>
              </w:rPr>
              <w:instrText xml:space="preserve"> ADDIN EN.CITE &lt;EndNote&gt;&lt;Cite&gt;&lt;Author&gt;Pathologists&lt;/Author&gt;&lt;Year&gt;2022&lt;/Year&gt;&lt;RecNum&gt;145&lt;/RecNum&gt;&lt;DisplayText&gt;&lt;style face="superscript"&gt;2&lt;/style&gt;&lt;/DisplayText&gt;&lt;record&gt;&lt;rec-number&gt;145&lt;/rec-number&gt;&lt;foreign-keys&gt;&lt;key app="EN" db-id="ewafata2apt552evr58vw05te2zf5wraa9ae" timestamp="1601445744"&gt;145&lt;/key&gt;&lt;/foreign-keys&gt;&lt;ref-type name="Web Page"&gt;12&lt;/ref-type&gt;&lt;contributors&gt;&lt;authors&gt;&lt;author&gt;College of American Pathologists&lt;/author&gt;&lt;/authors&gt;&lt;/contributors&gt;&lt;titles&gt;&lt;title&gt;Protocol for the Examination of Resection Specimens From Patients With Invasive Carcinoma of the Breast&lt;/title&gt;&lt;/titles&gt;&lt;volume&gt;2022&lt;/volume&gt;&lt;number&gt;2nd April&lt;/number&gt;&lt;dates&gt;&lt;year&gt;2022&lt;/year&gt;&lt;/dates&gt;&lt;urls&gt;&lt;related-urls&gt;&lt;url&gt;https://documents.cap.org/protocols/Breast.Invasive_4.6.0.0.REL_CAPCP.pdf&lt;/url&gt;&lt;/related-urls&gt;&lt;/urls&gt;&lt;/record&gt;&lt;/Cite&gt;&lt;/EndNote&gt;</w:instrText>
            </w:r>
            <w:r w:rsidRPr="00D66FA3">
              <w:rPr>
                <w:rFonts w:ascii="Calibri" w:eastAsia="Calibri" w:hAnsi="Calibri" w:cs="Times New Roman"/>
                <w:sz w:val="16"/>
                <w:szCs w:val="16"/>
              </w:rPr>
              <w:fldChar w:fldCharType="separate"/>
            </w:r>
            <w:r w:rsidRPr="00D66FA3">
              <w:rPr>
                <w:rFonts w:ascii="Calibri" w:eastAsia="Calibri" w:hAnsi="Calibri" w:cs="Times New Roman"/>
                <w:noProof/>
                <w:sz w:val="16"/>
                <w:szCs w:val="16"/>
                <w:vertAlign w:val="superscript"/>
              </w:rPr>
              <w:t>2</w:t>
            </w:r>
            <w:r w:rsidRPr="00D66FA3">
              <w:rPr>
                <w:rFonts w:ascii="Calibri" w:eastAsia="Calibri" w:hAnsi="Calibri" w:cs="Times New Roman"/>
                <w:sz w:val="16"/>
                <w:szCs w:val="16"/>
              </w:rPr>
              <w:fldChar w:fldCharType="end"/>
            </w:r>
          </w:p>
          <w:p w14:paraId="3CD04630" w14:textId="77777777" w:rsidR="00D66FA3" w:rsidRPr="00D66FA3" w:rsidRDefault="00D66FA3" w:rsidP="00D66FA3">
            <w:pPr>
              <w:spacing w:after="0" w:line="240" w:lineRule="auto"/>
              <w:rPr>
                <w:rFonts w:ascii="Calibri" w:eastAsia="Calibri" w:hAnsi="Calibri" w:cs="CenturyGothic"/>
                <w:sz w:val="16"/>
                <w:szCs w:val="16"/>
              </w:rPr>
            </w:pPr>
          </w:p>
          <w:p w14:paraId="1D2180FF" w14:textId="0744261A" w:rsidR="00D66FA3" w:rsidRDefault="00D66FA3" w:rsidP="00D66FA3">
            <w:pPr>
              <w:spacing w:after="0" w:line="240" w:lineRule="auto"/>
              <w:rPr>
                <w:rFonts w:ascii="Calibri" w:eastAsia="Calibri" w:hAnsi="Calibri" w:cs="CenturyGothic"/>
                <w:sz w:val="16"/>
                <w:szCs w:val="16"/>
              </w:rPr>
            </w:pPr>
            <w:r w:rsidRPr="00D66FA3">
              <w:rPr>
                <w:rFonts w:ascii="Calibri" w:eastAsia="Calibri" w:hAnsi="Calibri" w:cs="CenturyGothic"/>
                <w:sz w:val="16"/>
                <w:szCs w:val="16"/>
              </w:rPr>
              <w:t xml:space="preserve">For calculation of the RCB lymph nodes with ITCs post-neoadjuvant chemotherapy, with or without treatment related changes, are regarded as node positive and included in the number of lymph nodes with metastatic carcinoma. Lymph nodes with ITCs are also regarded as positive in some national guidelines, for example </w:t>
            </w:r>
            <w:proofErr w:type="spellStart"/>
            <w:r w:rsidRPr="00D66FA3">
              <w:rPr>
                <w:rFonts w:ascii="Calibri" w:eastAsia="Calibri" w:hAnsi="Calibri" w:cs="CenturyGothic"/>
                <w:sz w:val="16"/>
                <w:szCs w:val="16"/>
              </w:rPr>
              <w:t>RCPath</w:t>
            </w:r>
            <w:proofErr w:type="spellEnd"/>
            <w:r w:rsidRPr="00D66FA3">
              <w:rPr>
                <w:rFonts w:ascii="Calibri" w:eastAsia="Calibri" w:hAnsi="Calibri" w:cs="CenturyGothic"/>
                <w:sz w:val="16"/>
                <w:szCs w:val="16"/>
              </w:rPr>
              <w:t xml:space="preserve"> guidelines.</w:t>
            </w:r>
            <w:r w:rsidRPr="00D66FA3">
              <w:rPr>
                <w:rFonts w:ascii="Calibri" w:eastAsia="Calibri" w:hAnsi="Calibri" w:cs="CenturyGothic"/>
                <w:sz w:val="16"/>
                <w:szCs w:val="16"/>
              </w:rPr>
              <w:fldChar w:fldCharType="begin"/>
            </w:r>
            <w:r w:rsidRPr="00D66FA3">
              <w:rPr>
                <w:rFonts w:ascii="Calibri" w:eastAsia="Calibri" w:hAnsi="Calibri" w:cs="CenturyGothic"/>
                <w:sz w:val="16"/>
                <w:szCs w:val="16"/>
              </w:rPr>
              <w:instrText xml:space="preserve"> ADDIN EN.CITE &lt;EndNote&gt;&lt;Cite&gt;&lt;Author&gt;Pathologists&lt;/Author&gt;&lt;Year&gt;2016&lt;/Year&gt;&lt;RecNum&gt;76&lt;/RecNum&gt;&lt;DisplayText&gt;&lt;style face="superscript"&gt;3&lt;/style&gt;&lt;/DisplayText&gt;&lt;record&gt;&lt;rec-number&gt;76&lt;/rec-number&gt;&lt;foreign-keys&gt;&lt;key app="EN" db-id="ewafata2apt552evr58vw05te2zf5wraa9ae" timestamp="1585090451"&gt;76&lt;/key&gt;&lt;/foreign-keys&gt;&lt;ref-type name="Web Page"&gt;12&lt;/ref-type&gt;&lt;contributors&gt;&lt;authors&gt;&lt;author&gt;Royal College of Pathologists and National Coordinating Committee for Breast Pathology&lt;/author&gt;&lt;/authors&gt;&lt;/contributors&gt;&lt;titles&gt;&lt;title&gt;Pathology reporting of breast disease in surgical excision specimens incorporating the dataset for histological reporting of breast cancer&lt;/title&gt;&lt;/titles&gt;&lt;number&gt;26th March 2020&lt;/number&gt;&lt;dates&gt;&lt;year&gt;2016&lt;/year&gt;&lt;/dates&gt;&lt;urls&gt;&lt;related-urls&gt;&lt;url&gt;https://www.rcpath.org/profession/guidelines/cancer-datasets-and-tissue-pathways.html&lt;/url&gt;&lt;/related-urls&gt;&lt;/urls&gt;&lt;/record&gt;&lt;/Cite&gt;&lt;/EndNote&gt;</w:instrText>
            </w:r>
            <w:r w:rsidRPr="00D66FA3">
              <w:rPr>
                <w:rFonts w:ascii="Calibri" w:eastAsia="Calibri" w:hAnsi="Calibri" w:cs="CenturyGothic"/>
                <w:sz w:val="16"/>
                <w:szCs w:val="16"/>
              </w:rPr>
              <w:fldChar w:fldCharType="separate"/>
            </w:r>
            <w:r w:rsidRPr="00D66FA3">
              <w:rPr>
                <w:rFonts w:ascii="Calibri" w:eastAsia="Calibri" w:hAnsi="Calibri" w:cs="CenturyGothic"/>
                <w:noProof/>
                <w:sz w:val="16"/>
                <w:szCs w:val="16"/>
                <w:vertAlign w:val="superscript"/>
              </w:rPr>
              <w:t>3</w:t>
            </w:r>
            <w:r w:rsidRPr="00D66FA3">
              <w:rPr>
                <w:rFonts w:ascii="Calibri" w:eastAsia="Calibri" w:hAnsi="Calibri" w:cs="CenturyGothic"/>
                <w:sz w:val="16"/>
                <w:szCs w:val="16"/>
              </w:rPr>
              <w:fldChar w:fldCharType="end"/>
            </w:r>
          </w:p>
          <w:p w14:paraId="17489A96" w14:textId="77777777" w:rsidR="00D66FA3" w:rsidRPr="00D66FA3" w:rsidRDefault="00D66FA3" w:rsidP="00D66FA3">
            <w:pPr>
              <w:spacing w:after="0" w:line="240" w:lineRule="auto"/>
              <w:rPr>
                <w:rFonts w:ascii="Cambria" w:eastAsia="Times New Roman" w:hAnsi="Cambria" w:cs="Times New Roman"/>
                <w:b/>
                <w:bCs/>
                <w:color w:val="365F91"/>
                <w:sz w:val="16"/>
                <w:szCs w:val="16"/>
              </w:rPr>
            </w:pPr>
          </w:p>
          <w:p w14:paraId="28F3CB5C" w14:textId="77777777" w:rsidR="00D66FA3" w:rsidRPr="00D66FA3" w:rsidRDefault="00D66FA3" w:rsidP="00D66FA3">
            <w:pPr>
              <w:spacing w:after="0" w:line="240" w:lineRule="auto"/>
              <w:rPr>
                <w:rFonts w:ascii="Calibri" w:eastAsia="Calibri" w:hAnsi="Calibri" w:cs="CenturyGothic"/>
                <w:b/>
                <w:sz w:val="16"/>
                <w:szCs w:val="16"/>
              </w:rPr>
            </w:pPr>
            <w:r w:rsidRPr="00D66FA3">
              <w:rPr>
                <w:rFonts w:ascii="Calibri" w:eastAsia="Calibri" w:hAnsi="Calibri" w:cs="CenturyGothic"/>
                <w:b/>
                <w:sz w:val="16"/>
                <w:szCs w:val="16"/>
              </w:rPr>
              <w:t>References</w:t>
            </w:r>
          </w:p>
          <w:p w14:paraId="7F8A89AA" w14:textId="77777777" w:rsidR="00D66FA3" w:rsidRPr="00D66FA3" w:rsidRDefault="00D66FA3" w:rsidP="00952196">
            <w:pPr>
              <w:spacing w:after="0" w:line="240" w:lineRule="auto"/>
              <w:ind w:left="321" w:hanging="321"/>
              <w:rPr>
                <w:rFonts w:ascii="Calibri" w:eastAsia="Calibri" w:hAnsi="Calibri" w:cs="Times New Roman"/>
                <w:noProof/>
                <w:sz w:val="16"/>
                <w:szCs w:val="16"/>
                <w:lang w:val="en-US"/>
              </w:rPr>
            </w:pPr>
            <w:r w:rsidRPr="00D66FA3">
              <w:rPr>
                <w:rFonts w:ascii="Calibri" w:eastAsia="Calibri" w:hAnsi="Calibri" w:cs="Times New Roman"/>
                <w:noProof/>
                <w:sz w:val="16"/>
                <w:szCs w:val="16"/>
                <w:lang w:val="en-US"/>
              </w:rPr>
              <w:fldChar w:fldCharType="begin"/>
            </w:r>
            <w:r w:rsidRPr="00D66FA3">
              <w:rPr>
                <w:rFonts w:ascii="Calibri" w:eastAsia="Calibri" w:hAnsi="Calibri" w:cs="Times New Roman"/>
                <w:noProof/>
                <w:sz w:val="16"/>
                <w:szCs w:val="16"/>
                <w:lang w:val="en-US"/>
              </w:rPr>
              <w:instrText xml:space="preserve"> ADDIN EN.REFLIST </w:instrText>
            </w:r>
            <w:r w:rsidRPr="00D66FA3">
              <w:rPr>
                <w:rFonts w:ascii="Calibri" w:eastAsia="Calibri" w:hAnsi="Calibri" w:cs="Times New Roman"/>
                <w:noProof/>
                <w:sz w:val="16"/>
                <w:szCs w:val="16"/>
                <w:lang w:val="en-US"/>
              </w:rPr>
              <w:fldChar w:fldCharType="separate"/>
            </w:r>
            <w:r w:rsidRPr="00D66FA3">
              <w:rPr>
                <w:rFonts w:ascii="Calibri" w:eastAsia="Calibri" w:hAnsi="Calibri" w:cs="Times New Roman"/>
                <w:noProof/>
                <w:sz w:val="16"/>
                <w:szCs w:val="16"/>
                <w:lang w:val="en-US"/>
              </w:rPr>
              <w:t>1</w:t>
            </w:r>
            <w:r w:rsidRPr="00D66FA3">
              <w:rPr>
                <w:rFonts w:ascii="Calibri" w:eastAsia="Calibri" w:hAnsi="Calibri" w:cs="Times New Roman"/>
                <w:noProof/>
                <w:sz w:val="16"/>
                <w:szCs w:val="16"/>
                <w:lang w:val="en-US"/>
              </w:rPr>
              <w:tab/>
              <w:t xml:space="preserve">Boileau JF, Poirier B, Basik M, Holloway CM, Gaboury L, Sideris L, Meterissian S, Arnaout A, Brackstone M, McCready DR, Karp SE, Trop I, Lisbona A, Wright FC, Younan RJ, Provencher L, Patocskai E, Omeroglu A and Robidoux A (2015). Sentinel node biopsy after neoadjuvant chemotherapy in biopsy-proven node-positive breast cancer: the SN FNAC study. </w:t>
            </w:r>
            <w:r w:rsidRPr="00D66FA3">
              <w:rPr>
                <w:rFonts w:ascii="Calibri" w:eastAsia="Calibri" w:hAnsi="Calibri" w:cs="Times New Roman"/>
                <w:i/>
                <w:noProof/>
                <w:sz w:val="16"/>
                <w:szCs w:val="16"/>
                <w:lang w:val="en-US"/>
              </w:rPr>
              <w:t>J Clin Oncol</w:t>
            </w:r>
            <w:r w:rsidRPr="00D66FA3">
              <w:rPr>
                <w:rFonts w:ascii="Calibri" w:eastAsia="Calibri" w:hAnsi="Calibri" w:cs="Times New Roman"/>
                <w:noProof/>
                <w:sz w:val="16"/>
                <w:szCs w:val="16"/>
                <w:lang w:val="en-US"/>
              </w:rPr>
              <w:t xml:space="preserve"> 33(3):258-264.</w:t>
            </w:r>
          </w:p>
          <w:p w14:paraId="51DDE02A" w14:textId="77777777" w:rsidR="00D66FA3" w:rsidRPr="00D66FA3" w:rsidRDefault="00D66FA3" w:rsidP="00952196">
            <w:pPr>
              <w:spacing w:after="0" w:line="240" w:lineRule="auto"/>
              <w:ind w:left="321" w:hanging="321"/>
              <w:rPr>
                <w:rFonts w:ascii="Calibri" w:eastAsia="Calibri" w:hAnsi="Calibri" w:cs="Times New Roman"/>
                <w:noProof/>
                <w:sz w:val="16"/>
                <w:szCs w:val="16"/>
                <w:lang w:val="en-US"/>
              </w:rPr>
            </w:pPr>
            <w:r w:rsidRPr="00D66FA3">
              <w:rPr>
                <w:rFonts w:ascii="Calibri" w:eastAsia="Calibri" w:hAnsi="Calibri" w:cs="Times New Roman"/>
                <w:noProof/>
                <w:sz w:val="16"/>
                <w:szCs w:val="16"/>
                <w:lang w:val="en-US"/>
              </w:rPr>
              <w:t>2</w:t>
            </w:r>
            <w:r w:rsidRPr="00D66FA3">
              <w:rPr>
                <w:rFonts w:ascii="Calibri" w:eastAsia="Calibri" w:hAnsi="Calibri" w:cs="Times New Roman"/>
                <w:noProof/>
                <w:sz w:val="16"/>
                <w:szCs w:val="16"/>
                <w:lang w:val="en-US"/>
              </w:rPr>
              <w:tab/>
              <w:t xml:space="preserve">College of American Pathologists (2022). </w:t>
            </w:r>
            <w:r w:rsidRPr="00D66FA3">
              <w:rPr>
                <w:rFonts w:ascii="Calibri" w:eastAsia="Calibri" w:hAnsi="Calibri" w:cs="Times New Roman"/>
                <w:i/>
                <w:noProof/>
                <w:sz w:val="16"/>
                <w:szCs w:val="16"/>
                <w:lang w:val="en-US"/>
              </w:rPr>
              <w:t>Protocol for the Examination of Resection Specimens From Patients With Invasive Carcinoma of the Breast</w:t>
            </w:r>
            <w:r w:rsidRPr="00D66FA3">
              <w:rPr>
                <w:rFonts w:ascii="Calibri" w:eastAsia="Calibri" w:hAnsi="Calibri" w:cs="Times New Roman"/>
                <w:noProof/>
                <w:sz w:val="16"/>
                <w:szCs w:val="16"/>
                <w:lang w:val="en-US"/>
              </w:rPr>
              <w:t>. Available from: https://documents.cap.org/protocols/Breast.Invasive_4.6.0.0.REL_CAPCP.pdf (Accessed 2nd April 2022).</w:t>
            </w:r>
          </w:p>
          <w:p w14:paraId="66970A4C" w14:textId="208C134F" w:rsidR="003B7E72" w:rsidRPr="00D66FA3" w:rsidRDefault="00D66FA3" w:rsidP="00952196">
            <w:pPr>
              <w:spacing w:after="100" w:line="240" w:lineRule="auto"/>
              <w:ind w:left="321" w:hanging="321"/>
              <w:rPr>
                <w:rFonts w:ascii="Calibri" w:eastAsia="Calibri" w:hAnsi="Calibri" w:cs="Times New Roman"/>
                <w:sz w:val="16"/>
                <w:szCs w:val="16"/>
              </w:rPr>
            </w:pPr>
            <w:r w:rsidRPr="00D66FA3">
              <w:rPr>
                <w:rFonts w:ascii="Calibri" w:eastAsia="Calibri" w:hAnsi="Calibri" w:cs="Times New Roman"/>
                <w:noProof/>
                <w:sz w:val="16"/>
                <w:szCs w:val="16"/>
                <w:lang w:val="en-US"/>
              </w:rPr>
              <w:t>3</w:t>
            </w:r>
            <w:r w:rsidRPr="00D66FA3">
              <w:rPr>
                <w:rFonts w:ascii="Calibri" w:eastAsia="Calibri" w:hAnsi="Calibri" w:cs="Times New Roman"/>
                <w:noProof/>
                <w:sz w:val="16"/>
                <w:szCs w:val="16"/>
                <w:lang w:val="en-US"/>
              </w:rPr>
              <w:tab/>
              <w:t xml:space="preserve">Royal College of Pathologists (2016). </w:t>
            </w:r>
            <w:r w:rsidRPr="00D66FA3">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D66FA3">
              <w:rPr>
                <w:rFonts w:ascii="Calibri" w:eastAsia="Calibri" w:hAnsi="Calibri" w:cs="Times New Roman"/>
                <w:noProof/>
                <w:sz w:val="16"/>
                <w:szCs w:val="16"/>
                <w:lang w:val="en-US"/>
              </w:rPr>
              <w:t xml:space="preserve">.  Available from: https://www.rcpath.org/profession/guidelines/cancer-datasets-and-tissue-pathways.html (Accessed 26th March 2020). </w:t>
            </w:r>
            <w:r>
              <w:rPr>
                <w:rFonts w:ascii="Calibri" w:eastAsia="Calibri" w:hAnsi="Calibri" w:cs="Times New Roman"/>
                <w:noProof/>
                <w:sz w:val="16"/>
                <w:szCs w:val="16"/>
                <w:lang w:val="en-US"/>
              </w:rPr>
              <w:t xml:space="preserve"> </w:t>
            </w:r>
            <w:r w:rsidRPr="00D66FA3">
              <w:rPr>
                <w:rFonts w:ascii="Calibri" w:eastAsia="Calibri" w:hAnsi="Calibri" w:cs="Times New Roman"/>
                <w:sz w:val="16"/>
                <w:szCs w:val="16"/>
              </w:rPr>
              <w:fldChar w:fldCharType="end"/>
            </w:r>
          </w:p>
        </w:tc>
        <w:tc>
          <w:tcPr>
            <w:tcW w:w="2098" w:type="dxa"/>
            <w:shd w:val="clear" w:color="auto" w:fill="auto"/>
          </w:tcPr>
          <w:p w14:paraId="2787AB33" w14:textId="1ED440FB" w:rsidR="003B7E72" w:rsidRDefault="000376FE" w:rsidP="003B7E72">
            <w:pPr>
              <w:autoSpaceDE w:val="0"/>
              <w:autoSpaceDN w:val="0"/>
              <w:adjustRightInd w:val="0"/>
              <w:spacing w:after="80" w:line="240" w:lineRule="auto"/>
              <w:rPr>
                <w:rFonts w:cstheme="minorHAnsi"/>
                <w:color w:val="221E1F"/>
                <w:sz w:val="16"/>
                <w:szCs w:val="16"/>
              </w:rPr>
            </w:pPr>
            <w:r w:rsidRPr="000376FE">
              <w:rPr>
                <w:rFonts w:cstheme="minorHAnsi"/>
                <w:color w:val="221E1F"/>
                <w:sz w:val="16"/>
                <w:szCs w:val="16"/>
              </w:rPr>
              <w:t>These responses may be reported in the corresponding cells in Table 1A</w:t>
            </w:r>
            <w:r>
              <w:rPr>
                <w:rFonts w:cstheme="minorHAnsi"/>
                <w:color w:val="221E1F"/>
                <w:sz w:val="16"/>
                <w:szCs w:val="16"/>
              </w:rPr>
              <w:t>.</w:t>
            </w:r>
            <w:r w:rsidR="007B7286">
              <w:rPr>
                <w:rFonts w:cstheme="minorHAnsi"/>
                <w:color w:val="221E1F"/>
                <w:sz w:val="16"/>
                <w:szCs w:val="16"/>
              </w:rPr>
              <w:t xml:space="preserve"> (See end of the document for Tables)</w:t>
            </w:r>
          </w:p>
          <w:p w14:paraId="4B72F9BF" w14:textId="2E56E374" w:rsidR="000376FE" w:rsidRPr="00C66205" w:rsidRDefault="0064186C" w:rsidP="003B7E72">
            <w:pPr>
              <w:autoSpaceDE w:val="0"/>
              <w:autoSpaceDN w:val="0"/>
              <w:adjustRightInd w:val="0"/>
              <w:spacing w:after="80" w:line="240" w:lineRule="auto"/>
              <w:rPr>
                <w:rFonts w:cstheme="minorHAnsi"/>
                <w:color w:val="221E1F"/>
                <w:sz w:val="16"/>
                <w:szCs w:val="16"/>
              </w:rPr>
            </w:pPr>
            <w:r w:rsidRPr="0064186C">
              <w:rPr>
                <w:rFonts w:cstheme="minorHAnsi"/>
                <w:color w:val="221E1F"/>
                <w:sz w:val="18"/>
                <w:szCs w:val="18"/>
                <w:vertAlign w:val="superscript"/>
              </w:rPr>
              <w:t>v</w:t>
            </w:r>
            <w:r w:rsidRPr="0064186C">
              <w:rPr>
                <w:rFonts w:cstheme="minorHAnsi"/>
                <w:color w:val="221E1F"/>
                <w:sz w:val="16"/>
                <w:szCs w:val="16"/>
              </w:rPr>
              <w:t xml:space="preserve"> ≤0.2 mm and ≤200 cells.</w:t>
            </w:r>
          </w:p>
        </w:tc>
      </w:tr>
      <w:tr w:rsidR="003B7E72" w:rsidRPr="00CC5E7C" w14:paraId="0C51F6B9" w14:textId="77777777" w:rsidTr="00A06898">
        <w:trPr>
          <w:cantSplit/>
          <w:trHeight w:val="456"/>
        </w:trPr>
        <w:tc>
          <w:tcPr>
            <w:tcW w:w="865" w:type="dxa"/>
            <w:shd w:val="clear" w:color="auto" w:fill="EEECE1" w:themeFill="background2"/>
          </w:tcPr>
          <w:p w14:paraId="0A5614CB" w14:textId="08B857E2" w:rsidR="003B7E72" w:rsidRDefault="009D4AB8" w:rsidP="003B7E7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23686805" w14:textId="2E281B7A" w:rsidR="003B7E72" w:rsidRPr="00E67E33" w:rsidRDefault="009D4AB8" w:rsidP="003B7E72">
            <w:pPr>
              <w:spacing w:line="240" w:lineRule="auto"/>
              <w:rPr>
                <w:rFonts w:ascii="Calibri" w:hAnsi="Calibri"/>
                <w:bCs/>
                <w:sz w:val="16"/>
                <w:szCs w:val="16"/>
              </w:rPr>
            </w:pPr>
            <w:r w:rsidRPr="009D4AB8">
              <w:rPr>
                <w:rFonts w:ascii="Calibri" w:hAnsi="Calibri"/>
                <w:bCs/>
                <w:sz w:val="16"/>
                <w:szCs w:val="16"/>
              </w:rPr>
              <w:t xml:space="preserve">SIZE OF LARGEST </w:t>
            </w:r>
            <w:proofErr w:type="spellStart"/>
            <w:r w:rsidRPr="009D4AB8">
              <w:rPr>
                <w:rFonts w:ascii="Calibri" w:hAnsi="Calibri"/>
                <w:bCs/>
                <w:sz w:val="16"/>
                <w:szCs w:val="16"/>
              </w:rPr>
              <w:t>METASTASIS</w:t>
            </w:r>
            <w:r w:rsidRPr="009D4AB8">
              <w:rPr>
                <w:rFonts w:ascii="Calibri" w:hAnsi="Calibri"/>
                <w:bCs/>
                <w:sz w:val="18"/>
                <w:szCs w:val="18"/>
                <w:vertAlign w:val="superscript"/>
              </w:rPr>
              <w:t>w</w:t>
            </w:r>
            <w:proofErr w:type="spellEnd"/>
          </w:p>
        </w:tc>
        <w:tc>
          <w:tcPr>
            <w:tcW w:w="2553" w:type="dxa"/>
            <w:shd w:val="clear" w:color="auto" w:fill="auto"/>
          </w:tcPr>
          <w:p w14:paraId="1AAD1A30" w14:textId="0130F5AD" w:rsidR="00EA76B5" w:rsidRPr="00EA76B5" w:rsidRDefault="00EA76B5" w:rsidP="00B259E8">
            <w:pPr>
              <w:pStyle w:val="ListParagraph"/>
              <w:numPr>
                <w:ilvl w:val="0"/>
                <w:numId w:val="29"/>
              </w:numPr>
              <w:autoSpaceDE w:val="0"/>
              <w:autoSpaceDN w:val="0"/>
              <w:adjustRightInd w:val="0"/>
              <w:spacing w:after="100" w:line="240" w:lineRule="auto"/>
              <w:ind w:left="176" w:hanging="176"/>
              <w:rPr>
                <w:rFonts w:cstheme="minorHAnsi"/>
                <w:sz w:val="16"/>
                <w:szCs w:val="16"/>
              </w:rPr>
            </w:pPr>
            <w:r w:rsidRPr="00EA76B5">
              <w:rPr>
                <w:rFonts w:cstheme="minorHAnsi"/>
                <w:sz w:val="16"/>
                <w:szCs w:val="16"/>
              </w:rPr>
              <w:t xml:space="preserve">Not </w:t>
            </w:r>
            <w:proofErr w:type="spellStart"/>
            <w:r w:rsidRPr="00EA76B5">
              <w:rPr>
                <w:rFonts w:cstheme="minorHAnsi"/>
                <w:sz w:val="16"/>
                <w:szCs w:val="16"/>
              </w:rPr>
              <w:t>assessable</w:t>
            </w:r>
            <w:r w:rsidRPr="00B45010">
              <w:rPr>
                <w:rFonts w:cstheme="minorHAnsi"/>
                <w:sz w:val="18"/>
                <w:szCs w:val="18"/>
                <w:vertAlign w:val="superscript"/>
              </w:rPr>
              <w:t>x</w:t>
            </w:r>
            <w:proofErr w:type="spellEnd"/>
          </w:p>
          <w:p w14:paraId="70C58721" w14:textId="68081F7E" w:rsidR="00EA76B5" w:rsidRPr="00861A60" w:rsidRDefault="00EA76B5" w:rsidP="00861A60">
            <w:pPr>
              <w:autoSpaceDE w:val="0"/>
              <w:autoSpaceDN w:val="0"/>
              <w:adjustRightInd w:val="0"/>
              <w:spacing w:after="0" w:line="240" w:lineRule="auto"/>
              <w:rPr>
                <w:rFonts w:cstheme="minorHAnsi"/>
                <w:sz w:val="16"/>
                <w:szCs w:val="16"/>
              </w:rPr>
            </w:pPr>
            <w:r w:rsidRPr="00861A60">
              <w:rPr>
                <w:rFonts w:cstheme="minorHAnsi"/>
                <w:sz w:val="16"/>
                <w:szCs w:val="16"/>
              </w:rPr>
              <w:t>Size of largest contiguous</w:t>
            </w:r>
          </w:p>
          <w:p w14:paraId="64DDE343" w14:textId="7BEFCC4A" w:rsidR="00EA76B5" w:rsidRPr="00861A60" w:rsidRDefault="00EA76B5" w:rsidP="00861A60">
            <w:pPr>
              <w:autoSpaceDE w:val="0"/>
              <w:autoSpaceDN w:val="0"/>
              <w:adjustRightInd w:val="0"/>
              <w:spacing w:after="0" w:line="240" w:lineRule="auto"/>
              <w:rPr>
                <w:rFonts w:cstheme="minorHAnsi"/>
                <w:sz w:val="16"/>
                <w:szCs w:val="16"/>
              </w:rPr>
            </w:pPr>
            <w:r w:rsidRPr="00861A60">
              <w:rPr>
                <w:rFonts w:cstheme="minorHAnsi"/>
                <w:sz w:val="16"/>
                <w:szCs w:val="16"/>
              </w:rPr>
              <w:t>metastatic tumour cell deposit</w:t>
            </w:r>
          </w:p>
          <w:p w14:paraId="2F647F4C" w14:textId="77777777" w:rsidR="00EA76B5" w:rsidRPr="00861A60" w:rsidRDefault="00EA76B5" w:rsidP="00861A60">
            <w:pPr>
              <w:autoSpaceDE w:val="0"/>
              <w:autoSpaceDN w:val="0"/>
              <w:adjustRightInd w:val="0"/>
              <w:spacing w:after="0" w:line="240" w:lineRule="auto"/>
              <w:rPr>
                <w:rFonts w:cstheme="minorHAnsi"/>
                <w:sz w:val="16"/>
                <w:szCs w:val="16"/>
              </w:rPr>
            </w:pPr>
            <w:r w:rsidRPr="00861A60">
              <w:rPr>
                <w:rFonts w:cstheme="minorHAnsi"/>
                <w:sz w:val="16"/>
                <w:szCs w:val="16"/>
              </w:rPr>
              <w:t>(without intervening fibrosis)</w:t>
            </w:r>
            <w:r w:rsidRPr="00861A60">
              <w:rPr>
                <w:rFonts w:cstheme="minorHAnsi"/>
                <w:sz w:val="18"/>
                <w:szCs w:val="18"/>
                <w:vertAlign w:val="superscript"/>
              </w:rPr>
              <w:t>y</w:t>
            </w:r>
          </w:p>
          <w:p w14:paraId="3D74470C" w14:textId="7FE10D74" w:rsidR="00EA76B5" w:rsidRPr="00861A60" w:rsidRDefault="00861A60" w:rsidP="004A5A6A">
            <w:pPr>
              <w:autoSpaceDE w:val="0"/>
              <w:autoSpaceDN w:val="0"/>
              <w:adjustRightInd w:val="0"/>
              <w:spacing w:after="100" w:line="240" w:lineRule="auto"/>
              <w:rPr>
                <w:rFonts w:cstheme="minorHAnsi"/>
                <w:sz w:val="16"/>
                <w:szCs w:val="16"/>
              </w:rPr>
            </w:pPr>
            <w:r>
              <w:rPr>
                <w:rFonts w:cstheme="minorHAnsi"/>
                <w:sz w:val="16"/>
                <w:szCs w:val="16"/>
              </w:rPr>
              <w:t xml:space="preserve">___ </w:t>
            </w:r>
            <w:r w:rsidR="00EA76B5" w:rsidRPr="00861A60">
              <w:rPr>
                <w:rFonts w:cstheme="minorHAnsi"/>
                <w:sz w:val="16"/>
                <w:szCs w:val="16"/>
              </w:rPr>
              <w:t>mm</w:t>
            </w:r>
            <w:r w:rsidR="004A5A6A">
              <w:t xml:space="preserve"> </w:t>
            </w:r>
            <w:r w:rsidR="004A5A6A" w:rsidRPr="004A5A6A">
              <w:rPr>
                <w:rFonts w:cstheme="minorHAnsi"/>
                <w:sz w:val="16"/>
                <w:szCs w:val="16"/>
              </w:rPr>
              <w:t>(TNM size)</w:t>
            </w:r>
          </w:p>
          <w:p w14:paraId="30D6794B" w14:textId="77777777" w:rsidR="00EA76B5" w:rsidRPr="004A5A6A" w:rsidRDefault="00EA76B5" w:rsidP="004A5A6A">
            <w:pPr>
              <w:autoSpaceDE w:val="0"/>
              <w:autoSpaceDN w:val="0"/>
              <w:adjustRightInd w:val="0"/>
              <w:spacing w:after="0" w:line="240" w:lineRule="auto"/>
              <w:rPr>
                <w:rFonts w:cstheme="minorHAnsi"/>
                <w:sz w:val="16"/>
                <w:szCs w:val="16"/>
              </w:rPr>
            </w:pPr>
            <w:r w:rsidRPr="004A5A6A">
              <w:rPr>
                <w:rFonts w:cstheme="minorHAnsi"/>
                <w:sz w:val="16"/>
                <w:szCs w:val="16"/>
              </w:rPr>
              <w:t>Extent of largest lymph node</w:t>
            </w:r>
          </w:p>
          <w:p w14:paraId="2EF7F53C" w14:textId="77777777" w:rsidR="00EA76B5" w:rsidRPr="004A5A6A" w:rsidRDefault="00EA76B5" w:rsidP="004A5A6A">
            <w:pPr>
              <w:autoSpaceDE w:val="0"/>
              <w:autoSpaceDN w:val="0"/>
              <w:adjustRightInd w:val="0"/>
              <w:spacing w:after="0" w:line="240" w:lineRule="auto"/>
              <w:rPr>
                <w:rFonts w:cstheme="minorHAnsi"/>
                <w:sz w:val="16"/>
                <w:szCs w:val="16"/>
              </w:rPr>
            </w:pPr>
            <w:r w:rsidRPr="004A5A6A">
              <w:rPr>
                <w:rFonts w:cstheme="minorHAnsi"/>
                <w:sz w:val="16"/>
                <w:szCs w:val="16"/>
              </w:rPr>
              <w:t>metastasis (with intervening</w:t>
            </w:r>
          </w:p>
          <w:p w14:paraId="776B4B19" w14:textId="06C59497" w:rsidR="00402D97" w:rsidRPr="00B6782E" w:rsidRDefault="00EA76B5" w:rsidP="00B6782E">
            <w:pPr>
              <w:autoSpaceDE w:val="0"/>
              <w:autoSpaceDN w:val="0"/>
              <w:adjustRightInd w:val="0"/>
              <w:spacing w:after="0" w:line="240" w:lineRule="auto"/>
              <w:rPr>
                <w:rFonts w:cstheme="minorHAnsi"/>
                <w:sz w:val="18"/>
                <w:szCs w:val="18"/>
                <w:vertAlign w:val="superscript"/>
              </w:rPr>
            </w:pPr>
            <w:r w:rsidRPr="004A5A6A">
              <w:rPr>
                <w:rFonts w:cstheme="minorHAnsi"/>
                <w:sz w:val="16"/>
                <w:szCs w:val="16"/>
              </w:rPr>
              <w:t>fibrosis)</w:t>
            </w:r>
            <w:r w:rsidRPr="004A5A6A">
              <w:rPr>
                <w:rFonts w:cstheme="minorHAnsi"/>
                <w:sz w:val="18"/>
                <w:szCs w:val="18"/>
                <w:vertAlign w:val="superscript"/>
              </w:rPr>
              <w:t>z</w:t>
            </w:r>
            <w:r w:rsidR="00B6782E">
              <w:rPr>
                <w:rFonts w:cstheme="minorHAnsi"/>
                <w:sz w:val="18"/>
                <w:szCs w:val="18"/>
                <w:vertAlign w:val="superscript"/>
              </w:rPr>
              <w:t xml:space="preserve"> </w:t>
            </w:r>
            <w:r w:rsidR="00E814C2">
              <w:rPr>
                <w:rFonts w:cstheme="minorHAnsi"/>
                <w:sz w:val="18"/>
                <w:szCs w:val="18"/>
                <w:vertAlign w:val="superscript"/>
              </w:rPr>
              <w:t xml:space="preserve"> </w:t>
            </w:r>
            <w:r w:rsidR="00402D97">
              <w:rPr>
                <w:rFonts w:cstheme="minorHAnsi"/>
                <w:sz w:val="18"/>
                <w:szCs w:val="18"/>
              </w:rPr>
              <w:t>___ (RCB size)</w:t>
            </w:r>
          </w:p>
        </w:tc>
        <w:tc>
          <w:tcPr>
            <w:tcW w:w="7799" w:type="dxa"/>
            <w:shd w:val="clear" w:color="auto" w:fill="auto"/>
          </w:tcPr>
          <w:p w14:paraId="20B46C66" w14:textId="2137294B" w:rsidR="009556C4" w:rsidRPr="009556C4" w:rsidRDefault="009556C4" w:rsidP="009556C4">
            <w:pPr>
              <w:tabs>
                <w:tab w:val="left" w:pos="0"/>
              </w:tabs>
              <w:autoSpaceDE w:val="0"/>
              <w:autoSpaceDN w:val="0"/>
              <w:adjustRightInd w:val="0"/>
              <w:spacing w:line="240" w:lineRule="auto"/>
              <w:contextualSpacing/>
              <w:rPr>
                <w:rFonts w:ascii="Calibri" w:eastAsia="Calibri" w:hAnsi="Calibri" w:cs="Arial-BoldMT"/>
                <w:bCs/>
                <w:noProof/>
                <w:sz w:val="16"/>
                <w:szCs w:val="16"/>
                <w:lang w:eastAsia="en-AU"/>
              </w:rPr>
            </w:pPr>
            <w:r w:rsidRPr="009556C4">
              <w:rPr>
                <w:rFonts w:ascii="Calibri" w:eastAsia="Calibri" w:hAnsi="Calibri" w:cs="Arial"/>
                <w:iCs/>
                <w:sz w:val="16"/>
                <w:szCs w:val="16"/>
              </w:rPr>
              <w:t>The size of the largest metastasis is a strong predictor of disease free and overall survival post neoadjuvant chemotherapy,</w:t>
            </w:r>
            <w:r w:rsidRPr="009556C4">
              <w:rPr>
                <w:rFonts w:ascii="Calibri" w:eastAsia="Calibri" w:hAnsi="Calibri" w:cs="Arial"/>
                <w:iCs/>
                <w:sz w:val="16"/>
                <w:szCs w:val="16"/>
              </w:rPr>
              <w:fldChar w:fldCharType="begin">
                <w:fldData xml:space="preserve">PEVuZE5vdGU+PENpdGU+PEF1dGhvcj5LbGF1YmVyLURlTW9yZTwvQXV0aG9yPjxZZWFyPjIwMDY8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</w:fldData>
              </w:fldChar>
            </w:r>
            <w:r w:rsidRPr="009556C4">
              <w:rPr>
                <w:rFonts w:ascii="Calibri" w:eastAsia="Calibri" w:hAnsi="Calibri" w:cs="Arial"/>
                <w:iCs/>
                <w:sz w:val="16"/>
                <w:szCs w:val="16"/>
              </w:rPr>
              <w:instrText xml:space="preserve"> ADDIN EN.CITE </w:instrText>
            </w:r>
            <w:r w:rsidRPr="009556C4">
              <w:rPr>
                <w:rFonts w:ascii="Calibri" w:eastAsia="Calibri" w:hAnsi="Calibri" w:cs="Arial"/>
                <w:iCs/>
                <w:sz w:val="16"/>
                <w:szCs w:val="16"/>
              </w:rPr>
              <w:fldChar w:fldCharType="begin">
                <w:fldData xml:space="preserve">PEVuZE5vdGU+PENpdGU+PEF1dGhvcj5LbGF1YmVyLURlTW9yZTwvQXV0aG9yPjxZZWFyPjIwMDY8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</w:fldData>
              </w:fldChar>
            </w:r>
            <w:r w:rsidRPr="009556C4">
              <w:rPr>
                <w:rFonts w:ascii="Calibri" w:eastAsia="Calibri" w:hAnsi="Calibri" w:cs="Arial"/>
                <w:iCs/>
                <w:sz w:val="16"/>
                <w:szCs w:val="16"/>
              </w:rPr>
              <w:instrText xml:space="preserve"> ADDIN EN.CITE.DATA </w:instrText>
            </w:r>
            <w:r w:rsidRPr="009556C4">
              <w:rPr>
                <w:rFonts w:ascii="Calibri" w:eastAsia="Calibri" w:hAnsi="Calibri" w:cs="Arial"/>
                <w:iCs/>
                <w:sz w:val="16"/>
                <w:szCs w:val="16"/>
              </w:rPr>
            </w:r>
            <w:r w:rsidRPr="009556C4">
              <w:rPr>
                <w:rFonts w:ascii="Calibri" w:eastAsia="Calibri" w:hAnsi="Calibri" w:cs="Arial"/>
                <w:iCs/>
                <w:sz w:val="16"/>
                <w:szCs w:val="16"/>
              </w:rPr>
              <w:fldChar w:fldCharType="end"/>
            </w:r>
            <w:r w:rsidRPr="009556C4">
              <w:rPr>
                <w:rFonts w:ascii="Calibri" w:eastAsia="Calibri" w:hAnsi="Calibri" w:cs="Arial"/>
                <w:iCs/>
                <w:sz w:val="16"/>
                <w:szCs w:val="16"/>
              </w:rPr>
            </w:r>
            <w:r w:rsidRPr="009556C4">
              <w:rPr>
                <w:rFonts w:ascii="Calibri" w:eastAsia="Calibri" w:hAnsi="Calibri" w:cs="Arial"/>
                <w:iCs/>
                <w:sz w:val="16"/>
                <w:szCs w:val="16"/>
              </w:rPr>
              <w:fldChar w:fldCharType="separate"/>
            </w:r>
            <w:r w:rsidRPr="009556C4">
              <w:rPr>
                <w:rFonts w:ascii="Calibri" w:eastAsia="Calibri" w:hAnsi="Calibri" w:cs="Arial"/>
                <w:iCs/>
                <w:noProof/>
                <w:sz w:val="16"/>
                <w:szCs w:val="16"/>
                <w:vertAlign w:val="superscript"/>
              </w:rPr>
              <w:t>1</w:t>
            </w:r>
            <w:r w:rsidRPr="009556C4">
              <w:rPr>
                <w:rFonts w:ascii="Calibri" w:eastAsia="Calibri" w:hAnsi="Calibri" w:cs="Arial"/>
                <w:iCs/>
                <w:sz w:val="16"/>
                <w:szCs w:val="16"/>
              </w:rPr>
              <w:fldChar w:fldCharType="end"/>
            </w:r>
            <w:r w:rsidRPr="009556C4">
              <w:rPr>
                <w:rFonts w:ascii="Calibri" w:eastAsia="Calibri" w:hAnsi="Calibri" w:cs="Arial"/>
                <w:iCs/>
                <w:sz w:val="16"/>
                <w:szCs w:val="16"/>
              </w:rPr>
              <w:t xml:space="preserve"> and it is one of the variables used to calculate the RCB.</w:t>
            </w:r>
            <w:r w:rsidRPr="009556C4">
              <w:rPr>
                <w:rFonts w:ascii="Calibri" w:eastAsia="Calibri" w:hAnsi="Calibri" w:cs="Arial"/>
                <w:iCs/>
                <w:sz w:val="16"/>
                <w:szCs w:val="16"/>
              </w:rPr>
              <w:fldChar w:fldCharType="begin">
                <w:fldData xml:space="preserve">PEVuZE5vdGU+PENpdGU+PEF1dGhvcj5TeW1tYW5zPC9BdXRob3I+PFllYXI+MjAwNzwvWWVhcj48
UmVjTnVtPjEwNTwvUmVjTnVtPjxEaXNwbGF5VGV4dD48c3R5bGUgZmFjZT0ic3VwZXJzY3JpcHQi
PjI8L3N0eWxlPjwvRGlzcGxheVRleHQ+PHJlY29yZD48cmVjLW51bWJlcj4xMDU8L3JlYy1udW1i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9556C4">
              <w:rPr>
                <w:rFonts w:ascii="Calibri" w:eastAsia="Calibri" w:hAnsi="Calibri" w:cs="Arial"/>
                <w:iCs/>
                <w:sz w:val="16"/>
                <w:szCs w:val="16"/>
              </w:rPr>
              <w:instrText xml:space="preserve"> ADDIN EN.CITE </w:instrText>
            </w:r>
            <w:r w:rsidRPr="009556C4">
              <w:rPr>
                <w:rFonts w:ascii="Calibri" w:eastAsia="Calibri" w:hAnsi="Calibri" w:cs="Arial"/>
                <w:iCs/>
                <w:sz w:val="16"/>
                <w:szCs w:val="16"/>
              </w:rPr>
              <w:fldChar w:fldCharType="begin">
                <w:fldData xml:space="preserve">PEVuZE5vdGU+PENpdGU+PEF1dGhvcj5TeW1tYW5zPC9BdXRob3I+PFllYXI+MjAwNzwvWWVhcj48
UmVjTnVtPjEwNTwvUmVjTnVtPjxEaXNwbGF5VGV4dD48c3R5bGUgZmFjZT0ic3VwZXJzY3JpcHQi
PjI8L3N0eWxlPjwvRGlzcGxheVRleHQ+PHJlY29yZD48cmVjLW51bWJlcj4xMDU8L3JlYy1udW1i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9556C4">
              <w:rPr>
                <w:rFonts w:ascii="Calibri" w:eastAsia="Calibri" w:hAnsi="Calibri" w:cs="Arial"/>
                <w:iCs/>
                <w:sz w:val="16"/>
                <w:szCs w:val="16"/>
              </w:rPr>
              <w:instrText xml:space="preserve"> ADDIN EN.CITE.DATA </w:instrText>
            </w:r>
            <w:r w:rsidRPr="009556C4">
              <w:rPr>
                <w:rFonts w:ascii="Calibri" w:eastAsia="Calibri" w:hAnsi="Calibri" w:cs="Arial"/>
                <w:iCs/>
                <w:sz w:val="16"/>
                <w:szCs w:val="16"/>
              </w:rPr>
            </w:r>
            <w:r w:rsidRPr="009556C4">
              <w:rPr>
                <w:rFonts w:ascii="Calibri" w:eastAsia="Calibri" w:hAnsi="Calibri" w:cs="Arial"/>
                <w:iCs/>
                <w:sz w:val="16"/>
                <w:szCs w:val="16"/>
              </w:rPr>
              <w:fldChar w:fldCharType="end"/>
            </w:r>
            <w:r w:rsidRPr="009556C4">
              <w:rPr>
                <w:rFonts w:ascii="Calibri" w:eastAsia="Calibri" w:hAnsi="Calibri" w:cs="Arial"/>
                <w:iCs/>
                <w:sz w:val="16"/>
                <w:szCs w:val="16"/>
              </w:rPr>
            </w:r>
            <w:r w:rsidRPr="009556C4">
              <w:rPr>
                <w:rFonts w:ascii="Calibri" w:eastAsia="Calibri" w:hAnsi="Calibri" w:cs="Arial"/>
                <w:iCs/>
                <w:sz w:val="16"/>
                <w:szCs w:val="16"/>
              </w:rPr>
              <w:fldChar w:fldCharType="separate"/>
            </w:r>
            <w:r w:rsidRPr="009556C4">
              <w:rPr>
                <w:rFonts w:ascii="Calibri" w:eastAsia="Calibri" w:hAnsi="Calibri" w:cs="Arial"/>
                <w:iCs/>
                <w:noProof/>
                <w:sz w:val="16"/>
                <w:szCs w:val="16"/>
                <w:vertAlign w:val="superscript"/>
              </w:rPr>
              <w:t>2</w:t>
            </w:r>
            <w:r w:rsidRPr="009556C4">
              <w:rPr>
                <w:rFonts w:ascii="Calibri" w:eastAsia="Calibri" w:hAnsi="Calibri" w:cs="Arial"/>
                <w:iCs/>
                <w:sz w:val="16"/>
                <w:szCs w:val="16"/>
              </w:rPr>
              <w:fldChar w:fldCharType="end"/>
            </w:r>
          </w:p>
          <w:p w14:paraId="44AF456B" w14:textId="77777777" w:rsidR="009556C4" w:rsidRPr="009556C4" w:rsidRDefault="009556C4" w:rsidP="009556C4">
            <w:pPr>
              <w:tabs>
                <w:tab w:val="left" w:pos="0"/>
              </w:tabs>
              <w:autoSpaceDE w:val="0"/>
              <w:autoSpaceDN w:val="0"/>
              <w:adjustRightInd w:val="0"/>
              <w:spacing w:after="0" w:line="240" w:lineRule="auto"/>
              <w:contextualSpacing/>
              <w:rPr>
                <w:rFonts w:ascii="Calibri" w:eastAsia="Calibri" w:hAnsi="Calibri" w:cs="Arial-BoldMT"/>
                <w:bCs/>
                <w:noProof/>
                <w:sz w:val="16"/>
                <w:szCs w:val="16"/>
                <w:lang w:eastAsia="en-AU"/>
              </w:rPr>
            </w:pPr>
          </w:p>
          <w:p w14:paraId="1306F4D6" w14:textId="6D5A638C" w:rsidR="009556C4" w:rsidRPr="009556C4" w:rsidRDefault="009556C4" w:rsidP="009556C4">
            <w:pPr>
              <w:spacing w:after="0" w:line="240" w:lineRule="auto"/>
              <w:rPr>
                <w:rFonts w:ascii="Calibri" w:eastAsia="Calibri" w:hAnsi="Calibri" w:cs="Arial-BoldMT"/>
                <w:bCs/>
                <w:noProof/>
                <w:sz w:val="16"/>
                <w:szCs w:val="16"/>
                <w:lang w:eastAsia="en-AU"/>
              </w:rPr>
            </w:pPr>
            <w:r w:rsidRPr="009556C4">
              <w:rPr>
                <w:rFonts w:ascii="Calibri" w:eastAsia="Calibri" w:hAnsi="Calibri" w:cs="Arial-BoldMT"/>
                <w:bCs/>
                <w:noProof/>
                <w:sz w:val="16"/>
                <w:szCs w:val="16"/>
                <w:lang w:eastAsia="en-AU"/>
              </w:rPr>
              <w:t xml:space="preserve">Measuring the size of the largest metastatic deposit can be very challenging post neoadjuvant chemotherapy. </w:t>
            </w:r>
            <w:r w:rsidRPr="009556C4">
              <w:rPr>
                <w:rFonts w:ascii="Calibri" w:eastAsia="Calibri" w:hAnsi="Calibri" w:cs="CenturyGothic"/>
                <w:sz w:val="16"/>
                <w:szCs w:val="16"/>
              </w:rPr>
              <w:t xml:space="preserve">The measurement of residual carcinoma in the post neoadjuvant therapy setting is a subject of debate and varies in different classification systems. </w:t>
            </w:r>
            <w:r w:rsidRPr="009556C4">
              <w:rPr>
                <w:rFonts w:ascii="Calibri" w:eastAsia="Calibri" w:hAnsi="Calibri" w:cs="Times New Roman"/>
                <w:sz w:val="16"/>
                <w:szCs w:val="16"/>
              </w:rPr>
              <w:t>According to the AJCC 8</w:t>
            </w:r>
            <w:r w:rsidRPr="009556C4">
              <w:rPr>
                <w:rFonts w:ascii="Calibri" w:eastAsia="Calibri" w:hAnsi="Calibri" w:cs="Times New Roman"/>
                <w:sz w:val="16"/>
                <w:szCs w:val="16"/>
                <w:vertAlign w:val="superscript"/>
              </w:rPr>
              <w:t>th</w:t>
            </w:r>
            <w:r w:rsidRPr="009556C4">
              <w:rPr>
                <w:rFonts w:ascii="Calibri" w:eastAsia="Calibri" w:hAnsi="Calibri" w:cs="Times New Roman"/>
                <w:sz w:val="16"/>
                <w:szCs w:val="16"/>
              </w:rPr>
              <w:t xml:space="preserve"> edition Staging System, only the size of </w:t>
            </w:r>
            <w:r w:rsidRPr="009556C4">
              <w:rPr>
                <w:rFonts w:ascii="Calibri" w:eastAsia="Calibri" w:hAnsi="Calibri" w:cs="Arial-BoldMT"/>
                <w:bCs/>
                <w:sz w:val="16"/>
                <w:szCs w:val="16"/>
                <w:lang w:eastAsia="en-AU"/>
              </w:rPr>
              <w:t>the largest contiguous focus of residual carcinoma present in the lymph nodes is used for lymph node classification.</w:t>
            </w:r>
            <w:r w:rsidRPr="009556C4">
              <w:rPr>
                <w:rFonts w:ascii="Calibri" w:eastAsia="Calibri" w:hAnsi="Calibri" w:cs="Arial-BoldMT"/>
                <w:bCs/>
                <w:sz w:val="16"/>
                <w:szCs w:val="16"/>
                <w:lang w:eastAsia="en-AU"/>
              </w:rPr>
              <w:fldChar w:fldCharType="begin"/>
            </w:r>
            <w:r w:rsidRPr="009556C4">
              <w:rPr>
                <w:rFonts w:ascii="Calibri" w:eastAsia="Calibri" w:hAnsi="Calibri" w:cs="Arial-BoldMT"/>
                <w:bCs/>
                <w:sz w:val="16"/>
                <w:szCs w:val="16"/>
                <w:lang w:eastAsia="en-AU"/>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9556C4">
              <w:rPr>
                <w:rFonts w:ascii="Calibri" w:eastAsia="Calibri" w:hAnsi="Calibri" w:cs="Arial-BoldMT"/>
                <w:bCs/>
                <w:sz w:val="16"/>
                <w:szCs w:val="16"/>
                <w:lang w:eastAsia="en-AU"/>
              </w:rPr>
              <w:fldChar w:fldCharType="separate"/>
            </w:r>
            <w:r w:rsidRPr="009556C4">
              <w:rPr>
                <w:rFonts w:ascii="Calibri" w:eastAsia="Calibri" w:hAnsi="Calibri" w:cs="Arial-BoldMT"/>
                <w:bCs/>
                <w:noProof/>
                <w:sz w:val="16"/>
                <w:szCs w:val="16"/>
                <w:vertAlign w:val="superscript"/>
                <w:lang w:eastAsia="en-AU"/>
              </w:rPr>
              <w:t>3</w:t>
            </w:r>
            <w:r w:rsidRPr="009556C4">
              <w:rPr>
                <w:rFonts w:ascii="Calibri" w:eastAsia="Calibri" w:hAnsi="Calibri" w:cs="Arial-BoldMT"/>
                <w:bCs/>
                <w:sz w:val="16"/>
                <w:szCs w:val="16"/>
                <w:lang w:eastAsia="en-AU"/>
              </w:rPr>
              <w:fldChar w:fldCharType="end"/>
            </w:r>
            <w:r w:rsidRPr="009556C4">
              <w:rPr>
                <w:rFonts w:ascii="Calibri" w:eastAsia="Calibri" w:hAnsi="Calibri" w:cs="Arial-BoldMT"/>
                <w:bCs/>
                <w:sz w:val="16"/>
                <w:szCs w:val="16"/>
                <w:lang w:eastAsia="en-AU"/>
              </w:rPr>
              <w:t xml:space="preserve"> Treatment-induced fibrosis between adjacent foci of residual carcinoma is not included in the size measurement.</w:t>
            </w:r>
            <w:r w:rsidRPr="009556C4">
              <w:rPr>
                <w:rFonts w:ascii="Calibri" w:eastAsia="Calibri" w:hAnsi="Calibri" w:cs="Arial-BoldMT"/>
                <w:bCs/>
                <w:sz w:val="16"/>
                <w:szCs w:val="16"/>
                <w:lang w:eastAsia="en-AU"/>
              </w:rPr>
              <w:fldChar w:fldCharType="begin">
                <w:fldData xml:space="preserve">PEVuZE5vdGU+PENpdGU+PEF1dGhvcj5BbWluIE1CPC9BdXRob3I+PFllYXI+MjAxNzwvWWVhcj48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</w:fldData>
              </w:fldChar>
            </w:r>
            <w:r w:rsidRPr="009556C4">
              <w:rPr>
                <w:rFonts w:ascii="Calibri" w:eastAsia="Calibri" w:hAnsi="Calibri" w:cs="Arial-BoldMT"/>
                <w:bCs/>
                <w:sz w:val="16"/>
                <w:szCs w:val="16"/>
                <w:lang w:eastAsia="en-AU"/>
              </w:rPr>
              <w:instrText xml:space="preserve"> ADDIN EN.CITE </w:instrText>
            </w:r>
            <w:r w:rsidRPr="009556C4">
              <w:rPr>
                <w:rFonts w:ascii="Calibri" w:eastAsia="Calibri" w:hAnsi="Calibri" w:cs="Arial-BoldMT"/>
                <w:bCs/>
                <w:sz w:val="16"/>
                <w:szCs w:val="16"/>
                <w:lang w:eastAsia="en-AU"/>
              </w:rPr>
              <w:fldChar w:fldCharType="begin">
                <w:fldData xml:space="preserve">PEVuZE5vdGU+PENpdGU+PEF1dGhvcj5BbWluIE1CPC9BdXRob3I+PFllYXI+MjAxNzwvWWVhcj48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</w:fldData>
              </w:fldChar>
            </w:r>
            <w:r w:rsidRPr="009556C4">
              <w:rPr>
                <w:rFonts w:ascii="Calibri" w:eastAsia="Calibri" w:hAnsi="Calibri" w:cs="Arial-BoldMT"/>
                <w:bCs/>
                <w:sz w:val="16"/>
                <w:szCs w:val="16"/>
                <w:lang w:eastAsia="en-AU"/>
              </w:rPr>
              <w:instrText xml:space="preserve"> ADDIN EN.CITE.DATA </w:instrText>
            </w:r>
            <w:r w:rsidRPr="009556C4">
              <w:rPr>
                <w:rFonts w:ascii="Calibri" w:eastAsia="Calibri" w:hAnsi="Calibri" w:cs="Arial-BoldMT"/>
                <w:bCs/>
                <w:sz w:val="16"/>
                <w:szCs w:val="16"/>
                <w:lang w:eastAsia="en-AU"/>
              </w:rPr>
            </w:r>
            <w:r w:rsidRPr="009556C4">
              <w:rPr>
                <w:rFonts w:ascii="Calibri" w:eastAsia="Calibri" w:hAnsi="Calibri" w:cs="Arial-BoldMT"/>
                <w:bCs/>
                <w:sz w:val="16"/>
                <w:szCs w:val="16"/>
                <w:lang w:eastAsia="en-AU"/>
              </w:rPr>
              <w:fldChar w:fldCharType="end"/>
            </w:r>
            <w:r w:rsidRPr="009556C4">
              <w:rPr>
                <w:rFonts w:ascii="Calibri" w:eastAsia="Calibri" w:hAnsi="Calibri" w:cs="Arial-BoldMT"/>
                <w:bCs/>
                <w:sz w:val="16"/>
                <w:szCs w:val="16"/>
                <w:lang w:eastAsia="en-AU"/>
              </w:rPr>
            </w:r>
            <w:r w:rsidRPr="009556C4">
              <w:rPr>
                <w:rFonts w:ascii="Calibri" w:eastAsia="Calibri" w:hAnsi="Calibri" w:cs="Arial-BoldMT"/>
                <w:bCs/>
                <w:sz w:val="16"/>
                <w:szCs w:val="16"/>
                <w:lang w:eastAsia="en-AU"/>
              </w:rPr>
              <w:fldChar w:fldCharType="separate"/>
            </w:r>
            <w:r w:rsidRPr="009556C4">
              <w:rPr>
                <w:rFonts w:ascii="Calibri" w:eastAsia="Calibri" w:hAnsi="Calibri" w:cs="Arial-BoldMT"/>
                <w:bCs/>
                <w:noProof/>
                <w:sz w:val="16"/>
                <w:szCs w:val="16"/>
                <w:vertAlign w:val="superscript"/>
                <w:lang w:eastAsia="en-AU"/>
              </w:rPr>
              <w:t>3-5</w:t>
            </w:r>
            <w:r w:rsidRPr="009556C4">
              <w:rPr>
                <w:rFonts w:ascii="Calibri" w:eastAsia="Calibri" w:hAnsi="Calibri" w:cs="Arial-BoldMT"/>
                <w:bCs/>
                <w:sz w:val="16"/>
                <w:szCs w:val="16"/>
                <w:lang w:eastAsia="en-AU"/>
              </w:rPr>
              <w:fldChar w:fldCharType="end"/>
            </w:r>
            <w:r w:rsidRPr="009556C4">
              <w:rPr>
                <w:rFonts w:ascii="Calibri" w:eastAsia="Calibri" w:hAnsi="Calibri" w:cs="Arial-BoldMT"/>
                <w:bCs/>
                <w:sz w:val="16"/>
                <w:szCs w:val="16"/>
                <w:lang w:eastAsia="en-AU"/>
              </w:rPr>
              <w:t xml:space="preserve"> In other regions such as the United Kingdom, Ireland, Australasian and South-East Asian countries, the size includes foci of residual viable carcinoma with intervening treatment-induced stromal fibrosis. </w:t>
            </w:r>
            <w:r w:rsidRPr="009556C4">
              <w:rPr>
                <w:rFonts w:ascii="Calibri" w:eastAsia="Calibri" w:hAnsi="Calibri" w:cs="Arial-BoldMT"/>
                <w:bCs/>
                <w:noProof/>
                <w:sz w:val="16"/>
                <w:szCs w:val="16"/>
                <w:lang w:eastAsia="en-AU"/>
              </w:rPr>
              <w:t xml:space="preserve">This second measurement (largest metastatic extent measured from tumour cell to tumour cell including intervening fibrosis and extracapsular extension ‘RCB size’, ‘largest lymph node metastasis’) is also the measurement used to determine RCB (see Figure 2). </w:t>
            </w:r>
          </w:p>
          <w:p w14:paraId="0CEB7CDA" w14:textId="77777777" w:rsidR="009556C4" w:rsidRPr="009556C4" w:rsidRDefault="009556C4" w:rsidP="009556C4">
            <w:pPr>
              <w:tabs>
                <w:tab w:val="left" w:pos="0"/>
              </w:tabs>
              <w:autoSpaceDE w:val="0"/>
              <w:autoSpaceDN w:val="0"/>
              <w:adjustRightInd w:val="0"/>
              <w:spacing w:after="0" w:line="240" w:lineRule="auto"/>
              <w:contextualSpacing/>
              <w:rPr>
                <w:rFonts w:ascii="Calibri" w:eastAsia="Calibri" w:hAnsi="Calibri" w:cs="Arial-BoldMT"/>
                <w:bCs/>
                <w:noProof/>
                <w:sz w:val="16"/>
                <w:szCs w:val="16"/>
                <w:lang w:eastAsia="en-AU"/>
              </w:rPr>
            </w:pPr>
          </w:p>
          <w:p w14:paraId="41217922" w14:textId="147EF5BB" w:rsidR="009556C4" w:rsidRPr="001055B6" w:rsidRDefault="009556C4" w:rsidP="009556C4">
            <w:pPr>
              <w:tabs>
                <w:tab w:val="left" w:pos="0"/>
              </w:tabs>
              <w:autoSpaceDE w:val="0"/>
              <w:autoSpaceDN w:val="0"/>
              <w:adjustRightInd w:val="0"/>
              <w:spacing w:line="240" w:lineRule="auto"/>
              <w:contextualSpacing/>
              <w:rPr>
                <w:rFonts w:ascii="Calibri" w:eastAsia="Calibri" w:hAnsi="Calibri" w:cs="Arial-BoldMT"/>
                <w:bCs/>
                <w:noProof/>
                <w:sz w:val="16"/>
                <w:szCs w:val="16"/>
                <w:lang w:eastAsia="en-AU"/>
              </w:rPr>
            </w:pPr>
            <w:r w:rsidRPr="009556C4">
              <w:rPr>
                <w:rFonts w:ascii="Calibri" w:eastAsia="Calibri" w:hAnsi="Calibri" w:cs="Arial-BoldMT"/>
                <w:bCs/>
                <w:noProof/>
                <w:sz w:val="16"/>
                <w:szCs w:val="16"/>
                <w:lang w:eastAsia="en-AU"/>
              </w:rPr>
              <w:t>If there are clearly separate foci within a node with intervening nodal tissue, then these should be measured as distinct foci and the largest single focus used as the size of the largest metastatic deposit.</w:t>
            </w:r>
          </w:p>
          <w:p w14:paraId="65A5B1DE" w14:textId="77777777" w:rsidR="001055B6" w:rsidRPr="009556C4" w:rsidRDefault="001055B6" w:rsidP="009556C4">
            <w:pPr>
              <w:tabs>
                <w:tab w:val="left" w:pos="0"/>
              </w:tabs>
              <w:autoSpaceDE w:val="0"/>
              <w:autoSpaceDN w:val="0"/>
              <w:adjustRightInd w:val="0"/>
              <w:spacing w:line="240" w:lineRule="auto"/>
              <w:contextualSpacing/>
              <w:rPr>
                <w:rFonts w:ascii="Calibri" w:eastAsia="Calibri" w:hAnsi="Calibri" w:cs="Arial-BoldMT"/>
                <w:bCs/>
                <w:noProof/>
                <w:sz w:val="16"/>
                <w:szCs w:val="16"/>
                <w:lang w:eastAsia="en-AU"/>
              </w:rPr>
            </w:pPr>
          </w:p>
          <w:p w14:paraId="3C30E132" w14:textId="20A56E90" w:rsidR="009556C4" w:rsidRPr="001055B6" w:rsidRDefault="001055B6" w:rsidP="009556C4">
            <w:pPr>
              <w:tabs>
                <w:tab w:val="left" w:pos="0"/>
              </w:tabs>
              <w:autoSpaceDE w:val="0"/>
              <w:autoSpaceDN w:val="0"/>
              <w:adjustRightInd w:val="0"/>
              <w:spacing w:after="0" w:line="240" w:lineRule="auto"/>
              <w:contextualSpacing/>
              <w:rPr>
                <w:rFonts w:ascii="Calibri" w:eastAsia="Calibri" w:hAnsi="Calibri" w:cs="Arial-BoldMT"/>
                <w:b/>
                <w:noProof/>
                <w:sz w:val="16"/>
                <w:szCs w:val="16"/>
                <w:lang w:eastAsia="en-AU"/>
              </w:rPr>
            </w:pPr>
            <w:r w:rsidRPr="001055B6">
              <w:rPr>
                <w:rFonts w:ascii="Calibri" w:eastAsia="Calibri" w:hAnsi="Calibri" w:cs="Arial-BoldMT"/>
                <w:b/>
                <w:noProof/>
                <w:sz w:val="16"/>
                <w:szCs w:val="16"/>
                <w:u w:val="single"/>
                <w:lang w:eastAsia="en-AU"/>
              </w:rPr>
              <w:t>Figure 2</w:t>
            </w:r>
            <w:r w:rsidRPr="001055B6">
              <w:rPr>
                <w:rFonts w:ascii="Calibri" w:eastAsia="Calibri" w:hAnsi="Calibri" w:cs="Arial-BoldMT"/>
                <w:b/>
                <w:noProof/>
                <w:sz w:val="16"/>
                <w:szCs w:val="16"/>
                <w:lang w:eastAsia="en-AU"/>
              </w:rPr>
              <w:t xml:space="preserve"> (See the end of the document for Figures)</w:t>
            </w:r>
          </w:p>
          <w:p w14:paraId="058F46C9" w14:textId="77777777" w:rsidR="001055B6" w:rsidRPr="009556C4" w:rsidRDefault="001055B6" w:rsidP="009556C4">
            <w:pPr>
              <w:tabs>
                <w:tab w:val="left" w:pos="0"/>
              </w:tabs>
              <w:autoSpaceDE w:val="0"/>
              <w:autoSpaceDN w:val="0"/>
              <w:adjustRightInd w:val="0"/>
              <w:spacing w:after="0" w:line="240" w:lineRule="auto"/>
              <w:contextualSpacing/>
              <w:rPr>
                <w:rFonts w:ascii="Calibri" w:eastAsia="Calibri" w:hAnsi="Calibri" w:cs="Arial-BoldMT"/>
                <w:b/>
                <w:noProof/>
                <w:sz w:val="16"/>
                <w:szCs w:val="16"/>
                <w:lang w:eastAsia="en-AU"/>
              </w:rPr>
            </w:pPr>
          </w:p>
          <w:p w14:paraId="24AF0CEF" w14:textId="77777777" w:rsidR="001055B6" w:rsidRPr="001055B6" w:rsidRDefault="001055B6" w:rsidP="001055B6">
            <w:pPr>
              <w:spacing w:after="0" w:line="240" w:lineRule="auto"/>
              <w:rPr>
                <w:rFonts w:ascii="Calibri" w:eastAsia="Calibri" w:hAnsi="Calibri" w:cs="Times New Roman"/>
                <w:b/>
                <w:sz w:val="16"/>
                <w:szCs w:val="16"/>
              </w:rPr>
            </w:pPr>
            <w:r w:rsidRPr="001055B6">
              <w:rPr>
                <w:rFonts w:ascii="Calibri" w:eastAsia="Calibri" w:hAnsi="Calibri" w:cs="Times New Roman"/>
                <w:b/>
                <w:sz w:val="16"/>
                <w:szCs w:val="16"/>
              </w:rPr>
              <w:t>References</w:t>
            </w:r>
          </w:p>
          <w:p w14:paraId="311D67C9" w14:textId="77777777" w:rsidR="001055B6" w:rsidRPr="001055B6" w:rsidRDefault="001055B6" w:rsidP="004B0883">
            <w:pPr>
              <w:spacing w:after="0" w:line="240" w:lineRule="auto"/>
              <w:ind w:left="321" w:hanging="321"/>
              <w:rPr>
                <w:rFonts w:ascii="Calibri" w:eastAsia="Calibri" w:hAnsi="Calibri" w:cs="Times New Roman"/>
                <w:noProof/>
                <w:sz w:val="16"/>
                <w:szCs w:val="16"/>
                <w:lang w:val="en-US"/>
              </w:rPr>
            </w:pPr>
            <w:r w:rsidRPr="001055B6">
              <w:rPr>
                <w:rFonts w:ascii="Calibri" w:eastAsia="Calibri" w:hAnsi="Calibri" w:cs="Times New Roman"/>
                <w:noProof/>
                <w:sz w:val="16"/>
                <w:szCs w:val="16"/>
                <w:lang w:val="en-US"/>
              </w:rPr>
              <w:fldChar w:fldCharType="begin"/>
            </w:r>
            <w:r w:rsidRPr="001055B6">
              <w:rPr>
                <w:rFonts w:ascii="Calibri" w:eastAsia="Calibri" w:hAnsi="Calibri" w:cs="Times New Roman"/>
                <w:noProof/>
                <w:sz w:val="16"/>
                <w:szCs w:val="16"/>
                <w:lang w:val="en-US"/>
              </w:rPr>
              <w:instrText xml:space="preserve"> ADDIN EN.REFLIST </w:instrText>
            </w:r>
            <w:r w:rsidRPr="001055B6">
              <w:rPr>
                <w:rFonts w:ascii="Calibri" w:eastAsia="Calibri" w:hAnsi="Calibri" w:cs="Times New Roman"/>
                <w:noProof/>
                <w:sz w:val="16"/>
                <w:szCs w:val="16"/>
                <w:lang w:val="en-US"/>
              </w:rPr>
              <w:fldChar w:fldCharType="separate"/>
            </w:r>
            <w:r w:rsidRPr="001055B6">
              <w:rPr>
                <w:rFonts w:ascii="Calibri" w:eastAsia="Calibri" w:hAnsi="Calibri" w:cs="Times New Roman"/>
                <w:noProof/>
                <w:sz w:val="16"/>
                <w:szCs w:val="16"/>
                <w:lang w:val="en-US"/>
              </w:rPr>
              <w:t>1</w:t>
            </w:r>
            <w:r w:rsidRPr="001055B6">
              <w:rPr>
                <w:rFonts w:ascii="Calibri" w:eastAsia="Calibri" w:hAnsi="Calibri" w:cs="Times New Roman"/>
                <w:noProof/>
                <w:sz w:val="16"/>
                <w:szCs w:val="16"/>
                <w:lang w:val="en-US"/>
              </w:rPr>
              <w:tab/>
              <w:t xml:space="preserve">Klauber-DeMore N, Ollila DW, Moore DT, Livasy C, Calvo BF, Kim HJ, Dees EC, Sartor CI, Sawyer LR, Graham M, 2nd and Carey LA (2006). Size of residual lymph node metastasis after neoadjuvant chemotherapy in locally advanced breast cancer patients is prognostic. </w:t>
            </w:r>
            <w:r w:rsidRPr="001055B6">
              <w:rPr>
                <w:rFonts w:ascii="Calibri" w:eastAsia="Calibri" w:hAnsi="Calibri" w:cs="Times New Roman"/>
                <w:i/>
                <w:noProof/>
                <w:sz w:val="16"/>
                <w:szCs w:val="16"/>
                <w:lang w:val="en-US"/>
              </w:rPr>
              <w:t>Ann Surg Oncol</w:t>
            </w:r>
            <w:r w:rsidRPr="001055B6">
              <w:rPr>
                <w:rFonts w:ascii="Calibri" w:eastAsia="Calibri" w:hAnsi="Calibri" w:cs="Times New Roman"/>
                <w:noProof/>
                <w:sz w:val="16"/>
                <w:szCs w:val="16"/>
                <w:lang w:val="en-US"/>
              </w:rPr>
              <w:t xml:space="preserve"> 13(5):685-691.</w:t>
            </w:r>
          </w:p>
          <w:p w14:paraId="78396669" w14:textId="77777777" w:rsidR="001055B6" w:rsidRPr="001055B6" w:rsidRDefault="001055B6" w:rsidP="004B0883">
            <w:pPr>
              <w:spacing w:after="0" w:line="240" w:lineRule="auto"/>
              <w:ind w:left="321" w:hanging="321"/>
              <w:rPr>
                <w:rFonts w:ascii="Calibri" w:eastAsia="Calibri" w:hAnsi="Calibri" w:cs="Times New Roman"/>
                <w:noProof/>
                <w:sz w:val="16"/>
                <w:szCs w:val="16"/>
                <w:lang w:val="en-US"/>
              </w:rPr>
            </w:pPr>
            <w:r w:rsidRPr="001055B6">
              <w:rPr>
                <w:rFonts w:ascii="Calibri" w:eastAsia="Calibri" w:hAnsi="Calibri" w:cs="Times New Roman"/>
                <w:noProof/>
                <w:sz w:val="16"/>
                <w:szCs w:val="16"/>
                <w:lang w:val="en-US"/>
              </w:rPr>
              <w:t>2</w:t>
            </w:r>
            <w:r w:rsidRPr="001055B6">
              <w:rPr>
                <w:rFonts w:ascii="Calibri" w:eastAsia="Calibri" w:hAnsi="Calibri" w:cs="Times New Roman"/>
                <w:noProof/>
                <w:sz w:val="16"/>
                <w:szCs w:val="16"/>
                <w:lang w:val="en-US"/>
              </w:rPr>
              <w:tab/>
              <w:t xml:space="preserve">Symmans WF, Peintinger F, Hatzis C, Rajan R, Kuerer H, Valero V, Assad L, Poniecka A, Hennessy B, Green M, Buzdar AU, Singletary SE, Hortobagyi GN and Pusztai L (2007). Measurement of residual breast cancer burden to predict survival after neoadjuvant chemotherapy. </w:t>
            </w:r>
            <w:r w:rsidRPr="001055B6">
              <w:rPr>
                <w:rFonts w:ascii="Calibri" w:eastAsia="Calibri" w:hAnsi="Calibri" w:cs="Times New Roman"/>
                <w:i/>
                <w:noProof/>
                <w:sz w:val="16"/>
                <w:szCs w:val="16"/>
                <w:lang w:val="en-US"/>
              </w:rPr>
              <w:t>J Clin Oncol</w:t>
            </w:r>
            <w:r w:rsidRPr="001055B6">
              <w:rPr>
                <w:rFonts w:ascii="Calibri" w:eastAsia="Calibri" w:hAnsi="Calibri" w:cs="Times New Roman"/>
                <w:noProof/>
                <w:sz w:val="16"/>
                <w:szCs w:val="16"/>
                <w:lang w:val="en-US"/>
              </w:rPr>
              <w:t xml:space="preserve"> 25(28):4414-4422.</w:t>
            </w:r>
          </w:p>
          <w:p w14:paraId="16CBF5C6" w14:textId="77777777" w:rsidR="001055B6" w:rsidRPr="001055B6" w:rsidRDefault="001055B6" w:rsidP="004B0883">
            <w:pPr>
              <w:spacing w:after="0" w:line="240" w:lineRule="auto"/>
              <w:ind w:left="321" w:hanging="321"/>
              <w:rPr>
                <w:rFonts w:ascii="Calibri" w:eastAsia="Calibri" w:hAnsi="Calibri" w:cs="Times New Roman"/>
                <w:noProof/>
                <w:sz w:val="16"/>
                <w:szCs w:val="16"/>
                <w:lang w:val="en-US"/>
              </w:rPr>
            </w:pPr>
            <w:r w:rsidRPr="001055B6">
              <w:rPr>
                <w:rFonts w:ascii="Calibri" w:eastAsia="Calibri" w:hAnsi="Calibri" w:cs="Times New Roman"/>
                <w:noProof/>
                <w:sz w:val="16"/>
                <w:szCs w:val="16"/>
                <w:lang w:val="en-US"/>
              </w:rPr>
              <w:t>3</w:t>
            </w:r>
            <w:r w:rsidRPr="001055B6">
              <w:rPr>
                <w:rFonts w:ascii="Calibri" w:eastAsia="Calibri" w:hAnsi="Calibri" w:cs="Times New Roman"/>
                <w:noProof/>
                <w:sz w:val="16"/>
                <w:szCs w:val="16"/>
                <w:lang w:val="en-US"/>
              </w:rPr>
              <w:tab/>
            </w:r>
            <w:r w:rsidRPr="001055B6">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1055B6">
              <w:rPr>
                <w:rFonts w:ascii="Calibri" w:eastAsia="Calibri" w:hAnsi="Calibri" w:cs="Times New Roman"/>
                <w:i/>
                <w:noProof/>
                <w:sz w:val="16"/>
                <w:szCs w:val="16"/>
              </w:rPr>
              <w:t>AJCC Cancer Staging Manual. 8th ed</w:t>
            </w:r>
            <w:r w:rsidRPr="001055B6">
              <w:rPr>
                <w:rFonts w:ascii="Calibri" w:eastAsia="Calibri" w:hAnsi="Calibri" w:cs="Times New Roman"/>
                <w:noProof/>
                <w:sz w:val="16"/>
                <w:szCs w:val="16"/>
              </w:rPr>
              <w:t>. Springer, New York.</w:t>
            </w:r>
          </w:p>
          <w:p w14:paraId="0D0334E4" w14:textId="77777777" w:rsidR="001055B6" w:rsidRPr="001055B6" w:rsidRDefault="001055B6" w:rsidP="004B0883">
            <w:pPr>
              <w:spacing w:after="0" w:line="240" w:lineRule="auto"/>
              <w:ind w:left="321" w:right="-472" w:hanging="321"/>
              <w:rPr>
                <w:rFonts w:ascii="Calibri" w:eastAsia="Calibri" w:hAnsi="Calibri" w:cs="Times New Roman"/>
                <w:noProof/>
                <w:sz w:val="16"/>
                <w:szCs w:val="16"/>
                <w:lang w:val="en-US"/>
              </w:rPr>
            </w:pPr>
            <w:r w:rsidRPr="001055B6">
              <w:rPr>
                <w:rFonts w:ascii="Calibri" w:eastAsia="Calibri" w:hAnsi="Calibri" w:cs="Times New Roman"/>
                <w:noProof/>
                <w:sz w:val="16"/>
                <w:szCs w:val="16"/>
                <w:lang w:val="en-US"/>
              </w:rPr>
              <w:t>4</w:t>
            </w:r>
            <w:r w:rsidRPr="001055B6">
              <w:rPr>
                <w:rFonts w:ascii="Calibri" w:eastAsia="Calibri" w:hAnsi="Calibri" w:cs="Times New Roman"/>
                <w:noProof/>
                <w:sz w:val="16"/>
                <w:szCs w:val="16"/>
                <w:lang w:val="en-US"/>
              </w:rPr>
              <w:tab/>
              <w:t xml:space="preserve">American Joint Committee on Cancer. </w:t>
            </w:r>
            <w:r w:rsidRPr="001055B6">
              <w:rPr>
                <w:rFonts w:ascii="Calibri" w:eastAsia="Calibri" w:hAnsi="Calibri" w:cs="Times New Roman"/>
                <w:i/>
                <w:noProof/>
                <w:sz w:val="16"/>
                <w:szCs w:val="16"/>
                <w:lang w:val="en-US"/>
              </w:rPr>
              <w:t>Updated breast chapter for 8th edition</w:t>
            </w:r>
            <w:r w:rsidRPr="001055B6">
              <w:rPr>
                <w:rFonts w:ascii="Calibri" w:eastAsia="Calibri" w:hAnsi="Calibri" w:cs="Times New Roman"/>
                <w:noProof/>
                <w:sz w:val="16"/>
                <w:szCs w:val="16"/>
                <w:lang w:val="en-US"/>
              </w:rPr>
              <w:t>. Available from:  https://cancerstaging.org/references-tools/deskreferences/Documents/AJCC%20Breast%20Cancer%20Staging%20System.pdf (Accessed 31st March 2021).</w:t>
            </w:r>
          </w:p>
          <w:p w14:paraId="6A2D02A1" w14:textId="6DFD962D" w:rsidR="003B7E72" w:rsidRPr="001055B6" w:rsidRDefault="001055B6" w:rsidP="004B0883">
            <w:pPr>
              <w:spacing w:after="100" w:line="240" w:lineRule="auto"/>
              <w:ind w:left="321" w:hanging="321"/>
              <w:rPr>
                <w:color w:val="000000"/>
                <w:sz w:val="16"/>
                <w:szCs w:val="16"/>
              </w:rPr>
            </w:pPr>
            <w:r w:rsidRPr="001055B6">
              <w:rPr>
                <w:rFonts w:ascii="Calibri" w:eastAsia="Calibri" w:hAnsi="Calibri" w:cs="Times New Roman"/>
                <w:noProof/>
                <w:sz w:val="16"/>
                <w:szCs w:val="16"/>
                <w:lang w:val="en-US"/>
              </w:rPr>
              <w:t>5</w:t>
            </w:r>
            <w:r w:rsidRPr="001055B6">
              <w:rPr>
                <w:rFonts w:ascii="Calibri" w:eastAsia="Calibri" w:hAnsi="Calibri" w:cs="Times New Roman"/>
                <w:noProof/>
                <w:sz w:val="16"/>
                <w:szCs w:val="16"/>
                <w:lang w:val="en-US"/>
              </w:rPr>
              <w:tab/>
              <w:t xml:space="preserve">College of American Pathologists (2022). </w:t>
            </w:r>
            <w:r w:rsidRPr="001055B6">
              <w:rPr>
                <w:rFonts w:ascii="Calibri" w:eastAsia="Calibri" w:hAnsi="Calibri" w:cs="Times New Roman"/>
                <w:i/>
                <w:noProof/>
                <w:sz w:val="16"/>
                <w:szCs w:val="16"/>
                <w:lang w:val="en-US"/>
              </w:rPr>
              <w:t>Protocol for the Examination of Resection Specimens From Patients With Invasive Carcinoma of the Breast</w:t>
            </w:r>
            <w:r w:rsidRPr="001055B6">
              <w:rPr>
                <w:rFonts w:ascii="Calibri" w:eastAsia="Calibri" w:hAnsi="Calibri" w:cs="Times New Roman"/>
                <w:noProof/>
                <w:sz w:val="16"/>
                <w:szCs w:val="16"/>
                <w:lang w:val="en-US"/>
              </w:rPr>
              <w:t>. Available from: https://documents.cap.org/protocols/Breast.Invasive_4.6.0.0.REL_CAPCP.pdf (Accessed 2nd April 2022)</w:t>
            </w:r>
            <w:r w:rsidRPr="001055B6">
              <w:rPr>
                <w:rFonts w:ascii="Calibri" w:eastAsia="Calibri" w:hAnsi="Calibri" w:cs="Times New Roman"/>
                <w:sz w:val="16"/>
                <w:szCs w:val="16"/>
              </w:rPr>
              <w:fldChar w:fldCharType="end"/>
            </w:r>
            <w:r w:rsidR="00FF3EE5">
              <w:rPr>
                <w:rFonts w:ascii="Calibri" w:eastAsia="Calibri" w:hAnsi="Calibri" w:cs="Times New Roman"/>
                <w:sz w:val="16"/>
                <w:szCs w:val="16"/>
              </w:rPr>
              <w:t>.</w:t>
            </w:r>
          </w:p>
        </w:tc>
        <w:tc>
          <w:tcPr>
            <w:tcW w:w="2098" w:type="dxa"/>
            <w:shd w:val="clear" w:color="auto" w:fill="auto"/>
          </w:tcPr>
          <w:p w14:paraId="6BB3F6AB" w14:textId="486E7815" w:rsidR="003B7E72" w:rsidRDefault="00A35AAD" w:rsidP="003B7E72">
            <w:pPr>
              <w:autoSpaceDE w:val="0"/>
              <w:autoSpaceDN w:val="0"/>
              <w:adjustRightInd w:val="0"/>
              <w:spacing w:after="80" w:line="240" w:lineRule="auto"/>
              <w:rPr>
                <w:rFonts w:cstheme="minorHAnsi"/>
                <w:color w:val="221E1F"/>
                <w:sz w:val="16"/>
                <w:szCs w:val="16"/>
              </w:rPr>
            </w:pPr>
            <w:r w:rsidRPr="00921B06">
              <w:rPr>
                <w:rFonts w:cstheme="minorHAnsi"/>
                <w:color w:val="221E1F"/>
                <w:sz w:val="18"/>
                <w:szCs w:val="18"/>
                <w:vertAlign w:val="superscript"/>
              </w:rPr>
              <w:t xml:space="preserve">w </w:t>
            </w:r>
            <w:r w:rsidRPr="00A35AAD">
              <w:rPr>
                <w:rFonts w:cstheme="minorHAnsi"/>
                <w:color w:val="221E1F"/>
                <w:sz w:val="16"/>
                <w:szCs w:val="16"/>
              </w:rPr>
              <w:t xml:space="preserve">Required only if macro- or </w:t>
            </w:r>
            <w:proofErr w:type="spellStart"/>
            <w:r w:rsidR="00AC7EE7">
              <w:rPr>
                <w:rFonts w:cstheme="minorHAnsi"/>
                <w:color w:val="221E1F"/>
                <w:sz w:val="16"/>
                <w:szCs w:val="16"/>
              </w:rPr>
              <w:t>m</w:t>
            </w:r>
            <w:r w:rsidRPr="00A35AAD">
              <w:rPr>
                <w:rFonts w:cstheme="minorHAnsi"/>
                <w:color w:val="221E1F"/>
                <w:sz w:val="16"/>
                <w:szCs w:val="16"/>
              </w:rPr>
              <w:t>icrometastatic</w:t>
            </w:r>
            <w:proofErr w:type="spellEnd"/>
            <w:r w:rsidRPr="00A35AAD">
              <w:rPr>
                <w:rFonts w:cstheme="minorHAnsi"/>
                <w:color w:val="221E1F"/>
                <w:sz w:val="16"/>
                <w:szCs w:val="16"/>
              </w:rPr>
              <w:t xml:space="preserve"> carcinoma is present.</w:t>
            </w:r>
          </w:p>
          <w:p w14:paraId="21B8EF09" w14:textId="19971E1C" w:rsidR="000447BC" w:rsidRDefault="000447BC" w:rsidP="00FA2AE7">
            <w:pPr>
              <w:autoSpaceDE w:val="0"/>
              <w:autoSpaceDN w:val="0"/>
              <w:adjustRightInd w:val="0"/>
              <w:spacing w:after="100" w:line="240" w:lineRule="auto"/>
              <w:rPr>
                <w:rFonts w:cstheme="minorHAnsi"/>
                <w:color w:val="221E1F"/>
                <w:sz w:val="16"/>
                <w:szCs w:val="16"/>
              </w:rPr>
            </w:pPr>
            <w:r w:rsidRPr="00921B06">
              <w:rPr>
                <w:rFonts w:cstheme="minorHAnsi"/>
                <w:color w:val="221E1F"/>
                <w:sz w:val="18"/>
                <w:szCs w:val="18"/>
                <w:vertAlign w:val="superscript"/>
              </w:rPr>
              <w:t>x</w:t>
            </w:r>
            <w:r w:rsidRPr="000447BC">
              <w:rPr>
                <w:rFonts w:cstheme="minorHAnsi"/>
                <w:color w:val="221E1F"/>
                <w:sz w:val="16"/>
                <w:szCs w:val="16"/>
              </w:rPr>
              <w:t xml:space="preserve"> Only to be used for cases investigated by one-step nucleic acid</w:t>
            </w:r>
            <w:r w:rsidR="00FA2AE7">
              <w:rPr>
                <w:rFonts w:cstheme="minorHAnsi"/>
                <w:color w:val="221E1F"/>
                <w:sz w:val="16"/>
                <w:szCs w:val="16"/>
              </w:rPr>
              <w:t xml:space="preserve"> </w:t>
            </w:r>
            <w:r w:rsidRPr="000447BC">
              <w:rPr>
                <w:rFonts w:cstheme="minorHAnsi"/>
                <w:color w:val="221E1F"/>
                <w:sz w:val="16"/>
                <w:szCs w:val="16"/>
              </w:rPr>
              <w:t>amplification.</w:t>
            </w:r>
          </w:p>
          <w:p w14:paraId="23778FE5" w14:textId="77777777" w:rsidR="000447BC" w:rsidRPr="000447BC" w:rsidRDefault="000447BC" w:rsidP="000447BC">
            <w:pPr>
              <w:autoSpaceDE w:val="0"/>
              <w:autoSpaceDN w:val="0"/>
              <w:adjustRightInd w:val="0"/>
              <w:spacing w:after="0" w:line="240" w:lineRule="auto"/>
              <w:rPr>
                <w:rFonts w:cstheme="minorHAnsi"/>
                <w:color w:val="221E1F"/>
                <w:sz w:val="16"/>
                <w:szCs w:val="16"/>
              </w:rPr>
            </w:pPr>
            <w:r w:rsidRPr="00F17C59">
              <w:rPr>
                <w:rFonts w:cstheme="minorHAnsi"/>
                <w:color w:val="221E1F"/>
                <w:sz w:val="18"/>
                <w:szCs w:val="18"/>
                <w:vertAlign w:val="superscript"/>
              </w:rPr>
              <w:t>y</w:t>
            </w:r>
            <w:r w:rsidRPr="000447BC">
              <w:rPr>
                <w:rFonts w:cstheme="minorHAnsi"/>
                <w:color w:val="221E1F"/>
                <w:sz w:val="16"/>
                <w:szCs w:val="16"/>
              </w:rPr>
              <w:t xml:space="preserve"> Largest contiguous metastatic tumour cell deposit determines</w:t>
            </w:r>
          </w:p>
          <w:p w14:paraId="128631EB" w14:textId="1C323B05" w:rsidR="000447BC" w:rsidRDefault="000447BC" w:rsidP="00921B06">
            <w:pPr>
              <w:autoSpaceDE w:val="0"/>
              <w:autoSpaceDN w:val="0"/>
              <w:adjustRightInd w:val="0"/>
              <w:spacing w:after="100" w:line="240" w:lineRule="auto"/>
              <w:rPr>
                <w:rFonts w:cstheme="minorHAnsi"/>
                <w:color w:val="221E1F"/>
                <w:sz w:val="16"/>
                <w:szCs w:val="16"/>
              </w:rPr>
            </w:pPr>
            <w:proofErr w:type="spellStart"/>
            <w:r w:rsidRPr="000447BC">
              <w:rPr>
                <w:rFonts w:cstheme="minorHAnsi"/>
                <w:color w:val="221E1F"/>
                <w:sz w:val="16"/>
                <w:szCs w:val="16"/>
              </w:rPr>
              <w:t>micrometastasis</w:t>
            </w:r>
            <w:proofErr w:type="spellEnd"/>
            <w:r w:rsidRPr="000447BC">
              <w:rPr>
                <w:rFonts w:cstheme="minorHAnsi"/>
                <w:color w:val="221E1F"/>
                <w:sz w:val="16"/>
                <w:szCs w:val="16"/>
              </w:rPr>
              <w:t xml:space="preserve"> versus</w:t>
            </w:r>
            <w:r w:rsidR="00921B06">
              <w:rPr>
                <w:rFonts w:cstheme="minorHAnsi"/>
                <w:color w:val="221E1F"/>
                <w:sz w:val="16"/>
                <w:szCs w:val="16"/>
              </w:rPr>
              <w:t xml:space="preserve"> </w:t>
            </w:r>
            <w:proofErr w:type="spellStart"/>
            <w:r w:rsidRPr="000447BC">
              <w:rPr>
                <w:rFonts w:cstheme="minorHAnsi"/>
                <w:color w:val="221E1F"/>
                <w:sz w:val="16"/>
                <w:szCs w:val="16"/>
              </w:rPr>
              <w:t>macrometastasis</w:t>
            </w:r>
            <w:proofErr w:type="spellEnd"/>
            <w:r w:rsidRPr="000447BC">
              <w:rPr>
                <w:rFonts w:cstheme="minorHAnsi"/>
                <w:color w:val="221E1F"/>
                <w:sz w:val="16"/>
                <w:szCs w:val="16"/>
              </w:rPr>
              <w:t xml:space="preserve"> for </w:t>
            </w:r>
            <w:proofErr w:type="spellStart"/>
            <w:r w:rsidRPr="000447BC">
              <w:rPr>
                <w:rFonts w:cstheme="minorHAnsi"/>
                <w:color w:val="221E1F"/>
                <w:sz w:val="16"/>
                <w:szCs w:val="16"/>
              </w:rPr>
              <w:t>pN</w:t>
            </w:r>
            <w:proofErr w:type="spellEnd"/>
            <w:r w:rsidRPr="000447BC">
              <w:rPr>
                <w:rFonts w:cstheme="minorHAnsi"/>
                <w:color w:val="221E1F"/>
                <w:sz w:val="16"/>
                <w:szCs w:val="16"/>
              </w:rPr>
              <w:t xml:space="preserve"> staging.</w:t>
            </w:r>
          </w:p>
          <w:p w14:paraId="5BCAC0C4" w14:textId="5675444A" w:rsidR="000447BC" w:rsidRPr="00C66205" w:rsidRDefault="000447BC" w:rsidP="000447BC">
            <w:pPr>
              <w:autoSpaceDE w:val="0"/>
              <w:autoSpaceDN w:val="0"/>
              <w:adjustRightInd w:val="0"/>
              <w:spacing w:after="80" w:line="240" w:lineRule="auto"/>
              <w:rPr>
                <w:rFonts w:cstheme="minorHAnsi"/>
                <w:color w:val="221E1F"/>
                <w:sz w:val="16"/>
                <w:szCs w:val="16"/>
              </w:rPr>
            </w:pPr>
            <w:r w:rsidRPr="00F17C59">
              <w:rPr>
                <w:rFonts w:cstheme="minorHAnsi"/>
                <w:color w:val="221E1F"/>
                <w:sz w:val="18"/>
                <w:szCs w:val="18"/>
                <w:vertAlign w:val="superscript"/>
              </w:rPr>
              <w:t>z</w:t>
            </w:r>
            <w:r w:rsidRPr="000447BC">
              <w:rPr>
                <w:rFonts w:cstheme="minorHAnsi"/>
                <w:color w:val="221E1F"/>
                <w:sz w:val="16"/>
                <w:szCs w:val="16"/>
              </w:rPr>
              <w:t xml:space="preserve"> Measurement used for calculation of RCB.</w:t>
            </w:r>
          </w:p>
        </w:tc>
      </w:tr>
      <w:tr w:rsidR="003B7E72" w:rsidRPr="00CC5E7C" w14:paraId="1F54DDE7" w14:textId="77777777" w:rsidTr="005C42DF">
        <w:trPr>
          <w:trHeight w:val="456"/>
        </w:trPr>
        <w:tc>
          <w:tcPr>
            <w:tcW w:w="865" w:type="dxa"/>
            <w:shd w:val="clear" w:color="auto" w:fill="EEECE1" w:themeFill="background2"/>
          </w:tcPr>
          <w:p w14:paraId="5EE790A9" w14:textId="09F281A1" w:rsidR="003B7E72" w:rsidRDefault="00F17C59"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74A57FB4" w14:textId="21989C2E" w:rsidR="003B7E72" w:rsidRPr="00E67E33" w:rsidRDefault="007F566C" w:rsidP="003B7E72">
            <w:pPr>
              <w:spacing w:line="240" w:lineRule="auto"/>
              <w:rPr>
                <w:rFonts w:ascii="Calibri" w:hAnsi="Calibri"/>
                <w:bCs/>
                <w:sz w:val="16"/>
                <w:szCs w:val="16"/>
              </w:rPr>
            </w:pPr>
            <w:r w:rsidRPr="007F566C">
              <w:rPr>
                <w:rFonts w:ascii="Calibri" w:hAnsi="Calibri"/>
                <w:bCs/>
                <w:sz w:val="16"/>
                <w:szCs w:val="16"/>
              </w:rPr>
              <w:t>EXTRANODAL EXTENSION</w:t>
            </w:r>
            <w:r w:rsidRPr="007F566C">
              <w:rPr>
                <w:rFonts w:ascii="Calibri" w:hAnsi="Calibri"/>
                <w:bCs/>
                <w:sz w:val="18"/>
                <w:szCs w:val="18"/>
                <w:vertAlign w:val="superscript"/>
              </w:rPr>
              <w:t>A</w:t>
            </w:r>
          </w:p>
        </w:tc>
        <w:tc>
          <w:tcPr>
            <w:tcW w:w="2553" w:type="dxa"/>
            <w:shd w:val="clear" w:color="auto" w:fill="auto"/>
          </w:tcPr>
          <w:p w14:paraId="3A721CFD" w14:textId="77777777" w:rsidR="00014A87" w:rsidRPr="00B45010" w:rsidRDefault="00014A87" w:rsidP="00B259E8">
            <w:pPr>
              <w:pStyle w:val="ListParagraph"/>
              <w:numPr>
                <w:ilvl w:val="0"/>
                <w:numId w:val="29"/>
              </w:numPr>
              <w:autoSpaceDE w:val="0"/>
              <w:autoSpaceDN w:val="0"/>
              <w:adjustRightInd w:val="0"/>
              <w:spacing w:after="100" w:line="240" w:lineRule="auto"/>
              <w:ind w:left="176" w:hanging="176"/>
              <w:rPr>
                <w:rFonts w:cstheme="minorHAnsi"/>
                <w:sz w:val="16"/>
                <w:szCs w:val="16"/>
              </w:rPr>
            </w:pPr>
            <w:r w:rsidRPr="00B45010">
              <w:rPr>
                <w:rFonts w:cstheme="minorHAnsi"/>
                <w:sz w:val="16"/>
                <w:szCs w:val="16"/>
              </w:rPr>
              <w:t>Not identified</w:t>
            </w:r>
          </w:p>
          <w:p w14:paraId="46CEDEE4" w14:textId="77777777" w:rsidR="00014A87" w:rsidRPr="00B45010" w:rsidRDefault="00014A87" w:rsidP="00B259E8">
            <w:pPr>
              <w:pStyle w:val="ListParagraph"/>
              <w:numPr>
                <w:ilvl w:val="0"/>
                <w:numId w:val="29"/>
              </w:numPr>
              <w:autoSpaceDE w:val="0"/>
              <w:autoSpaceDN w:val="0"/>
              <w:adjustRightInd w:val="0"/>
              <w:spacing w:after="100" w:line="240" w:lineRule="auto"/>
              <w:ind w:left="176" w:hanging="176"/>
              <w:rPr>
                <w:rFonts w:cstheme="minorHAnsi"/>
                <w:sz w:val="16"/>
                <w:szCs w:val="16"/>
              </w:rPr>
            </w:pPr>
            <w:r w:rsidRPr="00B45010">
              <w:rPr>
                <w:rFonts w:cstheme="minorHAnsi"/>
                <w:sz w:val="16"/>
                <w:szCs w:val="16"/>
              </w:rPr>
              <w:t>Present</w:t>
            </w:r>
          </w:p>
          <w:p w14:paraId="0C211434" w14:textId="0949A786" w:rsidR="003B7E72" w:rsidRPr="006C3CE6" w:rsidRDefault="00014A87" w:rsidP="00B259E8">
            <w:pPr>
              <w:pStyle w:val="ListParagraph"/>
              <w:numPr>
                <w:ilvl w:val="0"/>
                <w:numId w:val="29"/>
              </w:numPr>
              <w:autoSpaceDE w:val="0"/>
              <w:autoSpaceDN w:val="0"/>
              <w:adjustRightInd w:val="0"/>
              <w:spacing w:after="100" w:line="240" w:lineRule="auto"/>
              <w:ind w:left="176" w:hanging="176"/>
              <w:rPr>
                <w:b/>
                <w:bCs/>
                <w:sz w:val="16"/>
                <w:szCs w:val="16"/>
              </w:rPr>
            </w:pPr>
            <w:r w:rsidRPr="00B45010">
              <w:rPr>
                <w:rFonts w:cstheme="minorHAnsi"/>
                <w:sz w:val="16"/>
                <w:szCs w:val="16"/>
              </w:rPr>
              <w:t>Cannot be determined</w:t>
            </w:r>
          </w:p>
        </w:tc>
        <w:tc>
          <w:tcPr>
            <w:tcW w:w="7799" w:type="dxa"/>
            <w:shd w:val="clear" w:color="auto" w:fill="auto"/>
          </w:tcPr>
          <w:p w14:paraId="380E73A2" w14:textId="77777777" w:rsidR="00B32517" w:rsidRPr="00C14725" w:rsidRDefault="00B32517" w:rsidP="00B32517">
            <w:pPr>
              <w:pStyle w:val="CommentText"/>
              <w:spacing w:after="0"/>
              <w:rPr>
                <w:rFonts w:cs="Arial"/>
                <w:iCs/>
                <w:sz w:val="16"/>
                <w:szCs w:val="16"/>
              </w:rPr>
            </w:pPr>
            <w:proofErr w:type="spellStart"/>
            <w:r w:rsidRPr="00C14725">
              <w:rPr>
                <w:rFonts w:cs="Arial"/>
                <w:iCs/>
                <w:sz w:val="16"/>
                <w:szCs w:val="16"/>
              </w:rPr>
              <w:t>Extranodal</w:t>
            </w:r>
            <w:proofErr w:type="spellEnd"/>
            <w:r w:rsidRPr="00C14725">
              <w:rPr>
                <w:rFonts w:cs="Arial"/>
                <w:iCs/>
                <w:sz w:val="16"/>
                <w:szCs w:val="16"/>
              </w:rPr>
              <w:t xml:space="preserve"> extension (ENE) may be grossly visible (matted lymph nodes) but is most often a microscopic finding. In studies</w:t>
            </w:r>
            <w:r w:rsidRPr="00C14725">
              <w:rPr>
                <w:color w:val="FF0000"/>
                <w:sz w:val="16"/>
                <w:szCs w:val="16"/>
              </w:rPr>
              <w:t xml:space="preserve"> </w:t>
            </w:r>
            <w:r w:rsidRPr="00C14725">
              <w:rPr>
                <w:rFonts w:cs="Arial"/>
                <w:iCs/>
                <w:sz w:val="16"/>
                <w:szCs w:val="16"/>
              </w:rPr>
              <w:t>which looked at the effect of ENE on prognosis and overall nodal burden when ENE was present only in sentinel lymph nodes, ENE was only included as a qualitative variable i.e., present or absent.</w:t>
            </w:r>
            <w:r w:rsidRPr="00C14725">
              <w:rPr>
                <w:rFonts w:cs="Arial"/>
                <w:iCs/>
                <w:sz w:val="16"/>
                <w:szCs w:val="16"/>
              </w:rPr>
              <w:fldChar w:fldCharType="begin">
                <w:fldData xml:space="preserve">PEVuZE5vdGU+PENpdGU+PEF1dGhvcj5HLjwvQXV0aG9yPjxZZWFyPjIwMTE8L1llYXI+PFJlY051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</w:fldData>
              </w:fldChar>
            </w:r>
            <w:r w:rsidRPr="00C14725">
              <w:rPr>
                <w:rFonts w:cs="Arial"/>
                <w:iCs/>
                <w:sz w:val="16"/>
                <w:szCs w:val="16"/>
              </w:rPr>
              <w:instrText xml:space="preserve"> ADDIN EN.CITE </w:instrText>
            </w:r>
            <w:r w:rsidRPr="00C14725">
              <w:rPr>
                <w:rFonts w:cs="Arial"/>
                <w:iCs/>
                <w:sz w:val="16"/>
                <w:szCs w:val="16"/>
              </w:rPr>
              <w:fldChar w:fldCharType="begin">
                <w:fldData xml:space="preserve">PEVuZE5vdGU+PENpdGU+PEF1dGhvcj5HLjwvQXV0aG9yPjxZZWFyPjIwMTE8L1llYXI+PFJlY051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</w:fldData>
              </w:fldChar>
            </w:r>
            <w:r w:rsidRPr="00C14725">
              <w:rPr>
                <w:rFonts w:cs="Arial"/>
                <w:iCs/>
                <w:sz w:val="16"/>
                <w:szCs w:val="16"/>
              </w:rPr>
              <w:instrText xml:space="preserve"> ADDIN EN.CITE.DATA </w:instrText>
            </w:r>
            <w:r w:rsidRPr="00C14725">
              <w:rPr>
                <w:rFonts w:cs="Arial"/>
                <w:iCs/>
                <w:sz w:val="16"/>
                <w:szCs w:val="16"/>
              </w:rPr>
            </w:r>
            <w:r w:rsidRPr="00C14725">
              <w:rPr>
                <w:rFonts w:cs="Arial"/>
                <w:iCs/>
                <w:sz w:val="16"/>
                <w:szCs w:val="16"/>
              </w:rPr>
              <w:fldChar w:fldCharType="end"/>
            </w:r>
            <w:r w:rsidRPr="00C14725">
              <w:rPr>
                <w:rFonts w:cs="Arial"/>
                <w:iCs/>
                <w:sz w:val="16"/>
                <w:szCs w:val="16"/>
              </w:rPr>
            </w:r>
            <w:r w:rsidRPr="00C14725">
              <w:rPr>
                <w:rFonts w:cs="Arial"/>
                <w:iCs/>
                <w:sz w:val="16"/>
                <w:szCs w:val="16"/>
              </w:rPr>
              <w:fldChar w:fldCharType="separate"/>
            </w:r>
            <w:r w:rsidRPr="00C14725">
              <w:rPr>
                <w:rFonts w:cs="Arial"/>
                <w:iCs/>
                <w:noProof/>
                <w:sz w:val="16"/>
                <w:szCs w:val="16"/>
                <w:vertAlign w:val="superscript"/>
              </w:rPr>
              <w:t>1-4</w:t>
            </w:r>
            <w:r w:rsidRPr="00C14725">
              <w:rPr>
                <w:rFonts w:cs="Arial"/>
                <w:iCs/>
                <w:sz w:val="16"/>
                <w:szCs w:val="16"/>
              </w:rPr>
              <w:fldChar w:fldCharType="end"/>
            </w:r>
            <w:r w:rsidRPr="00C14725">
              <w:rPr>
                <w:rFonts w:cs="Arial"/>
                <w:iCs/>
                <w:sz w:val="16"/>
                <w:szCs w:val="16"/>
              </w:rPr>
              <w:t xml:space="preserve"> There is no firm evidence to recommend further quantifying ENE at this stage.</w:t>
            </w:r>
          </w:p>
          <w:p w14:paraId="1D76E4C5" w14:textId="77777777" w:rsidR="00B32517" w:rsidRPr="00C14725" w:rsidRDefault="00B32517" w:rsidP="00B32517">
            <w:pPr>
              <w:pStyle w:val="ColorfulList-Accent11"/>
              <w:tabs>
                <w:tab w:val="left" w:pos="0"/>
              </w:tabs>
              <w:autoSpaceDE w:val="0"/>
              <w:autoSpaceDN w:val="0"/>
              <w:adjustRightInd w:val="0"/>
              <w:spacing w:line="240" w:lineRule="auto"/>
              <w:ind w:left="0"/>
              <w:rPr>
                <w:rFonts w:cs="Arial"/>
                <w:iCs/>
                <w:sz w:val="16"/>
                <w:szCs w:val="16"/>
              </w:rPr>
            </w:pPr>
          </w:p>
          <w:p w14:paraId="75332803" w14:textId="5F9E08B4" w:rsidR="00B32517" w:rsidRPr="00C14725" w:rsidRDefault="00B32517" w:rsidP="00B32517">
            <w:pPr>
              <w:pStyle w:val="ColorfulList-Accent11"/>
              <w:tabs>
                <w:tab w:val="left" w:pos="0"/>
              </w:tabs>
              <w:autoSpaceDE w:val="0"/>
              <w:autoSpaceDN w:val="0"/>
              <w:adjustRightInd w:val="0"/>
              <w:spacing w:line="240" w:lineRule="auto"/>
              <w:ind w:left="0"/>
              <w:rPr>
                <w:sz w:val="16"/>
                <w:szCs w:val="16"/>
              </w:rPr>
            </w:pPr>
            <w:r w:rsidRPr="00C14725">
              <w:rPr>
                <w:sz w:val="16"/>
                <w:szCs w:val="16"/>
              </w:rPr>
              <w:t>ENE is included in the size of the largest lymph node metastasis for the purpose of calculating RCB.</w:t>
            </w:r>
          </w:p>
          <w:p w14:paraId="10C4D24D" w14:textId="4D98BA9A" w:rsidR="00B32517" w:rsidRPr="00C14725" w:rsidRDefault="00B32517" w:rsidP="00B32517">
            <w:pPr>
              <w:spacing w:after="0" w:line="240" w:lineRule="auto"/>
              <w:rPr>
                <w:b/>
                <w:sz w:val="16"/>
                <w:szCs w:val="16"/>
              </w:rPr>
            </w:pPr>
            <w:r w:rsidRPr="00C14725">
              <w:rPr>
                <w:b/>
                <w:sz w:val="16"/>
                <w:szCs w:val="16"/>
              </w:rPr>
              <w:t>References</w:t>
            </w:r>
          </w:p>
          <w:p w14:paraId="36DD124D" w14:textId="77777777" w:rsidR="00B32517" w:rsidRPr="00C14725" w:rsidRDefault="00B32517" w:rsidP="003D7A90">
            <w:pPr>
              <w:pStyle w:val="EndNoteBibliography"/>
              <w:spacing w:after="0"/>
              <w:ind w:left="321" w:hanging="321"/>
              <w:rPr>
                <w:sz w:val="16"/>
                <w:szCs w:val="16"/>
              </w:rPr>
            </w:pPr>
            <w:r w:rsidRPr="00C14725">
              <w:rPr>
                <w:sz w:val="16"/>
                <w:szCs w:val="16"/>
              </w:rPr>
              <w:fldChar w:fldCharType="begin"/>
            </w:r>
            <w:r w:rsidRPr="00C14725">
              <w:rPr>
                <w:sz w:val="16"/>
                <w:szCs w:val="16"/>
              </w:rPr>
              <w:instrText xml:space="preserve"> ADDIN EN.REFLIST </w:instrText>
            </w:r>
            <w:r w:rsidRPr="00C14725">
              <w:rPr>
                <w:sz w:val="16"/>
                <w:szCs w:val="16"/>
              </w:rPr>
              <w:fldChar w:fldCharType="separate"/>
            </w:r>
            <w:r w:rsidRPr="00C14725">
              <w:rPr>
                <w:sz w:val="16"/>
                <w:szCs w:val="16"/>
              </w:rPr>
              <w:t>1</w:t>
            </w:r>
            <w:r w:rsidRPr="00C14725">
              <w:rPr>
                <w:sz w:val="16"/>
                <w:szCs w:val="16"/>
              </w:rPr>
              <w:tab/>
              <w:t xml:space="preserve">Cserni G (2011). Meta-analysis of predictive factors for non-sentinel lymph node metastases in breast cancer patients with a positive SLN. </w:t>
            </w:r>
            <w:r w:rsidRPr="00C14725">
              <w:rPr>
                <w:i/>
                <w:sz w:val="16"/>
                <w:szCs w:val="16"/>
              </w:rPr>
              <w:t xml:space="preserve">Breast Diseases: A Year Book Quarterly </w:t>
            </w:r>
            <w:r w:rsidRPr="00C14725">
              <w:rPr>
                <w:sz w:val="16"/>
                <w:szCs w:val="16"/>
              </w:rPr>
              <w:t>(22(4)): 390-391.</w:t>
            </w:r>
          </w:p>
          <w:p w14:paraId="458F24AA" w14:textId="77777777" w:rsidR="00B32517" w:rsidRPr="00C14725" w:rsidRDefault="00B32517" w:rsidP="003D7A90">
            <w:pPr>
              <w:pStyle w:val="EndNoteBibliography"/>
              <w:spacing w:after="0"/>
              <w:ind w:left="321" w:hanging="321"/>
              <w:rPr>
                <w:sz w:val="16"/>
                <w:szCs w:val="16"/>
              </w:rPr>
            </w:pPr>
            <w:r w:rsidRPr="00C14725">
              <w:rPr>
                <w:sz w:val="16"/>
                <w:szCs w:val="16"/>
              </w:rPr>
              <w:lastRenderedPageBreak/>
              <w:t>2</w:t>
            </w:r>
            <w:r w:rsidRPr="00C14725">
              <w:rPr>
                <w:sz w:val="16"/>
                <w:szCs w:val="16"/>
              </w:rPr>
              <w:tab/>
              <w:t xml:space="preserve">Cserni G (2011). Sentinel node biopsy and nodal staging. In: </w:t>
            </w:r>
            <w:r w:rsidRPr="00C14725">
              <w:rPr>
                <w:i/>
                <w:sz w:val="16"/>
                <w:szCs w:val="16"/>
              </w:rPr>
              <w:t>Breast cancer, a heterogeneous disease entity. The very early stages</w:t>
            </w:r>
            <w:r w:rsidRPr="00C14725">
              <w:rPr>
                <w:sz w:val="16"/>
                <w:szCs w:val="16"/>
              </w:rPr>
              <w:t>, (eds) KZaTT (ed), Springer Science+Business Media, Dordrecht-Heidelberg-London-New York, pp 149-184.</w:t>
            </w:r>
          </w:p>
          <w:p w14:paraId="4CC6E7DE" w14:textId="77777777" w:rsidR="00B32517" w:rsidRPr="00C14725" w:rsidRDefault="00B32517" w:rsidP="003D7A90">
            <w:pPr>
              <w:pStyle w:val="EndNoteBibliography"/>
              <w:spacing w:after="0"/>
              <w:ind w:left="321" w:hanging="321"/>
              <w:rPr>
                <w:sz w:val="16"/>
                <w:szCs w:val="16"/>
              </w:rPr>
            </w:pPr>
            <w:r w:rsidRPr="00C14725">
              <w:rPr>
                <w:sz w:val="16"/>
                <w:szCs w:val="16"/>
              </w:rPr>
              <w:t>3</w:t>
            </w:r>
            <w:r w:rsidRPr="00C14725">
              <w:rPr>
                <w:sz w:val="16"/>
                <w:szCs w:val="16"/>
              </w:rPr>
              <w:tab/>
              <w:t xml:space="preserve">van la Parra RF, Peer PG, Ernst MF and Bosscha K (2011). Meta-analysis of predictive factors for non-sentinel lymph node metastases in breast cancer patients with a positive SLN. </w:t>
            </w:r>
            <w:r w:rsidRPr="00C14725">
              <w:rPr>
                <w:i/>
                <w:sz w:val="16"/>
                <w:szCs w:val="16"/>
              </w:rPr>
              <w:t>Eur J Surg Oncol</w:t>
            </w:r>
            <w:r w:rsidRPr="00C14725">
              <w:rPr>
                <w:sz w:val="16"/>
                <w:szCs w:val="16"/>
              </w:rPr>
              <w:t xml:space="preserve"> 37(4):290-299.</w:t>
            </w:r>
          </w:p>
          <w:p w14:paraId="6C10D373" w14:textId="4949FFE3" w:rsidR="003B7E72" w:rsidRPr="00C14725" w:rsidRDefault="00B32517" w:rsidP="0084401A">
            <w:pPr>
              <w:pStyle w:val="EndNoteBibliography"/>
              <w:spacing w:after="100"/>
              <w:ind w:left="323" w:hanging="323"/>
              <w:rPr>
                <w:color w:val="000000"/>
                <w:sz w:val="16"/>
                <w:szCs w:val="16"/>
              </w:rPr>
            </w:pPr>
            <w:r w:rsidRPr="00C14725">
              <w:rPr>
                <w:sz w:val="16"/>
                <w:szCs w:val="16"/>
              </w:rPr>
              <w:t>4</w:t>
            </w:r>
            <w:r w:rsidRPr="00C14725">
              <w:rPr>
                <w:sz w:val="16"/>
                <w:szCs w:val="16"/>
              </w:rPr>
              <w:tab/>
              <w:t xml:space="preserve">Nottegar A, Veronese N, Senthil M, Roumen RM, Stubbs B, Choi AH, Verheuvel NC, Solmi M, Pea A, Capelli P, Fassan M, Sergi G, Manzato E, Maruzzo M, Bagante F, Koç M, Eryilmaz MA, Bria E, Carbognin L, Bonetti F, Barbareschi M and Luchini C (2016). Extra-nodal extension of sentinel lymph node metastasis is a marker of poor prognosis in breast cancer patients: A systematic review and an exploratory meta-analysis. </w:t>
            </w:r>
            <w:r w:rsidRPr="00C14725">
              <w:rPr>
                <w:i/>
                <w:sz w:val="16"/>
                <w:szCs w:val="16"/>
              </w:rPr>
              <w:t>Eur J Surg Oncol</w:t>
            </w:r>
            <w:r w:rsidRPr="00C14725">
              <w:rPr>
                <w:sz w:val="16"/>
                <w:szCs w:val="16"/>
              </w:rPr>
              <w:t xml:space="preserve"> 42(7):919-925.</w:t>
            </w:r>
            <w:r w:rsidR="003D7A90">
              <w:rPr>
                <w:sz w:val="16"/>
                <w:szCs w:val="16"/>
              </w:rPr>
              <w:t xml:space="preserve"> </w:t>
            </w:r>
            <w:r w:rsidRPr="00C14725">
              <w:rPr>
                <w:sz w:val="16"/>
                <w:szCs w:val="16"/>
              </w:rPr>
              <w:fldChar w:fldCharType="end"/>
            </w:r>
          </w:p>
        </w:tc>
        <w:tc>
          <w:tcPr>
            <w:tcW w:w="2098" w:type="dxa"/>
            <w:shd w:val="clear" w:color="auto" w:fill="auto"/>
          </w:tcPr>
          <w:p w14:paraId="18B36CBB" w14:textId="7CF5AB3B" w:rsidR="003B7E72" w:rsidRDefault="007F566C" w:rsidP="003B7E72">
            <w:pPr>
              <w:autoSpaceDE w:val="0"/>
              <w:autoSpaceDN w:val="0"/>
              <w:adjustRightInd w:val="0"/>
              <w:spacing w:after="80" w:line="240" w:lineRule="auto"/>
              <w:rPr>
                <w:rFonts w:cstheme="minorHAnsi"/>
                <w:color w:val="221E1F"/>
                <w:sz w:val="16"/>
                <w:szCs w:val="16"/>
              </w:rPr>
            </w:pPr>
            <w:r w:rsidRPr="007F566C">
              <w:rPr>
                <w:rFonts w:cstheme="minorHAnsi"/>
                <w:color w:val="221E1F"/>
                <w:sz w:val="16"/>
                <w:szCs w:val="16"/>
              </w:rPr>
              <w:lastRenderedPageBreak/>
              <w:t>This response may be reported in the corresponding cell in Table 1A</w:t>
            </w:r>
            <w:r>
              <w:rPr>
                <w:rFonts w:cstheme="minorHAnsi"/>
                <w:color w:val="221E1F"/>
                <w:sz w:val="16"/>
                <w:szCs w:val="16"/>
              </w:rPr>
              <w:t>.</w:t>
            </w:r>
            <w:r w:rsidR="00317AD9">
              <w:t xml:space="preserve"> </w:t>
            </w:r>
            <w:r w:rsidR="00317AD9" w:rsidRPr="00317AD9">
              <w:rPr>
                <w:rFonts w:cstheme="minorHAnsi"/>
                <w:color w:val="221E1F"/>
                <w:sz w:val="16"/>
                <w:szCs w:val="16"/>
              </w:rPr>
              <w:t>(See</w:t>
            </w:r>
            <w:r w:rsidR="007B7286">
              <w:rPr>
                <w:rFonts w:cstheme="minorHAnsi"/>
                <w:color w:val="221E1F"/>
                <w:sz w:val="16"/>
                <w:szCs w:val="16"/>
              </w:rPr>
              <w:t xml:space="preserve"> </w:t>
            </w:r>
            <w:r w:rsidR="00317AD9" w:rsidRPr="00317AD9">
              <w:rPr>
                <w:rFonts w:cstheme="minorHAnsi"/>
                <w:color w:val="221E1F"/>
                <w:sz w:val="16"/>
                <w:szCs w:val="16"/>
              </w:rPr>
              <w:t>end of the document for Tables)</w:t>
            </w:r>
          </w:p>
          <w:p w14:paraId="5C8CC455" w14:textId="3CF601B7" w:rsidR="00014A87" w:rsidRPr="00C66205" w:rsidRDefault="00014A87" w:rsidP="003B7E72">
            <w:pPr>
              <w:autoSpaceDE w:val="0"/>
              <w:autoSpaceDN w:val="0"/>
              <w:adjustRightInd w:val="0"/>
              <w:spacing w:after="80" w:line="240" w:lineRule="auto"/>
              <w:rPr>
                <w:rFonts w:cstheme="minorHAnsi"/>
                <w:color w:val="221E1F"/>
                <w:sz w:val="16"/>
                <w:szCs w:val="16"/>
              </w:rPr>
            </w:pPr>
            <w:r w:rsidRPr="00B45010">
              <w:rPr>
                <w:rFonts w:cstheme="minorHAnsi"/>
                <w:color w:val="221E1F"/>
                <w:sz w:val="18"/>
                <w:szCs w:val="18"/>
                <w:vertAlign w:val="superscript"/>
              </w:rPr>
              <w:t>A</w:t>
            </w:r>
            <w:r w:rsidRPr="00014A87">
              <w:rPr>
                <w:rFonts w:cstheme="minorHAnsi"/>
                <w:color w:val="221E1F"/>
                <w:sz w:val="16"/>
                <w:szCs w:val="16"/>
              </w:rPr>
              <w:t xml:space="preserve"> Core element only if macro- or </w:t>
            </w:r>
            <w:proofErr w:type="spellStart"/>
            <w:r w:rsidRPr="00014A87">
              <w:rPr>
                <w:rFonts w:cstheme="minorHAnsi"/>
                <w:color w:val="221E1F"/>
                <w:sz w:val="16"/>
                <w:szCs w:val="16"/>
              </w:rPr>
              <w:t>micrometastases</w:t>
            </w:r>
            <w:proofErr w:type="spellEnd"/>
            <w:r w:rsidRPr="00014A87">
              <w:rPr>
                <w:rFonts w:cstheme="minorHAnsi"/>
                <w:color w:val="221E1F"/>
                <w:sz w:val="16"/>
                <w:szCs w:val="16"/>
              </w:rPr>
              <w:t xml:space="preserve"> are present.</w:t>
            </w:r>
          </w:p>
        </w:tc>
      </w:tr>
      <w:tr w:rsidR="00F17C59" w:rsidRPr="00CC5E7C" w14:paraId="39A34DFD" w14:textId="77777777" w:rsidTr="005C42DF">
        <w:trPr>
          <w:trHeight w:val="456"/>
        </w:trPr>
        <w:tc>
          <w:tcPr>
            <w:tcW w:w="865" w:type="dxa"/>
            <w:shd w:val="clear" w:color="auto" w:fill="EEECE1" w:themeFill="background2"/>
          </w:tcPr>
          <w:p w14:paraId="1C176BC5" w14:textId="71D4B850" w:rsidR="00F17C59" w:rsidRDefault="00120C30" w:rsidP="003B7E72">
            <w:pPr>
              <w:spacing w:after="0"/>
              <w:rPr>
                <w:rFonts w:ascii="Calibri" w:hAnsi="Calibri"/>
                <w:sz w:val="16"/>
                <w:szCs w:val="16"/>
              </w:rPr>
            </w:pPr>
            <w:r>
              <w:rPr>
                <w:rFonts w:ascii="Calibri" w:hAnsi="Calibri"/>
                <w:sz w:val="16"/>
                <w:szCs w:val="16"/>
              </w:rPr>
              <w:t>Non-c</w:t>
            </w:r>
            <w:r w:rsidR="00B45010">
              <w:rPr>
                <w:rFonts w:ascii="Calibri" w:hAnsi="Calibri"/>
                <w:sz w:val="16"/>
                <w:szCs w:val="16"/>
              </w:rPr>
              <w:t>ore</w:t>
            </w:r>
          </w:p>
        </w:tc>
        <w:tc>
          <w:tcPr>
            <w:tcW w:w="1871" w:type="dxa"/>
            <w:shd w:val="clear" w:color="auto" w:fill="EEECE1" w:themeFill="background2"/>
          </w:tcPr>
          <w:p w14:paraId="498E2EAC" w14:textId="43D2978B" w:rsidR="00F17C59" w:rsidRPr="00E67E33" w:rsidRDefault="00120C30" w:rsidP="003B7E72">
            <w:pPr>
              <w:spacing w:line="240" w:lineRule="auto"/>
              <w:rPr>
                <w:rFonts w:ascii="Calibri" w:hAnsi="Calibri"/>
                <w:bCs/>
                <w:sz w:val="16"/>
                <w:szCs w:val="16"/>
              </w:rPr>
            </w:pPr>
            <w:r w:rsidRPr="00120C30">
              <w:rPr>
                <w:rFonts w:ascii="Calibri" w:hAnsi="Calibri"/>
                <w:bCs/>
                <w:color w:val="808080" w:themeColor="background1" w:themeShade="80"/>
                <w:sz w:val="16"/>
                <w:szCs w:val="16"/>
              </w:rPr>
              <w:t>TREATMENT EFFECT</w:t>
            </w:r>
          </w:p>
        </w:tc>
        <w:tc>
          <w:tcPr>
            <w:tcW w:w="2553" w:type="dxa"/>
            <w:shd w:val="clear" w:color="auto" w:fill="auto"/>
          </w:tcPr>
          <w:p w14:paraId="79EF84A0" w14:textId="3F684B8F" w:rsidR="00F17C59" w:rsidRPr="00A6149A" w:rsidRDefault="00254DA7" w:rsidP="002D6664">
            <w:pPr>
              <w:autoSpaceDE w:val="0"/>
              <w:autoSpaceDN w:val="0"/>
              <w:adjustRightInd w:val="0"/>
              <w:spacing w:after="100" w:line="240" w:lineRule="auto"/>
              <w:rPr>
                <w:color w:val="808080" w:themeColor="background1" w:themeShade="80"/>
                <w:sz w:val="16"/>
                <w:szCs w:val="16"/>
              </w:rPr>
            </w:pPr>
            <w:r w:rsidRPr="00F75DF5">
              <w:rPr>
                <w:b/>
                <w:bCs/>
                <w:color w:val="808080" w:themeColor="background1" w:themeShade="80"/>
                <w:sz w:val="16"/>
                <w:szCs w:val="16"/>
              </w:rPr>
              <w:t>Treatment effect (A)</w:t>
            </w:r>
            <w:r w:rsidRPr="00A6149A">
              <w:rPr>
                <w:color w:val="808080" w:themeColor="background1" w:themeShade="80"/>
                <w:sz w:val="16"/>
                <w:szCs w:val="16"/>
              </w:rPr>
              <w:t xml:space="preserve"> – Presence of treatment effect in</w:t>
            </w:r>
            <w:r w:rsidR="00BB262F" w:rsidRPr="00A6149A">
              <w:rPr>
                <w:color w:val="808080" w:themeColor="background1" w:themeShade="80"/>
                <w:sz w:val="16"/>
                <w:szCs w:val="16"/>
              </w:rPr>
              <w:t xml:space="preserve"> </w:t>
            </w:r>
            <w:r w:rsidRPr="00A6149A">
              <w:rPr>
                <w:color w:val="808080" w:themeColor="background1" w:themeShade="80"/>
                <w:sz w:val="16"/>
                <w:szCs w:val="16"/>
              </w:rPr>
              <w:t>lymph nodes containing residual metastatic carcinoma</w:t>
            </w:r>
          </w:p>
          <w:p w14:paraId="58AD3F74" w14:textId="2A1FB5EA" w:rsidR="00254DA7" w:rsidRPr="00A6149A" w:rsidRDefault="00254DA7" w:rsidP="00B259E8">
            <w:pPr>
              <w:pStyle w:val="ListParagraph"/>
              <w:numPr>
                <w:ilvl w:val="0"/>
                <w:numId w:val="16"/>
              </w:numPr>
              <w:autoSpaceDE w:val="0"/>
              <w:autoSpaceDN w:val="0"/>
              <w:adjustRightInd w:val="0"/>
              <w:spacing w:after="0" w:line="240" w:lineRule="auto"/>
              <w:ind w:left="322" w:hanging="142"/>
              <w:rPr>
                <w:color w:val="808080" w:themeColor="background1" w:themeShade="80"/>
                <w:sz w:val="16"/>
                <w:szCs w:val="16"/>
              </w:rPr>
            </w:pPr>
            <w:r w:rsidRPr="00A6149A">
              <w:rPr>
                <w:color w:val="808080" w:themeColor="background1" w:themeShade="80"/>
                <w:sz w:val="16"/>
                <w:szCs w:val="16"/>
              </w:rPr>
              <w:t>Not identified</w:t>
            </w:r>
          </w:p>
          <w:p w14:paraId="09682D85" w14:textId="1EE0151E" w:rsidR="00254DA7" w:rsidRPr="00A6149A" w:rsidRDefault="00254DA7" w:rsidP="00B259E8">
            <w:pPr>
              <w:pStyle w:val="ListParagraph"/>
              <w:numPr>
                <w:ilvl w:val="0"/>
                <w:numId w:val="16"/>
              </w:numPr>
              <w:autoSpaceDE w:val="0"/>
              <w:autoSpaceDN w:val="0"/>
              <w:adjustRightInd w:val="0"/>
              <w:spacing w:after="0" w:line="240" w:lineRule="auto"/>
              <w:ind w:left="322" w:hanging="142"/>
              <w:rPr>
                <w:color w:val="808080" w:themeColor="background1" w:themeShade="80"/>
                <w:sz w:val="16"/>
                <w:szCs w:val="16"/>
              </w:rPr>
            </w:pPr>
            <w:r w:rsidRPr="00A6149A">
              <w:rPr>
                <w:color w:val="808080" w:themeColor="background1" w:themeShade="80"/>
                <w:sz w:val="16"/>
                <w:szCs w:val="16"/>
              </w:rPr>
              <w:t>Present</w:t>
            </w:r>
          </w:p>
          <w:p w14:paraId="5FC160E6" w14:textId="77777777" w:rsidR="00254DA7" w:rsidRPr="00A6149A" w:rsidRDefault="00254DA7" w:rsidP="00B259E8">
            <w:pPr>
              <w:pStyle w:val="ListParagraph"/>
              <w:numPr>
                <w:ilvl w:val="0"/>
                <w:numId w:val="16"/>
              </w:numPr>
              <w:autoSpaceDE w:val="0"/>
              <w:autoSpaceDN w:val="0"/>
              <w:adjustRightInd w:val="0"/>
              <w:spacing w:after="0" w:line="240" w:lineRule="auto"/>
              <w:ind w:left="322" w:hanging="142"/>
              <w:rPr>
                <w:color w:val="808080" w:themeColor="background1" w:themeShade="80"/>
                <w:sz w:val="16"/>
                <w:szCs w:val="16"/>
              </w:rPr>
            </w:pPr>
            <w:r w:rsidRPr="00A6149A">
              <w:rPr>
                <w:color w:val="808080" w:themeColor="background1" w:themeShade="80"/>
                <w:sz w:val="16"/>
                <w:szCs w:val="16"/>
              </w:rPr>
              <w:t>Cannot be determined</w:t>
            </w:r>
          </w:p>
          <w:p w14:paraId="16CFA14B" w14:textId="77777777" w:rsidR="00254DA7" w:rsidRPr="00A6149A" w:rsidRDefault="00254DA7" w:rsidP="00254DA7">
            <w:pPr>
              <w:autoSpaceDE w:val="0"/>
              <w:autoSpaceDN w:val="0"/>
              <w:adjustRightInd w:val="0"/>
              <w:spacing w:after="0" w:line="240" w:lineRule="auto"/>
              <w:rPr>
                <w:color w:val="808080" w:themeColor="background1" w:themeShade="80"/>
                <w:sz w:val="16"/>
                <w:szCs w:val="16"/>
              </w:rPr>
            </w:pPr>
          </w:p>
          <w:p w14:paraId="6558DFF5" w14:textId="7C28512F" w:rsidR="00254DA7" w:rsidRPr="00A6149A" w:rsidRDefault="00254DA7" w:rsidP="00BB262F">
            <w:pPr>
              <w:autoSpaceDE w:val="0"/>
              <w:autoSpaceDN w:val="0"/>
              <w:adjustRightInd w:val="0"/>
              <w:spacing w:after="100" w:line="240" w:lineRule="auto"/>
              <w:rPr>
                <w:color w:val="808080" w:themeColor="background1" w:themeShade="80"/>
                <w:sz w:val="16"/>
                <w:szCs w:val="16"/>
              </w:rPr>
            </w:pPr>
            <w:r w:rsidRPr="002D6664">
              <w:rPr>
                <w:b/>
                <w:bCs/>
                <w:color w:val="808080" w:themeColor="background1" w:themeShade="80"/>
                <w:sz w:val="16"/>
                <w:szCs w:val="16"/>
              </w:rPr>
              <w:t>Treatment effect (B)</w:t>
            </w:r>
            <w:r w:rsidRPr="00A6149A">
              <w:rPr>
                <w:color w:val="808080" w:themeColor="background1" w:themeShade="80"/>
                <w:sz w:val="16"/>
                <w:szCs w:val="16"/>
              </w:rPr>
              <w:t xml:space="preserve"> – Presence of treatment effect in lymph nodes </w:t>
            </w:r>
            <w:r w:rsidRPr="00802D0F">
              <w:rPr>
                <w:color w:val="808080" w:themeColor="background1" w:themeShade="80"/>
                <w:sz w:val="16"/>
                <w:szCs w:val="16"/>
              </w:rPr>
              <w:t>without</w:t>
            </w:r>
            <w:r w:rsidRPr="00A6149A">
              <w:rPr>
                <w:color w:val="808080" w:themeColor="background1" w:themeShade="80"/>
                <w:sz w:val="16"/>
                <w:szCs w:val="16"/>
              </w:rPr>
              <w:t xml:space="preserve"> metastatic carcinoma</w:t>
            </w:r>
          </w:p>
          <w:p w14:paraId="1D94B138" w14:textId="77777777" w:rsidR="00254DA7" w:rsidRPr="00A6149A" w:rsidRDefault="00254DA7" w:rsidP="00F75DF5">
            <w:pPr>
              <w:autoSpaceDE w:val="0"/>
              <w:autoSpaceDN w:val="0"/>
              <w:adjustRightInd w:val="0"/>
              <w:spacing w:after="0" w:line="240" w:lineRule="auto"/>
              <w:ind w:left="180"/>
              <w:rPr>
                <w:color w:val="808080" w:themeColor="background1" w:themeShade="80"/>
                <w:sz w:val="16"/>
                <w:szCs w:val="16"/>
              </w:rPr>
            </w:pPr>
            <w:r w:rsidRPr="00A6149A">
              <w:rPr>
                <w:color w:val="808080" w:themeColor="background1" w:themeShade="80"/>
                <w:sz w:val="16"/>
                <w:szCs w:val="16"/>
              </w:rPr>
              <w:t>Number of lymph nodes with changes suggestive of</w:t>
            </w:r>
          </w:p>
          <w:p w14:paraId="6EA1489C" w14:textId="6A89E369" w:rsidR="00254DA7" w:rsidRPr="006C3CE6" w:rsidRDefault="00254DA7" w:rsidP="00A41C87">
            <w:pPr>
              <w:autoSpaceDE w:val="0"/>
              <w:autoSpaceDN w:val="0"/>
              <w:adjustRightInd w:val="0"/>
              <w:spacing w:after="100" w:line="240" w:lineRule="auto"/>
              <w:ind w:left="181"/>
              <w:rPr>
                <w:b/>
                <w:bCs/>
                <w:sz w:val="16"/>
                <w:szCs w:val="16"/>
              </w:rPr>
            </w:pPr>
            <w:r w:rsidRPr="00A6149A">
              <w:rPr>
                <w:color w:val="808080" w:themeColor="background1" w:themeShade="80"/>
                <w:sz w:val="16"/>
                <w:szCs w:val="16"/>
              </w:rPr>
              <w:t xml:space="preserve">treatment effect </w:t>
            </w:r>
            <w:r w:rsidRPr="00802D0F">
              <w:rPr>
                <w:color w:val="808080" w:themeColor="background1" w:themeShade="80"/>
                <w:sz w:val="16"/>
                <w:szCs w:val="16"/>
                <w:u w:val="single"/>
              </w:rPr>
              <w:t>without</w:t>
            </w:r>
            <w:r w:rsidRPr="00A6149A">
              <w:rPr>
                <w:color w:val="808080" w:themeColor="background1" w:themeShade="80"/>
                <w:sz w:val="16"/>
                <w:szCs w:val="16"/>
              </w:rPr>
              <w:t xml:space="preserve"> metastatic carcinoma</w:t>
            </w:r>
            <w:r w:rsidR="00F75DF5">
              <w:rPr>
                <w:color w:val="808080" w:themeColor="background1" w:themeShade="80"/>
                <w:sz w:val="16"/>
                <w:szCs w:val="16"/>
              </w:rPr>
              <w:t xml:space="preserve"> </w:t>
            </w:r>
            <w:r w:rsidR="002D6664">
              <w:rPr>
                <w:color w:val="808080" w:themeColor="background1" w:themeShade="80"/>
                <w:sz w:val="16"/>
                <w:szCs w:val="16"/>
              </w:rPr>
              <w:t>____</w:t>
            </w:r>
          </w:p>
        </w:tc>
        <w:tc>
          <w:tcPr>
            <w:tcW w:w="7799" w:type="dxa"/>
            <w:shd w:val="clear" w:color="auto" w:fill="auto"/>
          </w:tcPr>
          <w:p w14:paraId="0F31D5E8" w14:textId="77777777" w:rsidR="008E36CD" w:rsidRPr="008E36CD" w:rsidRDefault="008E36CD" w:rsidP="008E36CD">
            <w:pPr>
              <w:spacing w:after="0" w:line="240" w:lineRule="auto"/>
              <w:rPr>
                <w:rFonts w:ascii="Calibri" w:eastAsia="Calibri" w:hAnsi="Calibri" w:cs="CenturyGothic"/>
                <w:sz w:val="16"/>
                <w:szCs w:val="16"/>
              </w:rPr>
            </w:pPr>
            <w:r w:rsidRPr="008E36CD">
              <w:rPr>
                <w:rFonts w:ascii="Calibri" w:eastAsia="Calibri" w:hAnsi="Calibri" w:cs="CenturyGothic"/>
                <w:sz w:val="16"/>
                <w:szCs w:val="16"/>
              </w:rPr>
              <w:t xml:space="preserve">Treatment effect is best reported separately for lymph nodes with residual carcinoma (A) and for lymph nodes without residual carcinoma (B). </w:t>
            </w:r>
          </w:p>
          <w:p w14:paraId="05E7D5EA" w14:textId="77777777" w:rsidR="008E36CD" w:rsidRPr="008E36CD" w:rsidRDefault="008E36CD" w:rsidP="008E36CD">
            <w:pPr>
              <w:spacing w:after="0" w:line="240" w:lineRule="auto"/>
              <w:rPr>
                <w:rFonts w:ascii="Calibri" w:eastAsia="Calibri" w:hAnsi="Calibri" w:cs="Times New Roman"/>
                <w:sz w:val="16"/>
                <w:szCs w:val="16"/>
                <w:lang w:eastAsia="en-AU"/>
              </w:rPr>
            </w:pPr>
          </w:p>
          <w:p w14:paraId="2A062110" w14:textId="77777777" w:rsidR="008E36CD" w:rsidRPr="008E36CD" w:rsidRDefault="008E36CD" w:rsidP="008E36CD">
            <w:pPr>
              <w:spacing w:line="240" w:lineRule="auto"/>
              <w:rPr>
                <w:rFonts w:ascii="Calibri" w:eastAsia="Calibri" w:hAnsi="Calibri" w:cs="CenturyGothic"/>
                <w:sz w:val="16"/>
                <w:szCs w:val="16"/>
              </w:rPr>
            </w:pPr>
            <w:r w:rsidRPr="008E36CD">
              <w:rPr>
                <w:rFonts w:ascii="Calibri" w:eastAsia="Calibri" w:hAnsi="Calibri" w:cs="Times New Roman"/>
                <w:sz w:val="16"/>
                <w:szCs w:val="16"/>
                <w:lang w:eastAsia="en-AU"/>
              </w:rPr>
              <w:t>Treatment effect is defined as areas of scarring, hyalinization, necrosis, mucoid or myxoid change in the lymph node (</w:t>
            </w:r>
            <w:r w:rsidRPr="008E36CD">
              <w:rPr>
                <w:rFonts w:ascii="Calibri" w:eastAsia="Calibri" w:hAnsi="Calibri" w:cs="Arial-BoldMT"/>
                <w:bCs/>
                <w:sz w:val="16"/>
                <w:szCs w:val="16"/>
                <w:lang w:eastAsia="en-AU"/>
              </w:rPr>
              <w:t xml:space="preserve">akin to tumour bed in the breast specimen), and/or the presence/absence of cellular alterations in the residual carcinoma attributable to the neoadjuvant treatment. </w:t>
            </w:r>
            <w:r w:rsidRPr="008E36CD">
              <w:rPr>
                <w:rFonts w:ascii="Calibri" w:eastAsia="Calibri" w:hAnsi="Calibri" w:cs="CenturyGothic"/>
                <w:sz w:val="16"/>
                <w:szCs w:val="16"/>
              </w:rPr>
              <w:t>Reporting of treatment effect in lymph nodes is strongly encouraged, as it may act as an indicator of the extent of lymph node involvement before neoadjuvant treatment, and of the tumour response to treatment. However, interpretation of fibrosis in nodes can be very subjective, and areas of fibrosis may be seen in lymph nodes in the adjuvant setting. Caution must be taken not to over interpret biopsy site changes and small amounts of fibrosis, particularly capsular fibrosis, as evidence of previous metastatic disease. If there is variable response between nodes then this should be commented on in the report. The number of lymph nodes showing changes suggestive of treatment effect without the presence of residual tumour cells may be an indicator of pre-treatment nodal burden, and may be used in decision making regarding the need for adjuvant radiotherapy.</w:t>
            </w:r>
          </w:p>
          <w:p w14:paraId="3C6B777E" w14:textId="77777777" w:rsidR="00F17C59" w:rsidRPr="008E36CD" w:rsidRDefault="00F17C59" w:rsidP="003B7E72">
            <w:pPr>
              <w:spacing w:after="0" w:line="240" w:lineRule="auto"/>
              <w:ind w:left="317" w:hanging="317"/>
              <w:rPr>
                <w:color w:val="000000"/>
                <w:sz w:val="16"/>
                <w:szCs w:val="16"/>
              </w:rPr>
            </w:pPr>
          </w:p>
        </w:tc>
        <w:tc>
          <w:tcPr>
            <w:tcW w:w="2098" w:type="dxa"/>
            <w:shd w:val="clear" w:color="auto" w:fill="auto"/>
          </w:tcPr>
          <w:p w14:paraId="41DB3DB1" w14:textId="05437159" w:rsidR="00F17C59" w:rsidRDefault="00120C30" w:rsidP="003B7E72">
            <w:pPr>
              <w:autoSpaceDE w:val="0"/>
              <w:autoSpaceDN w:val="0"/>
              <w:adjustRightInd w:val="0"/>
              <w:spacing w:after="80" w:line="240" w:lineRule="auto"/>
              <w:rPr>
                <w:rFonts w:cstheme="minorHAnsi"/>
                <w:color w:val="221E1F"/>
                <w:sz w:val="16"/>
                <w:szCs w:val="16"/>
              </w:rPr>
            </w:pPr>
            <w:r w:rsidRPr="00120C30">
              <w:rPr>
                <w:rFonts w:cstheme="minorHAnsi"/>
                <w:color w:val="221E1F"/>
                <w:sz w:val="16"/>
                <w:szCs w:val="16"/>
              </w:rPr>
              <w:t>These responses may be reported in the corresponding cells in Table 1B</w:t>
            </w:r>
            <w:r>
              <w:rPr>
                <w:rFonts w:cstheme="minorHAnsi"/>
                <w:color w:val="221E1F"/>
                <w:sz w:val="16"/>
                <w:szCs w:val="16"/>
              </w:rPr>
              <w:t>.</w:t>
            </w:r>
            <w:r w:rsidR="00724D46">
              <w:rPr>
                <w:rFonts w:cstheme="minorHAnsi"/>
                <w:color w:val="221E1F"/>
                <w:sz w:val="16"/>
                <w:szCs w:val="16"/>
              </w:rPr>
              <w:t xml:space="preserve"> (See end of the document for Tables)</w:t>
            </w:r>
          </w:p>
          <w:p w14:paraId="01D3E921" w14:textId="5122DF3E" w:rsidR="00120C30" w:rsidRPr="00C66205" w:rsidRDefault="00120C30" w:rsidP="003B7E72">
            <w:pPr>
              <w:autoSpaceDE w:val="0"/>
              <w:autoSpaceDN w:val="0"/>
              <w:adjustRightInd w:val="0"/>
              <w:spacing w:after="8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1E6EEFA8" w:rsidR="003B7E72" w:rsidRDefault="00681986"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3A17B640" w14:textId="4F58AA6E" w:rsidR="003B7E72" w:rsidRPr="00E67E33" w:rsidRDefault="00681986" w:rsidP="003B7E72">
            <w:pPr>
              <w:spacing w:line="240" w:lineRule="auto"/>
              <w:rPr>
                <w:rFonts w:ascii="Calibri" w:hAnsi="Calibri"/>
                <w:bCs/>
                <w:sz w:val="16"/>
                <w:szCs w:val="16"/>
              </w:rPr>
            </w:pPr>
            <w:r w:rsidRPr="00681986">
              <w:rPr>
                <w:rFonts w:ascii="Calibri" w:hAnsi="Calibri"/>
                <w:bCs/>
                <w:sz w:val="16"/>
                <w:szCs w:val="16"/>
              </w:rPr>
              <w:t>PATHOLOGIC COMPLETE RESPONSE (</w:t>
            </w:r>
            <w:proofErr w:type="spellStart"/>
            <w:r w:rsidRPr="00681986">
              <w:rPr>
                <w:rFonts w:ascii="Calibri" w:hAnsi="Calibri"/>
                <w:bCs/>
                <w:sz w:val="16"/>
                <w:szCs w:val="16"/>
              </w:rPr>
              <w:t>pCR</w:t>
            </w:r>
            <w:proofErr w:type="spellEnd"/>
            <w:r w:rsidRPr="00681986">
              <w:rPr>
                <w:rFonts w:ascii="Calibri" w:hAnsi="Calibri"/>
                <w:bCs/>
                <w:sz w:val="16"/>
                <w:szCs w:val="16"/>
              </w:rPr>
              <w:t>)</w:t>
            </w:r>
          </w:p>
        </w:tc>
        <w:tc>
          <w:tcPr>
            <w:tcW w:w="2553" w:type="dxa"/>
            <w:shd w:val="clear" w:color="auto" w:fill="auto"/>
          </w:tcPr>
          <w:p w14:paraId="74C0A60C" w14:textId="77777777" w:rsidR="00681986" w:rsidRPr="00681986" w:rsidRDefault="00681986" w:rsidP="00B259E8">
            <w:pPr>
              <w:pStyle w:val="ListParagraph"/>
              <w:numPr>
                <w:ilvl w:val="0"/>
                <w:numId w:val="32"/>
              </w:numPr>
              <w:spacing w:after="0" w:line="240" w:lineRule="auto"/>
              <w:ind w:left="176" w:hanging="176"/>
              <w:rPr>
                <w:sz w:val="16"/>
                <w:szCs w:val="16"/>
              </w:rPr>
            </w:pPr>
            <w:proofErr w:type="spellStart"/>
            <w:r w:rsidRPr="00681986">
              <w:rPr>
                <w:sz w:val="16"/>
                <w:szCs w:val="16"/>
              </w:rPr>
              <w:t>pCR</w:t>
            </w:r>
            <w:proofErr w:type="spellEnd"/>
            <w:r w:rsidRPr="00681986">
              <w:rPr>
                <w:sz w:val="16"/>
                <w:szCs w:val="16"/>
              </w:rPr>
              <w:t xml:space="preserve"> (ypT0 ypN0/cN0)</w:t>
            </w:r>
          </w:p>
          <w:p w14:paraId="1DAF1E89" w14:textId="77777777" w:rsidR="00681986" w:rsidRPr="00681986" w:rsidRDefault="00681986" w:rsidP="00B259E8">
            <w:pPr>
              <w:pStyle w:val="ListParagraph"/>
              <w:numPr>
                <w:ilvl w:val="0"/>
                <w:numId w:val="32"/>
              </w:numPr>
              <w:spacing w:after="0" w:line="240" w:lineRule="auto"/>
              <w:ind w:left="176" w:hanging="176"/>
              <w:rPr>
                <w:sz w:val="16"/>
                <w:szCs w:val="16"/>
              </w:rPr>
            </w:pPr>
            <w:proofErr w:type="spellStart"/>
            <w:r w:rsidRPr="00681986">
              <w:rPr>
                <w:sz w:val="16"/>
                <w:szCs w:val="16"/>
              </w:rPr>
              <w:t>pCR</w:t>
            </w:r>
            <w:proofErr w:type="spellEnd"/>
            <w:r w:rsidRPr="00681986">
              <w:rPr>
                <w:sz w:val="16"/>
                <w:szCs w:val="16"/>
              </w:rPr>
              <w:t xml:space="preserve"> (</w:t>
            </w:r>
            <w:proofErr w:type="spellStart"/>
            <w:r w:rsidRPr="00681986">
              <w:rPr>
                <w:sz w:val="16"/>
                <w:szCs w:val="16"/>
              </w:rPr>
              <w:t>ypTis</w:t>
            </w:r>
            <w:proofErr w:type="spellEnd"/>
            <w:r w:rsidRPr="00681986">
              <w:rPr>
                <w:sz w:val="16"/>
                <w:szCs w:val="16"/>
              </w:rPr>
              <w:t xml:space="preserve"> ypN0/cN0) (residual DCIS)</w:t>
            </w:r>
          </w:p>
          <w:p w14:paraId="62333121" w14:textId="77777777" w:rsidR="00681986" w:rsidRPr="00681986" w:rsidRDefault="00681986" w:rsidP="00B259E8">
            <w:pPr>
              <w:pStyle w:val="ListParagraph"/>
              <w:numPr>
                <w:ilvl w:val="0"/>
                <w:numId w:val="32"/>
              </w:numPr>
              <w:spacing w:after="0" w:line="240" w:lineRule="auto"/>
              <w:ind w:left="176" w:hanging="176"/>
              <w:rPr>
                <w:sz w:val="16"/>
                <w:szCs w:val="16"/>
              </w:rPr>
            </w:pPr>
            <w:r w:rsidRPr="00681986">
              <w:rPr>
                <w:sz w:val="16"/>
                <w:szCs w:val="16"/>
              </w:rPr>
              <w:t xml:space="preserve">Residual invasive cancer – Not </w:t>
            </w:r>
            <w:proofErr w:type="spellStart"/>
            <w:r w:rsidRPr="00681986">
              <w:rPr>
                <w:sz w:val="16"/>
                <w:szCs w:val="16"/>
              </w:rPr>
              <w:t>pCR</w:t>
            </w:r>
            <w:proofErr w:type="spellEnd"/>
          </w:p>
          <w:p w14:paraId="60F0A424" w14:textId="77777777" w:rsidR="00681986" w:rsidRPr="00681986" w:rsidRDefault="00681986" w:rsidP="00B259E8">
            <w:pPr>
              <w:pStyle w:val="ListParagraph"/>
              <w:numPr>
                <w:ilvl w:val="0"/>
                <w:numId w:val="32"/>
              </w:numPr>
              <w:spacing w:after="0" w:line="240" w:lineRule="auto"/>
              <w:ind w:left="176" w:hanging="176"/>
              <w:rPr>
                <w:sz w:val="16"/>
                <w:szCs w:val="16"/>
              </w:rPr>
            </w:pPr>
            <w:r w:rsidRPr="00681986">
              <w:rPr>
                <w:sz w:val="16"/>
                <w:szCs w:val="16"/>
              </w:rPr>
              <w:t xml:space="preserve">Lymphovascular invasion only – Not </w:t>
            </w:r>
            <w:proofErr w:type="spellStart"/>
            <w:r w:rsidRPr="00681986">
              <w:rPr>
                <w:sz w:val="16"/>
                <w:szCs w:val="16"/>
              </w:rPr>
              <w:t>pCR</w:t>
            </w:r>
            <w:proofErr w:type="spellEnd"/>
          </w:p>
          <w:p w14:paraId="3AB79469" w14:textId="0AD5DB2A" w:rsidR="003B7E72" w:rsidRPr="006C3CE6" w:rsidRDefault="00681986" w:rsidP="00B259E8">
            <w:pPr>
              <w:pStyle w:val="ListParagraph"/>
              <w:numPr>
                <w:ilvl w:val="0"/>
                <w:numId w:val="32"/>
              </w:numPr>
              <w:spacing w:after="0" w:line="240" w:lineRule="auto"/>
              <w:ind w:left="176" w:hanging="176"/>
              <w:rPr>
                <w:b/>
                <w:bCs/>
                <w:sz w:val="16"/>
                <w:szCs w:val="16"/>
              </w:rPr>
            </w:pPr>
            <w:r w:rsidRPr="00681986">
              <w:rPr>
                <w:sz w:val="16"/>
                <w:szCs w:val="16"/>
              </w:rPr>
              <w:t>ITCs only (ypN0(</w:t>
            </w:r>
            <w:proofErr w:type="spellStart"/>
            <w:r w:rsidRPr="00681986">
              <w:rPr>
                <w:sz w:val="16"/>
                <w:szCs w:val="16"/>
              </w:rPr>
              <w:t>i</w:t>
            </w:r>
            <w:proofErr w:type="spellEnd"/>
            <w:r w:rsidRPr="00681986">
              <w:rPr>
                <w:sz w:val="16"/>
                <w:szCs w:val="16"/>
              </w:rPr>
              <w:t xml:space="preserve">+)) – Not </w:t>
            </w:r>
            <w:proofErr w:type="spellStart"/>
            <w:r w:rsidRPr="00681986">
              <w:rPr>
                <w:sz w:val="16"/>
                <w:szCs w:val="16"/>
              </w:rPr>
              <w:t>pCR</w:t>
            </w:r>
            <w:proofErr w:type="spellEnd"/>
          </w:p>
        </w:tc>
        <w:tc>
          <w:tcPr>
            <w:tcW w:w="7799" w:type="dxa"/>
            <w:shd w:val="clear" w:color="auto" w:fill="auto"/>
          </w:tcPr>
          <w:p w14:paraId="078FC5F3" w14:textId="77777777" w:rsidR="005A3A59" w:rsidRPr="005A3A59" w:rsidRDefault="005A3A59" w:rsidP="005A3A59">
            <w:pPr>
              <w:spacing w:after="0" w:line="240" w:lineRule="auto"/>
              <w:rPr>
                <w:bCs/>
                <w:sz w:val="16"/>
                <w:szCs w:val="16"/>
              </w:rPr>
            </w:pPr>
            <w:r w:rsidRPr="005A3A59">
              <w:rPr>
                <w:sz w:val="16"/>
                <w:szCs w:val="16"/>
              </w:rPr>
              <w:t>Pathologic complete response (</w:t>
            </w:r>
            <w:proofErr w:type="spellStart"/>
            <w:r w:rsidRPr="005A3A59">
              <w:rPr>
                <w:bCs/>
                <w:sz w:val="16"/>
                <w:szCs w:val="16"/>
              </w:rPr>
              <w:t>pCR</w:t>
            </w:r>
            <w:proofErr w:type="spellEnd"/>
            <w:r w:rsidRPr="005A3A59">
              <w:rPr>
                <w:bCs/>
                <w:sz w:val="16"/>
                <w:szCs w:val="16"/>
              </w:rPr>
              <w:t>) is now defined as no invasive disease in the breast (ypT0/</w:t>
            </w:r>
            <w:proofErr w:type="spellStart"/>
            <w:r w:rsidRPr="005A3A59">
              <w:rPr>
                <w:bCs/>
                <w:sz w:val="16"/>
                <w:szCs w:val="16"/>
              </w:rPr>
              <w:t>ypTis</w:t>
            </w:r>
            <w:proofErr w:type="spellEnd"/>
            <w:r w:rsidRPr="005A3A59">
              <w:rPr>
                <w:bCs/>
                <w:sz w:val="16"/>
                <w:szCs w:val="16"/>
              </w:rPr>
              <w:t xml:space="preserve"> or ypT0) and no disease in all sampled lymph nodes (ypN0). An international effort tried to standardise the definition and aspects of clinical practice and pathologic evaluation that impact the determination of pCR.</w:t>
            </w:r>
            <w:r w:rsidRPr="005A3A59">
              <w:rPr>
                <w:bCs/>
                <w:sz w:val="16"/>
                <w:szCs w:val="16"/>
              </w:rPr>
              <w:fldChar w:fldCharType="begin">
                <w:fldData xml:space="preserve">PEVuZE5vdGU+PENpdGU+PEF1dGhvcj5Qcm92ZW56YW5vPC9BdXRob3I+PFllYXI+MjAxNTwvWWVh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cGVyaW9kaWNhbD48cGFnZXM+MTI4MC05MTwvcGFnZXM+PHZvbHVtZT4yNjwvdm9sdW1lPjxudW1i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</w:fldData>
              </w:fldChar>
            </w:r>
            <w:r w:rsidRPr="005A3A59">
              <w:rPr>
                <w:bCs/>
                <w:sz w:val="16"/>
                <w:szCs w:val="16"/>
              </w:rPr>
              <w:instrText xml:space="preserve"> ADDIN EN.CITE </w:instrText>
            </w:r>
            <w:r w:rsidRPr="005A3A59">
              <w:rPr>
                <w:bCs/>
                <w:sz w:val="16"/>
                <w:szCs w:val="16"/>
              </w:rPr>
              <w:fldChar w:fldCharType="begin">
                <w:fldData xml:space="preserve">PEVuZE5vdGU+PENpdGU+PEF1dGhvcj5Qcm92ZW56YW5vPC9BdXRob3I+PFllYXI+MjAxNTwvWWVh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cGVyaW9kaWNhbD48cGFnZXM+MTI4MC05MTwvcGFnZXM+PHZvbHVtZT4yNjwvdm9sdW1lPjxudW1i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</w:fldData>
              </w:fldChar>
            </w:r>
            <w:r w:rsidRPr="005A3A59">
              <w:rPr>
                <w:bCs/>
                <w:sz w:val="16"/>
                <w:szCs w:val="16"/>
              </w:rPr>
              <w:instrText xml:space="preserve"> ADDIN EN.CITE.DATA </w:instrText>
            </w:r>
            <w:r w:rsidRPr="005A3A59">
              <w:rPr>
                <w:bCs/>
                <w:sz w:val="16"/>
                <w:szCs w:val="16"/>
              </w:rPr>
            </w:r>
            <w:r w:rsidRPr="005A3A59">
              <w:rPr>
                <w:bCs/>
                <w:sz w:val="16"/>
                <w:szCs w:val="16"/>
              </w:rPr>
              <w:fldChar w:fldCharType="end"/>
            </w:r>
            <w:r w:rsidRPr="005A3A59">
              <w:rPr>
                <w:bCs/>
                <w:sz w:val="16"/>
                <w:szCs w:val="16"/>
              </w:rPr>
            </w:r>
            <w:r w:rsidRPr="005A3A59">
              <w:rPr>
                <w:bCs/>
                <w:sz w:val="16"/>
                <w:szCs w:val="16"/>
              </w:rPr>
              <w:fldChar w:fldCharType="separate"/>
            </w:r>
            <w:r w:rsidRPr="005A3A59">
              <w:rPr>
                <w:bCs/>
                <w:noProof/>
                <w:sz w:val="16"/>
                <w:szCs w:val="16"/>
                <w:vertAlign w:val="superscript"/>
              </w:rPr>
              <w:t>1,2</w:t>
            </w:r>
            <w:r w:rsidRPr="005A3A59">
              <w:rPr>
                <w:bCs/>
                <w:sz w:val="16"/>
                <w:szCs w:val="16"/>
              </w:rPr>
              <w:fldChar w:fldCharType="end"/>
            </w:r>
            <w:r w:rsidRPr="005A3A59">
              <w:rPr>
                <w:bCs/>
                <w:sz w:val="16"/>
                <w:szCs w:val="16"/>
              </w:rPr>
              <w:t xml:space="preserve"> Fiducial marker placement to mark the primary tumour site prior to initiating therapy is very important. To improve the accuracy of sentinel lymph node biopsy the placement of a clip in involved lymph nodes is also recommended. Appropriate handling of the pathology specimen is critical (see </w:t>
            </w:r>
            <w:r w:rsidRPr="005A3A59">
              <w:rPr>
                <w:b/>
                <w:sz w:val="16"/>
                <w:szCs w:val="16"/>
              </w:rPr>
              <w:t>Appendix 1:</w:t>
            </w:r>
            <w:r w:rsidRPr="005A3A59">
              <w:rPr>
                <w:bCs/>
                <w:sz w:val="16"/>
                <w:szCs w:val="16"/>
              </w:rPr>
              <w:t xml:space="preserve"> </w:t>
            </w:r>
            <w:r w:rsidRPr="005A3A59">
              <w:rPr>
                <w:b/>
                <w:bCs/>
                <w:sz w:val="16"/>
                <w:szCs w:val="16"/>
              </w:rPr>
              <w:t xml:space="preserve">General information - </w:t>
            </w:r>
            <w:r w:rsidRPr="005A3A59">
              <w:rPr>
                <w:b/>
                <w:sz w:val="16"/>
                <w:szCs w:val="16"/>
                <w:lang w:eastAsia="en-AU"/>
              </w:rPr>
              <w:t xml:space="preserve">Specimen handling post neoadjuvant treatment </w:t>
            </w:r>
            <w:r w:rsidRPr="005A3A59">
              <w:rPr>
                <w:sz w:val="16"/>
                <w:szCs w:val="16"/>
                <w:lang w:eastAsia="en-AU"/>
              </w:rPr>
              <w:t>section).</w:t>
            </w:r>
            <w:r w:rsidRPr="005A3A59">
              <w:rPr>
                <w:rFonts w:ascii="Calibri Light" w:hAnsi="Calibri Light"/>
                <w:b/>
                <w:i/>
                <w:sz w:val="16"/>
                <w:szCs w:val="16"/>
                <w:lang w:eastAsia="en-AU"/>
              </w:rPr>
              <w:t xml:space="preserve"> </w:t>
            </w:r>
            <w:r w:rsidRPr="005A3A59">
              <w:rPr>
                <w:bCs/>
                <w:sz w:val="16"/>
                <w:szCs w:val="16"/>
              </w:rPr>
              <w:t xml:space="preserve">Directed sampling with identification of the tumour site is needed to accurately determine the </w:t>
            </w:r>
            <w:proofErr w:type="spellStart"/>
            <w:r w:rsidRPr="005A3A59">
              <w:rPr>
                <w:bCs/>
                <w:sz w:val="16"/>
                <w:szCs w:val="16"/>
              </w:rPr>
              <w:t>pCR</w:t>
            </w:r>
            <w:proofErr w:type="spellEnd"/>
            <w:r w:rsidRPr="005A3A59">
              <w:rPr>
                <w:bCs/>
                <w:sz w:val="16"/>
                <w:szCs w:val="16"/>
              </w:rPr>
              <w:t xml:space="preserve"> status.</w:t>
            </w:r>
          </w:p>
          <w:p w14:paraId="31A9B9D8" w14:textId="77777777" w:rsidR="005A3A59" w:rsidRPr="005A3A59" w:rsidRDefault="005A3A59" w:rsidP="005A3A59">
            <w:pPr>
              <w:spacing w:after="0" w:line="240" w:lineRule="auto"/>
              <w:rPr>
                <w:bCs/>
                <w:sz w:val="16"/>
                <w:szCs w:val="16"/>
                <w:u w:val="single"/>
              </w:rPr>
            </w:pPr>
          </w:p>
          <w:p w14:paraId="574B60A5" w14:textId="2670BE01" w:rsidR="005A3A59" w:rsidRPr="005A3A59" w:rsidRDefault="005A3A59" w:rsidP="005A3A59">
            <w:pPr>
              <w:spacing w:after="0" w:line="240" w:lineRule="auto"/>
              <w:rPr>
                <w:bCs/>
                <w:sz w:val="16"/>
                <w:szCs w:val="16"/>
              </w:rPr>
            </w:pPr>
            <w:r w:rsidRPr="005A3A59">
              <w:rPr>
                <w:bCs/>
                <w:sz w:val="16"/>
                <w:szCs w:val="16"/>
              </w:rPr>
              <w:t xml:space="preserve">Absence of disease in all sampled lymph nodes, including absence of ITC, is required for </w:t>
            </w:r>
            <w:proofErr w:type="spellStart"/>
            <w:r w:rsidRPr="005A3A59">
              <w:rPr>
                <w:bCs/>
                <w:sz w:val="16"/>
                <w:szCs w:val="16"/>
              </w:rPr>
              <w:t>pCR</w:t>
            </w:r>
            <w:proofErr w:type="spellEnd"/>
            <w:r w:rsidRPr="005A3A59">
              <w:rPr>
                <w:bCs/>
                <w:sz w:val="16"/>
                <w:szCs w:val="16"/>
              </w:rPr>
              <w:t xml:space="preserve">. LVI only associated with the primary tumour or elsewhere (for example, dermal LVI or in the axilla) is not considered </w:t>
            </w:r>
            <w:proofErr w:type="spellStart"/>
            <w:r w:rsidRPr="005A3A59">
              <w:rPr>
                <w:bCs/>
                <w:sz w:val="16"/>
                <w:szCs w:val="16"/>
              </w:rPr>
              <w:t>pCR</w:t>
            </w:r>
            <w:proofErr w:type="spellEnd"/>
            <w:r w:rsidRPr="005A3A59">
              <w:rPr>
                <w:bCs/>
                <w:sz w:val="16"/>
                <w:szCs w:val="16"/>
              </w:rPr>
              <w:t xml:space="preserve">. The presence of in situ carcinoma, lobular neoplasia, necrotic tumour and mucin in the absence of viable disease do not preclude classification as </w:t>
            </w:r>
            <w:proofErr w:type="spellStart"/>
            <w:r w:rsidRPr="005A3A59">
              <w:rPr>
                <w:bCs/>
                <w:sz w:val="16"/>
                <w:szCs w:val="16"/>
              </w:rPr>
              <w:t>pCR</w:t>
            </w:r>
            <w:proofErr w:type="spellEnd"/>
            <w:r w:rsidRPr="005A3A59">
              <w:rPr>
                <w:bCs/>
                <w:sz w:val="16"/>
                <w:szCs w:val="16"/>
              </w:rPr>
              <w:t xml:space="preserve">. </w:t>
            </w:r>
          </w:p>
          <w:p w14:paraId="01C7773B" w14:textId="77777777" w:rsidR="005A3A59" w:rsidRPr="005A3A59" w:rsidRDefault="005A3A59" w:rsidP="005A3A59">
            <w:pPr>
              <w:spacing w:after="0" w:line="240" w:lineRule="auto"/>
              <w:rPr>
                <w:bCs/>
                <w:sz w:val="16"/>
                <w:szCs w:val="16"/>
              </w:rPr>
            </w:pPr>
          </w:p>
          <w:p w14:paraId="5C35CB61" w14:textId="4E1278FF" w:rsidR="005A3A59" w:rsidRDefault="005A3A59" w:rsidP="004B0883">
            <w:pPr>
              <w:spacing w:after="0" w:line="240" w:lineRule="auto"/>
              <w:rPr>
                <w:bCs/>
                <w:sz w:val="16"/>
                <w:szCs w:val="16"/>
              </w:rPr>
            </w:pPr>
            <w:r w:rsidRPr="005A3A59">
              <w:rPr>
                <w:bCs/>
                <w:sz w:val="16"/>
                <w:szCs w:val="16"/>
              </w:rPr>
              <w:t xml:space="preserve">It is unclear if residual DCIS after neoadjuvant therapy affects prognosis. The definition of </w:t>
            </w:r>
            <w:proofErr w:type="spellStart"/>
            <w:r w:rsidRPr="005A3A59">
              <w:rPr>
                <w:bCs/>
                <w:sz w:val="16"/>
                <w:szCs w:val="16"/>
              </w:rPr>
              <w:t>pCR</w:t>
            </w:r>
            <w:proofErr w:type="spellEnd"/>
            <w:r w:rsidRPr="005A3A59">
              <w:rPr>
                <w:bCs/>
                <w:sz w:val="16"/>
                <w:szCs w:val="16"/>
              </w:rPr>
              <w:t xml:space="preserve"> used may or may not include the absence of DCIS. It is helpful to document the definition of </w:t>
            </w:r>
            <w:proofErr w:type="spellStart"/>
            <w:r w:rsidRPr="005A3A59">
              <w:rPr>
                <w:bCs/>
                <w:sz w:val="16"/>
                <w:szCs w:val="16"/>
              </w:rPr>
              <w:t>pCR</w:t>
            </w:r>
            <w:proofErr w:type="spellEnd"/>
            <w:r w:rsidRPr="005A3A59">
              <w:rPr>
                <w:bCs/>
                <w:sz w:val="16"/>
                <w:szCs w:val="16"/>
              </w:rPr>
              <w:t xml:space="preserve"> used (ypT0/</w:t>
            </w:r>
            <w:proofErr w:type="spellStart"/>
            <w:r w:rsidRPr="005A3A59">
              <w:rPr>
                <w:bCs/>
                <w:sz w:val="16"/>
                <w:szCs w:val="16"/>
              </w:rPr>
              <w:t>ypTis</w:t>
            </w:r>
            <w:proofErr w:type="spellEnd"/>
            <w:r w:rsidRPr="005A3A59">
              <w:rPr>
                <w:bCs/>
                <w:sz w:val="16"/>
                <w:szCs w:val="16"/>
              </w:rPr>
              <w:t xml:space="preserve"> ypN0 or ypT0 ypN0). </w:t>
            </w:r>
            <w:proofErr w:type="spellStart"/>
            <w:r w:rsidRPr="005A3A59">
              <w:rPr>
                <w:bCs/>
                <w:sz w:val="16"/>
                <w:szCs w:val="16"/>
              </w:rPr>
              <w:t>ypTis</w:t>
            </w:r>
            <w:proofErr w:type="spellEnd"/>
            <w:r w:rsidRPr="005A3A59">
              <w:rPr>
                <w:bCs/>
                <w:sz w:val="16"/>
                <w:szCs w:val="16"/>
              </w:rPr>
              <w:t xml:space="preserve"> ypN0 has an excellent prognosis. </w:t>
            </w:r>
          </w:p>
          <w:p w14:paraId="54F294D0" w14:textId="77777777" w:rsidR="004B0883" w:rsidRPr="005A3A59" w:rsidRDefault="004B0883" w:rsidP="004B0883">
            <w:pPr>
              <w:spacing w:after="0" w:line="240" w:lineRule="auto"/>
              <w:rPr>
                <w:bCs/>
                <w:sz w:val="16"/>
                <w:szCs w:val="16"/>
              </w:rPr>
            </w:pPr>
          </w:p>
          <w:p w14:paraId="17153ED7" w14:textId="77777777" w:rsidR="005A3A59" w:rsidRPr="005A3A59" w:rsidRDefault="005A3A59" w:rsidP="005A3A59">
            <w:pPr>
              <w:spacing w:after="0" w:line="240" w:lineRule="auto"/>
              <w:rPr>
                <w:b/>
                <w:sz w:val="16"/>
                <w:szCs w:val="16"/>
              </w:rPr>
            </w:pPr>
            <w:r w:rsidRPr="005A3A59">
              <w:rPr>
                <w:b/>
                <w:sz w:val="16"/>
                <w:szCs w:val="16"/>
              </w:rPr>
              <w:lastRenderedPageBreak/>
              <w:t xml:space="preserve">References </w:t>
            </w:r>
          </w:p>
          <w:p w14:paraId="36CA074B" w14:textId="77777777" w:rsidR="005A3A59" w:rsidRPr="005A3A59" w:rsidRDefault="005A3A59" w:rsidP="004B0883">
            <w:pPr>
              <w:pStyle w:val="EndNoteBibliography"/>
              <w:spacing w:after="0"/>
              <w:ind w:left="321" w:hanging="321"/>
              <w:rPr>
                <w:sz w:val="16"/>
                <w:szCs w:val="16"/>
              </w:rPr>
            </w:pPr>
            <w:r w:rsidRPr="005A3A59">
              <w:rPr>
                <w:sz w:val="16"/>
                <w:szCs w:val="16"/>
              </w:rPr>
              <w:fldChar w:fldCharType="begin"/>
            </w:r>
            <w:r w:rsidRPr="005A3A59">
              <w:rPr>
                <w:sz w:val="16"/>
                <w:szCs w:val="16"/>
              </w:rPr>
              <w:instrText xml:space="preserve"> ADDIN EN.REFLIST </w:instrText>
            </w:r>
            <w:r w:rsidRPr="005A3A59">
              <w:rPr>
                <w:sz w:val="16"/>
                <w:szCs w:val="16"/>
              </w:rPr>
              <w:fldChar w:fldCharType="separate"/>
            </w:r>
            <w:r w:rsidRPr="005A3A59">
              <w:rPr>
                <w:sz w:val="16"/>
                <w:szCs w:val="16"/>
              </w:rPr>
              <w:t>1</w:t>
            </w:r>
            <w:r w:rsidRPr="005A3A59">
              <w:rPr>
                <w:sz w:val="16"/>
                <w:szCs w:val="16"/>
              </w:rPr>
              <w:tab/>
              <w:t xml:space="preserve">Provenzano E, Bossuyt V, Viale G, Cameron D, Badve S, Denkert C, MacGrogan G, Penault-Llorca F, Boughey J, Curigliano G, Dixon JM, Esserman L, Fastner G, Kuehn T, Peintinger F, von Minckwitz G, White J, Yang W and Symmans WF (2015). Standardization of pathologic evaluation and reporting of postneoadjuvant specimens in clinical trials of breast cancer: recommendations from an international working group. </w:t>
            </w:r>
            <w:r w:rsidRPr="005A3A59">
              <w:rPr>
                <w:i/>
                <w:sz w:val="16"/>
                <w:szCs w:val="16"/>
              </w:rPr>
              <w:t>Mod Pathol</w:t>
            </w:r>
            <w:r w:rsidRPr="005A3A59">
              <w:rPr>
                <w:sz w:val="16"/>
                <w:szCs w:val="16"/>
              </w:rPr>
              <w:t xml:space="preserve"> 28(9):1185-1201.</w:t>
            </w:r>
          </w:p>
          <w:p w14:paraId="2FC54DD9" w14:textId="2A95ED3A" w:rsidR="003B7E72" w:rsidRPr="005A3A59" w:rsidRDefault="005A3A59" w:rsidP="004B0883">
            <w:pPr>
              <w:pStyle w:val="EndNoteBibliography"/>
              <w:spacing w:after="100"/>
              <w:ind w:left="323" w:hanging="323"/>
              <w:rPr>
                <w:color w:val="000000"/>
                <w:sz w:val="16"/>
                <w:szCs w:val="16"/>
              </w:rPr>
            </w:pPr>
            <w:r w:rsidRPr="005A3A59">
              <w:rPr>
                <w:sz w:val="16"/>
                <w:szCs w:val="16"/>
              </w:rPr>
              <w:t>2</w:t>
            </w:r>
            <w:r w:rsidRPr="005A3A59">
              <w:rPr>
                <w:sz w:val="16"/>
                <w:szCs w:val="16"/>
              </w:rPr>
              <w:tab/>
              <w:t xml:space="preserve">Bossuyt V, Provenzano E, Symmans WF, Boughey JC, Coles C, Curigliano G, Dixon JM, Esserman LJ, Fastner G, Kuehn T, Peintinger F, von Minckwitz G, White J, Yang W, Badve S, Denkert C, MacGrogan G, Penault-Llorca F, Viale G and Cameron D (2015). Recommendations for standardized pathological characterization of residual disease for neoadjuvant clinical trials of breast cancer by the BIG-NABCG collaboration. </w:t>
            </w:r>
            <w:r w:rsidRPr="005A3A59">
              <w:rPr>
                <w:i/>
                <w:sz w:val="16"/>
                <w:szCs w:val="16"/>
              </w:rPr>
              <w:t>Ann Oncol</w:t>
            </w:r>
            <w:r w:rsidRPr="005A3A59">
              <w:rPr>
                <w:sz w:val="16"/>
                <w:szCs w:val="16"/>
              </w:rPr>
              <w:t xml:space="preserve"> 26(7):1280-1291.</w:t>
            </w:r>
            <w:r w:rsidR="004B0883">
              <w:rPr>
                <w:sz w:val="16"/>
                <w:szCs w:val="16"/>
              </w:rPr>
              <w:t xml:space="preserve"> </w:t>
            </w:r>
            <w:r w:rsidRPr="005A3A59">
              <w:rPr>
                <w:sz w:val="16"/>
                <w:szCs w:val="16"/>
              </w:rPr>
              <w:fldChar w:fldCharType="end"/>
            </w:r>
          </w:p>
        </w:tc>
        <w:tc>
          <w:tcPr>
            <w:tcW w:w="2098" w:type="dxa"/>
            <w:shd w:val="clear" w:color="auto" w:fill="auto"/>
          </w:tcPr>
          <w:p w14:paraId="3F483F2B" w14:textId="77777777" w:rsidR="003B7E72" w:rsidRPr="00C66205" w:rsidRDefault="003B7E72" w:rsidP="003B7E72">
            <w:pPr>
              <w:autoSpaceDE w:val="0"/>
              <w:autoSpaceDN w:val="0"/>
              <w:adjustRightInd w:val="0"/>
              <w:spacing w:after="80" w:line="240" w:lineRule="auto"/>
              <w:rPr>
                <w:rFonts w:cstheme="minorHAnsi"/>
                <w:color w:val="221E1F"/>
                <w:sz w:val="16"/>
                <w:szCs w:val="16"/>
              </w:rPr>
            </w:pPr>
          </w:p>
        </w:tc>
      </w:tr>
      <w:tr w:rsidR="006E4316" w:rsidRPr="00CC5E7C" w14:paraId="5C9A327E" w14:textId="77777777" w:rsidTr="005C42DF">
        <w:trPr>
          <w:trHeight w:val="456"/>
        </w:trPr>
        <w:tc>
          <w:tcPr>
            <w:tcW w:w="865" w:type="dxa"/>
            <w:shd w:val="clear" w:color="auto" w:fill="EEECE1" w:themeFill="background2"/>
          </w:tcPr>
          <w:p w14:paraId="4CCE84C3" w14:textId="23E8717A" w:rsidR="006E4316" w:rsidRDefault="006E4316"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29C7F8AB" w14:textId="15A0555C" w:rsidR="006E4316" w:rsidRPr="00E67E33" w:rsidRDefault="00AE56E7" w:rsidP="008356FA">
            <w:pPr>
              <w:spacing w:line="240" w:lineRule="auto"/>
              <w:rPr>
                <w:rFonts w:ascii="Calibri" w:hAnsi="Calibri"/>
                <w:bCs/>
                <w:sz w:val="16"/>
                <w:szCs w:val="16"/>
              </w:rPr>
            </w:pPr>
            <w:r w:rsidRPr="00AE56E7">
              <w:rPr>
                <w:rFonts w:ascii="Calibri" w:hAnsi="Calibri"/>
                <w:bCs/>
                <w:sz w:val="16"/>
                <w:szCs w:val="16"/>
              </w:rPr>
              <w:t>RESIDUAL CANCER BURDEN (RCB)</w:t>
            </w:r>
          </w:p>
        </w:tc>
        <w:tc>
          <w:tcPr>
            <w:tcW w:w="2553" w:type="dxa"/>
            <w:shd w:val="clear" w:color="auto" w:fill="auto"/>
          </w:tcPr>
          <w:p w14:paraId="0077E20B" w14:textId="77777777" w:rsidR="008356FA" w:rsidRPr="00C50F0E" w:rsidRDefault="008356FA" w:rsidP="00B259E8">
            <w:pPr>
              <w:pStyle w:val="ListParagraph"/>
              <w:numPr>
                <w:ilvl w:val="0"/>
                <w:numId w:val="32"/>
              </w:numPr>
              <w:spacing w:after="0" w:line="240" w:lineRule="auto"/>
              <w:ind w:left="176" w:hanging="176"/>
              <w:rPr>
                <w:sz w:val="16"/>
                <w:szCs w:val="16"/>
              </w:rPr>
            </w:pPr>
            <w:r w:rsidRPr="00C50F0E">
              <w:rPr>
                <w:sz w:val="16"/>
                <w:szCs w:val="16"/>
              </w:rPr>
              <w:t>Cannot be determined</w:t>
            </w:r>
          </w:p>
          <w:p w14:paraId="12277C8B" w14:textId="77777777" w:rsidR="008356FA" w:rsidRPr="00C50F0E" w:rsidRDefault="008356FA" w:rsidP="00B259E8">
            <w:pPr>
              <w:pStyle w:val="ListParagraph"/>
              <w:numPr>
                <w:ilvl w:val="0"/>
                <w:numId w:val="32"/>
              </w:numPr>
              <w:spacing w:after="0" w:line="240" w:lineRule="auto"/>
              <w:ind w:left="176" w:hanging="176"/>
              <w:rPr>
                <w:sz w:val="16"/>
                <w:szCs w:val="16"/>
              </w:rPr>
            </w:pPr>
            <w:r w:rsidRPr="00C50F0E">
              <w:rPr>
                <w:sz w:val="16"/>
                <w:szCs w:val="16"/>
              </w:rPr>
              <w:t>No residual invasive carcinoma</w:t>
            </w:r>
          </w:p>
          <w:p w14:paraId="292197FA" w14:textId="77777777" w:rsidR="006E4316" w:rsidRPr="00C50F0E" w:rsidRDefault="008356FA" w:rsidP="00B259E8">
            <w:pPr>
              <w:pStyle w:val="ListParagraph"/>
              <w:numPr>
                <w:ilvl w:val="0"/>
                <w:numId w:val="32"/>
              </w:numPr>
              <w:spacing w:after="100" w:line="240" w:lineRule="auto"/>
              <w:ind w:left="176" w:hanging="176"/>
              <w:rPr>
                <w:sz w:val="16"/>
                <w:szCs w:val="16"/>
              </w:rPr>
            </w:pPr>
            <w:r w:rsidRPr="00C50F0E">
              <w:rPr>
                <w:sz w:val="16"/>
                <w:szCs w:val="16"/>
              </w:rPr>
              <w:t>Residual invasive carcinoma</w:t>
            </w:r>
          </w:p>
          <w:p w14:paraId="2144795F" w14:textId="77777777" w:rsidR="004A566D" w:rsidRDefault="00AE56E7" w:rsidP="004A566D">
            <w:pPr>
              <w:autoSpaceDE w:val="0"/>
              <w:autoSpaceDN w:val="0"/>
              <w:adjustRightInd w:val="0"/>
              <w:spacing w:after="0" w:line="240" w:lineRule="auto"/>
              <w:ind w:left="176"/>
              <w:rPr>
                <w:sz w:val="16"/>
                <w:szCs w:val="16"/>
              </w:rPr>
            </w:pPr>
            <w:r w:rsidRPr="00C50F0E">
              <w:rPr>
                <w:sz w:val="16"/>
                <w:szCs w:val="16"/>
              </w:rPr>
              <w:t xml:space="preserve">RCB area dimensions </w:t>
            </w:r>
            <w:r w:rsidR="00C230A5">
              <w:rPr>
                <w:sz w:val="16"/>
                <w:szCs w:val="16"/>
              </w:rPr>
              <w:t xml:space="preserve"> </w:t>
            </w:r>
          </w:p>
          <w:p w14:paraId="5629051F" w14:textId="66F006DF" w:rsidR="00AE56E7" w:rsidRPr="00C50F0E" w:rsidRDefault="00AE56E7" w:rsidP="009C5A20">
            <w:pPr>
              <w:autoSpaceDE w:val="0"/>
              <w:autoSpaceDN w:val="0"/>
              <w:adjustRightInd w:val="0"/>
              <w:spacing w:after="100" w:line="240" w:lineRule="auto"/>
              <w:ind w:left="176"/>
              <w:rPr>
                <w:sz w:val="16"/>
                <w:szCs w:val="16"/>
              </w:rPr>
            </w:pPr>
            <w:r w:rsidRPr="00C50F0E">
              <w:rPr>
                <w:sz w:val="16"/>
                <w:szCs w:val="16"/>
              </w:rPr>
              <w:t>___ mm x ___ mm</w:t>
            </w:r>
          </w:p>
          <w:p w14:paraId="31139B1E" w14:textId="77777777" w:rsidR="00AE56E7" w:rsidRPr="00C50F0E" w:rsidRDefault="00AE56E7" w:rsidP="009C5A20">
            <w:pPr>
              <w:autoSpaceDE w:val="0"/>
              <w:autoSpaceDN w:val="0"/>
              <w:adjustRightInd w:val="0"/>
              <w:spacing w:after="100" w:line="240" w:lineRule="auto"/>
              <w:ind w:left="176"/>
              <w:rPr>
                <w:sz w:val="16"/>
                <w:szCs w:val="16"/>
              </w:rPr>
            </w:pPr>
            <w:r w:rsidRPr="00C50F0E">
              <w:rPr>
                <w:sz w:val="16"/>
                <w:szCs w:val="16"/>
              </w:rPr>
              <w:t>AND</w:t>
            </w:r>
          </w:p>
          <w:p w14:paraId="48A221FA" w14:textId="77777777" w:rsidR="0038376C" w:rsidRDefault="00FF5CC4" w:rsidP="005B4E40">
            <w:pPr>
              <w:autoSpaceDE w:val="0"/>
              <w:autoSpaceDN w:val="0"/>
              <w:adjustRightInd w:val="0"/>
              <w:spacing w:after="100" w:line="240" w:lineRule="auto"/>
              <w:ind w:left="176"/>
              <w:rPr>
                <w:sz w:val="16"/>
                <w:szCs w:val="16"/>
              </w:rPr>
            </w:pPr>
            <w:r w:rsidRPr="00C50F0E">
              <w:rPr>
                <w:sz w:val="16"/>
                <w:szCs w:val="16"/>
              </w:rPr>
              <w:t xml:space="preserve">Average cancer cellularity in RCB </w:t>
            </w:r>
            <w:proofErr w:type="spellStart"/>
            <w:r w:rsidRPr="00C50F0E">
              <w:rPr>
                <w:sz w:val="16"/>
                <w:szCs w:val="16"/>
              </w:rPr>
              <w:t>area</w:t>
            </w:r>
            <w:r w:rsidRPr="00C50F0E">
              <w:rPr>
                <w:sz w:val="18"/>
                <w:szCs w:val="18"/>
                <w:vertAlign w:val="superscript"/>
              </w:rPr>
              <w:t>B</w:t>
            </w:r>
            <w:proofErr w:type="spellEnd"/>
            <w:r w:rsidRPr="00C50F0E">
              <w:rPr>
                <w:sz w:val="18"/>
                <w:szCs w:val="18"/>
              </w:rPr>
              <w:t xml:space="preserve"> </w:t>
            </w:r>
            <w:r w:rsidRPr="00C50F0E">
              <w:rPr>
                <w:sz w:val="16"/>
                <w:szCs w:val="16"/>
              </w:rPr>
              <w:t xml:space="preserve">___ % </w:t>
            </w:r>
          </w:p>
          <w:p w14:paraId="39BF0C80" w14:textId="34C4B3FD" w:rsidR="00FF5CC4" w:rsidRPr="00C50F0E" w:rsidRDefault="005B4E40" w:rsidP="007659D5">
            <w:pPr>
              <w:autoSpaceDE w:val="0"/>
              <w:autoSpaceDN w:val="0"/>
              <w:adjustRightInd w:val="0"/>
              <w:spacing w:after="100" w:line="240" w:lineRule="auto"/>
              <w:ind w:left="176"/>
              <w:rPr>
                <w:sz w:val="18"/>
                <w:szCs w:val="18"/>
                <w:vertAlign w:val="superscript"/>
              </w:rPr>
            </w:pPr>
            <w:r>
              <w:rPr>
                <w:sz w:val="16"/>
                <w:szCs w:val="16"/>
              </w:rPr>
              <w:t xml:space="preserve">____% </w:t>
            </w:r>
            <w:r w:rsidR="00FF5CC4" w:rsidRPr="00C50F0E">
              <w:rPr>
                <w:sz w:val="16"/>
                <w:szCs w:val="16"/>
              </w:rPr>
              <w:t xml:space="preserve">in situ </w:t>
            </w:r>
            <w:proofErr w:type="spellStart"/>
            <w:r w:rsidR="00FF5CC4" w:rsidRPr="00C50F0E">
              <w:rPr>
                <w:sz w:val="16"/>
                <w:szCs w:val="16"/>
              </w:rPr>
              <w:t>component</w:t>
            </w:r>
            <w:r w:rsidR="00FF5CC4" w:rsidRPr="00C50F0E">
              <w:rPr>
                <w:sz w:val="18"/>
                <w:szCs w:val="18"/>
                <w:vertAlign w:val="superscript"/>
              </w:rPr>
              <w:t>C</w:t>
            </w:r>
            <w:proofErr w:type="spellEnd"/>
          </w:p>
          <w:p w14:paraId="33F1C649" w14:textId="77777777" w:rsidR="00FF5CC4" w:rsidRPr="00B54D3B" w:rsidRDefault="00FF5CC4" w:rsidP="007659D5">
            <w:pPr>
              <w:autoSpaceDE w:val="0"/>
              <w:autoSpaceDN w:val="0"/>
              <w:adjustRightInd w:val="0"/>
              <w:spacing w:after="100" w:line="240" w:lineRule="auto"/>
              <w:ind w:left="176"/>
              <w:rPr>
                <w:sz w:val="18"/>
                <w:szCs w:val="18"/>
              </w:rPr>
            </w:pPr>
            <w:r w:rsidRPr="00B54D3B">
              <w:rPr>
                <w:sz w:val="18"/>
                <w:szCs w:val="18"/>
              </w:rPr>
              <w:t>OR</w:t>
            </w:r>
          </w:p>
          <w:p w14:paraId="5CAEBFC9" w14:textId="77777777" w:rsidR="00C50F0E" w:rsidRPr="00C50F0E" w:rsidRDefault="00C50F0E" w:rsidP="00C230A5">
            <w:pPr>
              <w:autoSpaceDE w:val="0"/>
              <w:autoSpaceDN w:val="0"/>
              <w:adjustRightInd w:val="0"/>
              <w:spacing w:after="0" w:line="240" w:lineRule="auto"/>
              <w:ind w:left="178"/>
              <w:rPr>
                <w:sz w:val="16"/>
                <w:szCs w:val="16"/>
              </w:rPr>
            </w:pPr>
            <w:r w:rsidRPr="00C50F0E">
              <w:rPr>
                <w:sz w:val="16"/>
                <w:szCs w:val="16"/>
              </w:rPr>
              <w:t>Average invasive cancer</w:t>
            </w:r>
          </w:p>
          <w:p w14:paraId="25212977" w14:textId="1E23F660" w:rsidR="00C50F0E" w:rsidRPr="00C50F0E" w:rsidRDefault="00C50F0E" w:rsidP="009C5A20">
            <w:pPr>
              <w:autoSpaceDE w:val="0"/>
              <w:autoSpaceDN w:val="0"/>
              <w:adjustRightInd w:val="0"/>
              <w:spacing w:after="100" w:line="240" w:lineRule="auto"/>
              <w:ind w:left="176"/>
              <w:rPr>
                <w:sz w:val="16"/>
                <w:szCs w:val="16"/>
              </w:rPr>
            </w:pPr>
            <w:r w:rsidRPr="00C50F0E">
              <w:rPr>
                <w:sz w:val="16"/>
                <w:szCs w:val="16"/>
              </w:rPr>
              <w:t xml:space="preserve">cellularity in RCB </w:t>
            </w:r>
            <w:proofErr w:type="spellStart"/>
            <w:r w:rsidRPr="00C50F0E">
              <w:rPr>
                <w:sz w:val="16"/>
                <w:szCs w:val="16"/>
              </w:rPr>
              <w:t>area</w:t>
            </w:r>
            <w:r w:rsidRPr="00C50F0E">
              <w:rPr>
                <w:sz w:val="18"/>
                <w:szCs w:val="18"/>
                <w:vertAlign w:val="superscript"/>
              </w:rPr>
              <w:t>B</w:t>
            </w:r>
            <w:proofErr w:type="spellEnd"/>
            <w:r>
              <w:rPr>
                <w:sz w:val="18"/>
                <w:szCs w:val="18"/>
                <w:vertAlign w:val="superscript"/>
              </w:rPr>
              <w:t xml:space="preserve"> </w:t>
            </w:r>
            <w:r>
              <w:rPr>
                <w:sz w:val="18"/>
                <w:szCs w:val="18"/>
              </w:rPr>
              <w:t>___ %</w:t>
            </w:r>
          </w:p>
          <w:p w14:paraId="04407DD2" w14:textId="77777777" w:rsidR="00C50F0E" w:rsidRPr="00C50F0E" w:rsidRDefault="00C50F0E" w:rsidP="00C230A5">
            <w:pPr>
              <w:autoSpaceDE w:val="0"/>
              <w:autoSpaceDN w:val="0"/>
              <w:adjustRightInd w:val="0"/>
              <w:spacing w:after="0" w:line="240" w:lineRule="auto"/>
              <w:ind w:left="178"/>
              <w:rPr>
                <w:sz w:val="16"/>
                <w:szCs w:val="16"/>
              </w:rPr>
            </w:pPr>
            <w:r w:rsidRPr="00C50F0E">
              <w:rPr>
                <w:sz w:val="16"/>
                <w:szCs w:val="16"/>
              </w:rPr>
              <w:t>Number of lymph nodes with</w:t>
            </w:r>
          </w:p>
          <w:p w14:paraId="39278E9F" w14:textId="7A585880" w:rsidR="00C50F0E" w:rsidRPr="00C50F0E" w:rsidRDefault="00C50F0E" w:rsidP="009C5A20">
            <w:pPr>
              <w:autoSpaceDE w:val="0"/>
              <w:autoSpaceDN w:val="0"/>
              <w:adjustRightInd w:val="0"/>
              <w:spacing w:after="100" w:line="240" w:lineRule="auto"/>
              <w:ind w:left="176"/>
              <w:rPr>
                <w:sz w:val="16"/>
                <w:szCs w:val="16"/>
              </w:rPr>
            </w:pPr>
            <w:proofErr w:type="spellStart"/>
            <w:r w:rsidRPr="00C50F0E">
              <w:rPr>
                <w:sz w:val="16"/>
                <w:szCs w:val="16"/>
              </w:rPr>
              <w:t>carcinoma</w:t>
            </w:r>
            <w:r w:rsidRPr="00C50F0E">
              <w:rPr>
                <w:sz w:val="18"/>
                <w:szCs w:val="18"/>
                <w:vertAlign w:val="superscript"/>
              </w:rPr>
              <w:t>C</w:t>
            </w:r>
            <w:proofErr w:type="spellEnd"/>
            <w:r>
              <w:rPr>
                <w:sz w:val="18"/>
                <w:szCs w:val="18"/>
                <w:vertAlign w:val="superscript"/>
              </w:rPr>
              <w:t xml:space="preserve"> </w:t>
            </w:r>
            <w:r>
              <w:rPr>
                <w:sz w:val="18"/>
                <w:szCs w:val="18"/>
              </w:rPr>
              <w:t xml:space="preserve">___ </w:t>
            </w:r>
          </w:p>
          <w:p w14:paraId="3D973F7B" w14:textId="77777777" w:rsidR="00C50F0E" w:rsidRPr="00C50F0E" w:rsidRDefault="00C50F0E" w:rsidP="00C230A5">
            <w:pPr>
              <w:autoSpaceDE w:val="0"/>
              <w:autoSpaceDN w:val="0"/>
              <w:adjustRightInd w:val="0"/>
              <w:spacing w:after="0" w:line="240" w:lineRule="auto"/>
              <w:ind w:left="178"/>
              <w:rPr>
                <w:sz w:val="16"/>
                <w:szCs w:val="16"/>
              </w:rPr>
            </w:pPr>
            <w:r w:rsidRPr="00C50F0E">
              <w:rPr>
                <w:sz w:val="16"/>
                <w:szCs w:val="16"/>
              </w:rPr>
              <w:t>Extent of largest lymph node</w:t>
            </w:r>
          </w:p>
          <w:p w14:paraId="126132E0" w14:textId="77777777" w:rsidR="00FF5CC4" w:rsidRDefault="00C50F0E" w:rsidP="009C5A20">
            <w:pPr>
              <w:autoSpaceDE w:val="0"/>
              <w:autoSpaceDN w:val="0"/>
              <w:adjustRightInd w:val="0"/>
              <w:spacing w:after="100" w:line="240" w:lineRule="auto"/>
              <w:ind w:left="176"/>
              <w:rPr>
                <w:sz w:val="16"/>
                <w:szCs w:val="16"/>
              </w:rPr>
            </w:pPr>
            <w:r>
              <w:rPr>
                <w:sz w:val="16"/>
                <w:szCs w:val="16"/>
              </w:rPr>
              <w:t>m</w:t>
            </w:r>
            <w:r w:rsidRPr="00C50F0E">
              <w:rPr>
                <w:sz w:val="16"/>
                <w:szCs w:val="16"/>
              </w:rPr>
              <w:t>etastasis</w:t>
            </w:r>
            <w:r>
              <w:rPr>
                <w:sz w:val="16"/>
                <w:szCs w:val="16"/>
              </w:rPr>
              <w:t xml:space="preserve"> ___ mm</w:t>
            </w:r>
          </w:p>
          <w:p w14:paraId="7986248F" w14:textId="71479E17" w:rsidR="00B54D3B" w:rsidRPr="00683D1B" w:rsidRDefault="00B54D3B" w:rsidP="009C5A20">
            <w:pPr>
              <w:autoSpaceDE w:val="0"/>
              <w:autoSpaceDN w:val="0"/>
              <w:adjustRightInd w:val="0"/>
              <w:spacing w:after="100" w:line="240" w:lineRule="auto"/>
              <w:rPr>
                <w:b/>
                <w:bCs/>
                <w:sz w:val="16"/>
                <w:szCs w:val="16"/>
              </w:rPr>
            </w:pPr>
            <w:r w:rsidRPr="00B54D3B">
              <w:rPr>
                <w:b/>
                <w:bCs/>
                <w:sz w:val="16"/>
                <w:szCs w:val="16"/>
              </w:rPr>
              <w:t xml:space="preserve">RCB </w:t>
            </w:r>
            <w:proofErr w:type="spellStart"/>
            <w:r>
              <w:rPr>
                <w:b/>
                <w:bCs/>
                <w:sz w:val="16"/>
                <w:szCs w:val="16"/>
              </w:rPr>
              <w:t>score</w:t>
            </w:r>
            <w:r w:rsidR="00683D1B" w:rsidRPr="00683D1B">
              <w:rPr>
                <w:b/>
                <w:bCs/>
                <w:sz w:val="18"/>
                <w:szCs w:val="18"/>
                <w:vertAlign w:val="superscript"/>
              </w:rPr>
              <w:t>D</w:t>
            </w:r>
            <w:proofErr w:type="spellEnd"/>
            <w:r w:rsidR="00683D1B">
              <w:rPr>
                <w:b/>
                <w:bCs/>
                <w:sz w:val="18"/>
                <w:szCs w:val="18"/>
              </w:rPr>
              <w:t xml:space="preserve"> ___</w:t>
            </w:r>
          </w:p>
          <w:p w14:paraId="362D6A14" w14:textId="74A33550" w:rsidR="00B54D3B" w:rsidRDefault="00B54D3B" w:rsidP="00C50F0E">
            <w:pPr>
              <w:autoSpaceDE w:val="0"/>
              <w:autoSpaceDN w:val="0"/>
              <w:adjustRightInd w:val="0"/>
              <w:spacing w:after="0" w:line="240" w:lineRule="auto"/>
              <w:rPr>
                <w:b/>
                <w:bCs/>
                <w:sz w:val="18"/>
                <w:szCs w:val="18"/>
                <w:vertAlign w:val="superscript"/>
              </w:rPr>
            </w:pPr>
            <w:r w:rsidRPr="00B54D3B">
              <w:rPr>
                <w:b/>
                <w:bCs/>
                <w:sz w:val="16"/>
                <w:szCs w:val="16"/>
              </w:rPr>
              <w:t xml:space="preserve">RCB </w:t>
            </w:r>
            <w:proofErr w:type="spellStart"/>
            <w:r w:rsidRPr="00B54D3B">
              <w:rPr>
                <w:b/>
                <w:bCs/>
                <w:sz w:val="16"/>
                <w:szCs w:val="16"/>
              </w:rPr>
              <w:t>class</w:t>
            </w:r>
            <w:r w:rsidRPr="00683D1B">
              <w:rPr>
                <w:b/>
                <w:bCs/>
                <w:sz w:val="18"/>
                <w:szCs w:val="18"/>
                <w:vertAlign w:val="superscript"/>
              </w:rPr>
              <w:t>D</w:t>
            </w:r>
            <w:proofErr w:type="spellEnd"/>
          </w:p>
          <w:p w14:paraId="3B17C7E3" w14:textId="1B5760A2" w:rsidR="00A734DE" w:rsidRPr="00C230A5" w:rsidRDefault="00C230A5" w:rsidP="00B259E8">
            <w:pPr>
              <w:pStyle w:val="ListParagraph"/>
              <w:numPr>
                <w:ilvl w:val="0"/>
                <w:numId w:val="32"/>
              </w:numPr>
              <w:spacing w:after="0" w:line="240" w:lineRule="auto"/>
              <w:ind w:left="176" w:hanging="176"/>
              <w:rPr>
                <w:sz w:val="16"/>
                <w:szCs w:val="16"/>
              </w:rPr>
            </w:pPr>
            <w:r>
              <w:rPr>
                <w:sz w:val="16"/>
                <w:szCs w:val="16"/>
              </w:rPr>
              <w:t>0</w:t>
            </w:r>
          </w:p>
          <w:p w14:paraId="4B4675C0" w14:textId="0EE5A5AC" w:rsidR="00C230A5" w:rsidRPr="00C230A5" w:rsidRDefault="00C230A5" w:rsidP="00B259E8">
            <w:pPr>
              <w:pStyle w:val="ListParagraph"/>
              <w:numPr>
                <w:ilvl w:val="0"/>
                <w:numId w:val="32"/>
              </w:numPr>
              <w:spacing w:after="0" w:line="240" w:lineRule="auto"/>
              <w:ind w:left="176" w:hanging="176"/>
              <w:rPr>
                <w:sz w:val="16"/>
                <w:szCs w:val="16"/>
              </w:rPr>
            </w:pPr>
            <w:r w:rsidRPr="00C230A5">
              <w:rPr>
                <w:sz w:val="16"/>
                <w:szCs w:val="16"/>
              </w:rPr>
              <w:t>I</w:t>
            </w:r>
          </w:p>
          <w:p w14:paraId="1B11669E" w14:textId="6A8C56A4" w:rsidR="00C230A5" w:rsidRPr="00C230A5" w:rsidRDefault="00C230A5" w:rsidP="00B259E8">
            <w:pPr>
              <w:pStyle w:val="ListParagraph"/>
              <w:numPr>
                <w:ilvl w:val="0"/>
                <w:numId w:val="32"/>
              </w:numPr>
              <w:spacing w:after="0" w:line="240" w:lineRule="auto"/>
              <w:ind w:left="176" w:hanging="176"/>
              <w:rPr>
                <w:sz w:val="16"/>
                <w:szCs w:val="16"/>
              </w:rPr>
            </w:pPr>
            <w:r w:rsidRPr="00C230A5">
              <w:rPr>
                <w:sz w:val="16"/>
                <w:szCs w:val="16"/>
              </w:rPr>
              <w:t>II</w:t>
            </w:r>
          </w:p>
          <w:p w14:paraId="24E4D022" w14:textId="51D2B01F" w:rsidR="00C230A5" w:rsidRPr="00C230A5" w:rsidRDefault="00C230A5" w:rsidP="00B259E8">
            <w:pPr>
              <w:pStyle w:val="ListParagraph"/>
              <w:numPr>
                <w:ilvl w:val="0"/>
                <w:numId w:val="32"/>
              </w:numPr>
              <w:spacing w:after="0" w:line="240" w:lineRule="auto"/>
              <w:ind w:left="176" w:hanging="176"/>
              <w:rPr>
                <w:sz w:val="16"/>
                <w:szCs w:val="16"/>
              </w:rPr>
            </w:pPr>
            <w:r w:rsidRPr="00C230A5">
              <w:rPr>
                <w:sz w:val="16"/>
                <w:szCs w:val="16"/>
              </w:rPr>
              <w:t>III</w:t>
            </w:r>
          </w:p>
          <w:p w14:paraId="779B8B10" w14:textId="6CDB5A8B" w:rsidR="00B54D3B" w:rsidRPr="00B54D3B" w:rsidRDefault="00B54D3B" w:rsidP="00C50F0E">
            <w:pPr>
              <w:autoSpaceDE w:val="0"/>
              <w:autoSpaceDN w:val="0"/>
              <w:adjustRightInd w:val="0"/>
              <w:spacing w:after="0" w:line="240" w:lineRule="auto"/>
              <w:rPr>
                <w:b/>
                <w:bCs/>
                <w:sz w:val="16"/>
                <w:szCs w:val="16"/>
              </w:rPr>
            </w:pPr>
          </w:p>
        </w:tc>
        <w:tc>
          <w:tcPr>
            <w:tcW w:w="7799" w:type="dxa"/>
            <w:shd w:val="clear" w:color="auto" w:fill="auto"/>
          </w:tcPr>
          <w:p w14:paraId="441CB013" w14:textId="4BAD95D2" w:rsidR="009E662C" w:rsidRPr="009E662C" w:rsidRDefault="009E662C" w:rsidP="009E662C">
            <w:pPr>
              <w:spacing w:after="0" w:line="240" w:lineRule="auto"/>
              <w:rPr>
                <w:rFonts w:ascii="Calibri" w:eastAsia="Calibri" w:hAnsi="Calibri" w:cs="Times New Roman"/>
                <w:bCs/>
                <w:sz w:val="16"/>
                <w:szCs w:val="16"/>
              </w:rPr>
            </w:pPr>
            <w:r w:rsidRPr="009E662C">
              <w:rPr>
                <w:rFonts w:ascii="Calibri" w:eastAsia="Calibri" w:hAnsi="Calibri" w:cs="Times New Roman"/>
                <w:bCs/>
                <w:sz w:val="16"/>
                <w:szCs w:val="16"/>
              </w:rPr>
              <w:t>Multivariable response predictors combine individual prognostic elements. The RCB index combines residual carcinoma in the breast (tumour size and cellularity) and in the lymph nodes (</w:t>
            </w:r>
            <w:r w:rsidRPr="009E662C">
              <w:rPr>
                <w:rFonts w:ascii="Calibri" w:eastAsia="Calibri" w:hAnsi="Calibri" w:cs="Times New Roman"/>
                <w:sz w:val="16"/>
                <w:szCs w:val="16"/>
              </w:rPr>
              <w:t>number of lymph nodes with carcinoma and extent of largest lymph node metastasis) i</w:t>
            </w:r>
            <w:r w:rsidRPr="009E662C">
              <w:rPr>
                <w:rFonts w:ascii="Calibri" w:eastAsia="Calibri" w:hAnsi="Calibri" w:cs="Times New Roman"/>
                <w:bCs/>
                <w:sz w:val="16"/>
                <w:szCs w:val="16"/>
              </w:rPr>
              <w:t xml:space="preserve">nto a single continuous RCB score that can be divided into RCB class 0 corresponding to </w:t>
            </w:r>
            <w:proofErr w:type="spellStart"/>
            <w:r w:rsidRPr="009E662C">
              <w:rPr>
                <w:rFonts w:ascii="Calibri" w:eastAsia="Calibri" w:hAnsi="Calibri" w:cs="Times New Roman"/>
                <w:bCs/>
                <w:sz w:val="16"/>
                <w:szCs w:val="16"/>
              </w:rPr>
              <w:t>pCR</w:t>
            </w:r>
            <w:proofErr w:type="spellEnd"/>
            <w:r w:rsidRPr="009E662C">
              <w:rPr>
                <w:rFonts w:ascii="Calibri" w:eastAsia="Calibri" w:hAnsi="Calibri" w:cs="Times New Roman"/>
                <w:bCs/>
                <w:sz w:val="16"/>
                <w:szCs w:val="16"/>
              </w:rPr>
              <w:t>, RCB I minimal residual disease, RCB II moderate residual disease, and RCB III extensive residual disease. After neoadjuvant chemotherapy (with anti-HER2 therapy when applicable) the RCB score and classes are prognostic overall, within AJCC anatomic stage groups</w:t>
            </w:r>
            <w:r w:rsidRPr="009E662C">
              <w:rPr>
                <w:rFonts w:ascii="Calibri" w:eastAsia="Calibri" w:hAnsi="Calibri" w:cs="ArialMT"/>
                <w:sz w:val="16"/>
                <w:szCs w:val="16"/>
                <w:lang w:eastAsia="en-AU"/>
              </w:rPr>
              <w:fldChar w:fldCharType="begin"/>
            </w:r>
            <w:r w:rsidRPr="009E662C">
              <w:rPr>
                <w:rFonts w:ascii="Calibri" w:eastAsia="Calibri" w:hAnsi="Calibri" w:cs="ArialMT"/>
                <w:sz w:val="16"/>
                <w:szCs w:val="16"/>
                <w:lang w:eastAsia="en-AU"/>
              </w:rPr>
              <w:instrText xml:space="preserve"> ADDIN EN.CITE &lt;EndNote&gt;&lt;Cite&gt;&lt;Author&gt;Amin MB&lt;/Author&gt;&lt;Year&gt;2017&lt;/Year&gt;&lt;RecNum&gt;95&lt;/RecNum&gt;&lt;DisplayText&gt;&lt;style face="superscript"&gt;1&lt;/style&gt;&lt;/DisplayText&gt;&lt;record&gt;&lt;rec-number&gt;95&lt;/rec-number&gt;&lt;foreign-keys&gt;&lt;key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9E662C">
              <w:rPr>
                <w:rFonts w:ascii="Calibri" w:eastAsia="Calibri" w:hAnsi="Calibri" w:cs="ArialMT"/>
                <w:sz w:val="16"/>
                <w:szCs w:val="16"/>
                <w:lang w:eastAsia="en-AU"/>
              </w:rPr>
              <w:fldChar w:fldCharType="separate"/>
            </w:r>
            <w:r w:rsidRPr="009E662C">
              <w:rPr>
                <w:rFonts w:ascii="Calibri" w:eastAsia="Calibri" w:hAnsi="Calibri" w:cs="ArialMT"/>
                <w:noProof/>
                <w:sz w:val="16"/>
                <w:szCs w:val="16"/>
                <w:vertAlign w:val="superscript"/>
                <w:lang w:eastAsia="en-AU"/>
              </w:rPr>
              <w:t>1</w:t>
            </w:r>
            <w:r w:rsidRPr="009E662C">
              <w:rPr>
                <w:rFonts w:ascii="Calibri" w:eastAsia="Calibri" w:hAnsi="Calibri" w:cs="ArialMT"/>
                <w:sz w:val="16"/>
                <w:szCs w:val="16"/>
                <w:lang w:eastAsia="en-AU"/>
              </w:rPr>
              <w:fldChar w:fldCharType="end"/>
            </w:r>
            <w:r w:rsidRPr="009E662C">
              <w:rPr>
                <w:rFonts w:ascii="Calibri" w:eastAsia="Calibri" w:hAnsi="Calibri" w:cs="Times New Roman"/>
                <w:bCs/>
                <w:sz w:val="16"/>
                <w:szCs w:val="16"/>
              </w:rPr>
              <w:t xml:space="preserve"> and within breast cancer subtypes (triple negative, HR+ HER2-, HR+ HER2+, and HR- HER2+). RCB was originally described in 2007.</w:t>
            </w:r>
            <w:r w:rsidRPr="009E662C">
              <w:rPr>
                <w:rFonts w:ascii="Calibri" w:eastAsia="Calibri" w:hAnsi="Calibri" w:cs="Times New Roman"/>
                <w:bCs/>
                <w:sz w:val="16"/>
                <w:szCs w:val="16"/>
              </w:rPr>
              <w:fldChar w:fldCharType="begin">
                <w:fldData xml:space="preserve">PEVuZE5vdGU+PENpdGU+PEF1dGhvcj5TeW1tYW5zPC9BdXRob3I+PFllYXI+MjAwNzwvWWVhcj48
UmVjTnVtPjEwNTwvUmVjTnVtPjxEaXNwbGF5VGV4dD48c3R5bGUgZmFjZT0ic3VwZXJzY3JpcHQi
PjI8L3N0eWxlPjwvRGlzcGxheVRleHQ+PHJlY29yZD48cmVjLW51bWJlcj4xMDU8L3JlYy1udW1i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9E662C">
              <w:rPr>
                <w:rFonts w:ascii="Calibri" w:eastAsia="Calibri" w:hAnsi="Calibri" w:cs="Times New Roman"/>
                <w:bCs/>
                <w:sz w:val="16"/>
                <w:szCs w:val="16"/>
              </w:rPr>
              <w:instrText xml:space="preserve"> ADDIN EN.CITE </w:instrText>
            </w:r>
            <w:r w:rsidRPr="009E662C">
              <w:rPr>
                <w:rFonts w:ascii="Calibri" w:eastAsia="Calibri" w:hAnsi="Calibri" w:cs="Times New Roman"/>
                <w:bCs/>
                <w:sz w:val="16"/>
                <w:szCs w:val="16"/>
              </w:rPr>
              <w:fldChar w:fldCharType="begin">
                <w:fldData xml:space="preserve">PEVuZE5vdGU+PENpdGU+PEF1dGhvcj5TeW1tYW5zPC9BdXRob3I+PFllYXI+MjAwNzwvWWVhcj48
UmVjTnVtPjEwNTwvUmVjTnVtPjxEaXNwbGF5VGV4dD48c3R5bGUgZmFjZT0ic3VwZXJzY3JpcHQi
PjI8L3N0eWxlPjwvRGlzcGxheVRleHQ+PHJlY29yZD48cmVjLW51bWJlcj4xMDU8L3JlYy1udW1i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9E662C">
              <w:rPr>
                <w:rFonts w:ascii="Calibri" w:eastAsia="Calibri" w:hAnsi="Calibri" w:cs="Times New Roman"/>
                <w:bCs/>
                <w:sz w:val="16"/>
                <w:szCs w:val="16"/>
              </w:rPr>
              <w:instrText xml:space="preserve"> ADDIN EN.CITE.DATA </w:instrText>
            </w:r>
            <w:r w:rsidRPr="009E662C">
              <w:rPr>
                <w:rFonts w:ascii="Calibri" w:eastAsia="Calibri" w:hAnsi="Calibri" w:cs="Times New Roman"/>
                <w:bCs/>
                <w:sz w:val="16"/>
                <w:szCs w:val="16"/>
              </w:rPr>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r>
            <w:r w:rsidRPr="009E662C">
              <w:rPr>
                <w:rFonts w:ascii="Calibri" w:eastAsia="Calibri" w:hAnsi="Calibri" w:cs="Times New Roman"/>
                <w:bCs/>
                <w:sz w:val="16"/>
                <w:szCs w:val="16"/>
              </w:rPr>
              <w:fldChar w:fldCharType="separate"/>
            </w:r>
            <w:r w:rsidRPr="009E662C">
              <w:rPr>
                <w:rFonts w:ascii="Calibri" w:eastAsia="Calibri" w:hAnsi="Calibri" w:cs="Times New Roman"/>
                <w:bCs/>
                <w:noProof/>
                <w:sz w:val="16"/>
                <w:szCs w:val="16"/>
                <w:vertAlign w:val="superscript"/>
              </w:rPr>
              <w:t>2</w:t>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t xml:space="preserve"> A standard operating procedure (SOP), teaching materials and a calculator are freely available at: </w:t>
            </w:r>
            <w:r w:rsidRPr="009E662C">
              <w:rPr>
                <w:rFonts w:ascii="Calibri" w:eastAsia="Calibri" w:hAnsi="Calibri" w:cs="Times New Roman"/>
                <w:sz w:val="16"/>
                <w:szCs w:val="16"/>
              </w:rPr>
              <w:t>http://www.mdanderson.org/breastcancer_RCB.</w:t>
            </w:r>
            <w:r w:rsidRPr="009E662C">
              <w:rPr>
                <w:rFonts w:ascii="Calibri" w:eastAsia="Calibri" w:hAnsi="Calibri" w:cs="Times New Roman"/>
                <w:sz w:val="16"/>
                <w:szCs w:val="16"/>
              </w:rPr>
              <w:fldChar w:fldCharType="begin"/>
            </w:r>
            <w:r w:rsidRPr="009E662C">
              <w:rPr>
                <w:rFonts w:ascii="Calibri" w:eastAsia="Calibri" w:hAnsi="Calibri" w:cs="Times New Roman"/>
                <w:sz w:val="16"/>
                <w:szCs w:val="16"/>
              </w:rPr>
              <w:instrText xml:space="preserve"> ADDIN EN.CITE &lt;EndNote&gt;&lt;Cite ExcludeYear="1"&gt;&lt;Author&gt;Centre&lt;/Author&gt;&lt;RecNum&gt;156&lt;/RecNum&gt;&lt;DisplayText&gt;&lt;style face="superscript"&gt;3&lt;/style&gt;&lt;/DisplayText&gt;&lt;record&gt;&lt;rec-number&gt;156&lt;/rec-number&gt;&lt;foreign-keys&gt;&lt;key app="EN" db-id="ewafata2apt552evr58vw05te2zf5wraa9ae" timestamp="1602195321"&gt;156&lt;/key&gt;&lt;/foreign-keys&gt;&lt;ref-type name="Web Page"&gt;12&lt;/ref-type&gt;&lt;contributors&gt;&lt;authors&gt;&lt;author&gt;MD Anderson Cancer Centre&lt;/author&gt;&lt;/authors&gt;&lt;/contributors&gt;&lt;titles&gt;&lt;title&gt;Residual Cancer Burden Calculator&lt;/title&gt;&lt;/titles&gt;&lt;volume&gt;20th March 2020&lt;/volume&gt;&lt;dates&gt;&lt;/dates&gt;&lt;urls&gt;&lt;related-urls&gt;&lt;url&gt;http://www.mdanderson.org/breastcancer_RCB&lt;/url&gt;&lt;/related-urls&gt;&lt;/urls&gt;&lt;/record&gt;&lt;/Cite&gt;&lt;/EndNote&gt;</w:instrText>
            </w:r>
            <w:r w:rsidRPr="009E662C">
              <w:rPr>
                <w:rFonts w:ascii="Calibri" w:eastAsia="Calibri" w:hAnsi="Calibri" w:cs="Times New Roman"/>
                <w:sz w:val="16"/>
                <w:szCs w:val="16"/>
              </w:rPr>
              <w:fldChar w:fldCharType="separate"/>
            </w:r>
            <w:r w:rsidRPr="009E662C">
              <w:rPr>
                <w:rFonts w:ascii="Calibri" w:eastAsia="Calibri" w:hAnsi="Calibri" w:cs="Times New Roman"/>
                <w:noProof/>
                <w:sz w:val="16"/>
                <w:szCs w:val="16"/>
                <w:vertAlign w:val="superscript"/>
              </w:rPr>
              <w:t>3</w:t>
            </w:r>
            <w:r w:rsidRPr="009E662C">
              <w:rPr>
                <w:rFonts w:ascii="Calibri" w:eastAsia="Calibri" w:hAnsi="Calibri" w:cs="Times New Roman"/>
                <w:sz w:val="16"/>
                <w:szCs w:val="16"/>
              </w:rPr>
              <w:fldChar w:fldCharType="end"/>
            </w:r>
            <w:r w:rsidRPr="009E662C">
              <w:rPr>
                <w:rFonts w:ascii="Calibri" w:eastAsia="Calibri" w:hAnsi="Calibri" w:cs="Times New Roman"/>
                <w:sz w:val="16"/>
                <w:szCs w:val="16"/>
              </w:rPr>
              <w:t xml:space="preserve"> </w:t>
            </w:r>
            <w:r w:rsidRPr="009E662C">
              <w:rPr>
                <w:rFonts w:ascii="Calibri" w:eastAsia="Calibri" w:hAnsi="Calibri" w:cs="Times New Roman"/>
                <w:bCs/>
                <w:sz w:val="16"/>
                <w:szCs w:val="16"/>
              </w:rPr>
              <w:t>RCB is widely used in a variety of settings and is reproducible.</w:t>
            </w:r>
            <w:r w:rsidRPr="009E662C">
              <w:rPr>
                <w:rFonts w:ascii="Calibri" w:eastAsia="Calibri" w:hAnsi="Calibri" w:cs="Times New Roman"/>
                <w:bCs/>
                <w:sz w:val="16"/>
                <w:szCs w:val="16"/>
              </w:rPr>
              <w:fldChar w:fldCharType="begin">
                <w:fldData xml:space="preserve">PEVuZE5vdGU+PENpdGU+PEF1dGhvcj5QZWludGluZ2VyPC9BdXRob3I+PFllYXI+MjAxNTwvWWVh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MT48L2FsdC1wZXJpb2RpY2FsPjxwYWdlcz45MTMtMjA8L3BhZ2VzPjx2b2x1bWU+Mjg8L3ZvbHVt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PHBhZ2VzPjQ0MTQtMjI8L3BhZ2VzPjx2b2x1bWU+MjU8L3ZvbHVtZT48bnVtYmVyPjI4PC9udW1i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</w:fldData>
              </w:fldChar>
            </w:r>
            <w:r w:rsidRPr="009E662C">
              <w:rPr>
                <w:rFonts w:ascii="Calibri" w:eastAsia="Calibri" w:hAnsi="Calibri" w:cs="Times New Roman"/>
                <w:bCs/>
                <w:sz w:val="16"/>
                <w:szCs w:val="16"/>
              </w:rPr>
              <w:instrText xml:space="preserve"> ADDIN EN.CITE </w:instrText>
            </w:r>
            <w:r w:rsidRPr="009E662C">
              <w:rPr>
                <w:rFonts w:ascii="Calibri" w:eastAsia="Calibri" w:hAnsi="Calibri" w:cs="Times New Roman"/>
                <w:bCs/>
                <w:sz w:val="16"/>
                <w:szCs w:val="16"/>
              </w:rPr>
              <w:fldChar w:fldCharType="begin">
                <w:fldData xml:space="preserve">PEVuZE5vdGU+PENpdGU+PEF1dGhvcj5QZWludGluZ2VyPC9BdXRob3I+PFllYXI+MjAxNTwvWWVh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MT48L2FsdC1wZXJpb2RpY2FsPjxwYWdlcz45MTMtMjA8L3BhZ2VzPjx2b2x1bWU+Mjg8L3ZvbHVt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PHBhZ2VzPjQ0MTQtMjI8L3BhZ2VzPjx2b2x1bWU+MjU8L3ZvbHVtZT48bnVtYmVyPjI4PC9udW1i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</w:fldData>
              </w:fldChar>
            </w:r>
            <w:r w:rsidRPr="009E662C">
              <w:rPr>
                <w:rFonts w:ascii="Calibri" w:eastAsia="Calibri" w:hAnsi="Calibri" w:cs="Times New Roman"/>
                <w:bCs/>
                <w:sz w:val="16"/>
                <w:szCs w:val="16"/>
              </w:rPr>
              <w:instrText xml:space="preserve"> ADDIN EN.CITE.DATA </w:instrText>
            </w:r>
            <w:r w:rsidRPr="009E662C">
              <w:rPr>
                <w:rFonts w:ascii="Calibri" w:eastAsia="Calibri" w:hAnsi="Calibri" w:cs="Times New Roman"/>
                <w:bCs/>
                <w:sz w:val="16"/>
                <w:szCs w:val="16"/>
              </w:rPr>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r>
            <w:r w:rsidRPr="009E662C">
              <w:rPr>
                <w:rFonts w:ascii="Calibri" w:eastAsia="Calibri" w:hAnsi="Calibri" w:cs="Times New Roman"/>
                <w:bCs/>
                <w:sz w:val="16"/>
                <w:szCs w:val="16"/>
              </w:rPr>
              <w:fldChar w:fldCharType="separate"/>
            </w:r>
            <w:r w:rsidRPr="009E662C">
              <w:rPr>
                <w:rFonts w:ascii="Calibri" w:eastAsia="Calibri" w:hAnsi="Calibri" w:cs="Times New Roman"/>
                <w:bCs/>
                <w:noProof/>
                <w:sz w:val="16"/>
                <w:szCs w:val="16"/>
                <w:vertAlign w:val="superscript"/>
              </w:rPr>
              <w:t>2,4,5</w:t>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t xml:space="preserve"> A recent pooled meta-analysis including over 5,000 patients confirmed that RCB score and classes were independently and strongly prognostic in all breast cancer subtypes.</w:t>
            </w:r>
            <w:r w:rsidRPr="009E662C">
              <w:rPr>
                <w:rFonts w:ascii="Calibri" w:eastAsia="Calibri" w:hAnsi="Calibri" w:cs="Times New Roman"/>
                <w:bCs/>
                <w:sz w:val="16"/>
                <w:szCs w:val="16"/>
              </w:rPr>
              <w:fldChar w:fldCharType="begin"/>
            </w:r>
            <w:r w:rsidRPr="009E662C">
              <w:rPr>
                <w:rFonts w:ascii="Calibri" w:eastAsia="Calibri" w:hAnsi="Calibri" w:cs="Times New Roman"/>
                <w:bCs/>
                <w:sz w:val="16"/>
                <w:szCs w:val="16"/>
              </w:rPr>
              <w:instrText xml:space="preserve"> ADDIN EN.CITE &lt;EndNote&gt;&lt;Cite&gt;&lt;Author&gt;Christina Yau&lt;/Author&gt;&lt;Year&gt;2019&lt;/Year&gt;&lt;RecNum&gt;157&lt;/RecNum&gt;&lt;DisplayText&gt;&lt;style face="superscript"&gt;6&lt;/style&gt;&lt;/DisplayText&gt;&lt;record&gt;&lt;rec-number&gt;157&lt;/rec-number&gt;&lt;foreign-keys&gt;&lt;key app="EN" db-id="ewafata2apt552evr58vw05te2zf5wraa9ae" timestamp="1602195778"&gt;157&lt;/key&gt;&lt;/foreign-keys&gt;&lt;ref-type name="Conference Paper"&gt;47&lt;/ref-type&gt;&lt;contributors&gt;&lt;authors&gt;&lt;author&gt;Christina Yau, &lt;/author&gt;&lt;author&gt;Marieke van der Noordaa,&lt;/author&gt;&lt;author&gt;Jane Wei, &lt;/author&gt;&lt;author&gt;Marie Osdoit, &lt;/author&gt;&lt;author&gt;Fabien Reyal, &lt;/author&gt;&lt;author&gt;Anne-Sophie Hamy, &lt;/author&gt;&lt;author&gt;Marick Lae,&lt;/author&gt;&lt;author&gt;Miguel Martin, &lt;/author&gt;&lt;author&gt;Maria del Monte, &lt;/author&gt;&lt;author&gt;I-SPY 2 TRIAL Consortium, &lt;/author&gt;&lt;author&gt;Judy C Boughey, &lt;/author&gt;&lt;author&gt;Rebekah Gould, &lt;/author&gt;&lt;author&gt;Jelle Wesseling, &lt;/author&gt;&lt;author&gt;Tessa Steenbruggen, &lt;/author&gt;&lt;author&gt;Maartje van Seijen, &lt;/author&gt;&lt;author&gt;Gabe Sonke, &lt;/author&gt;&lt;author&gt;Stephen Edge, &lt;/author&gt;&lt;author&gt;Stephen-John Sammut, &lt;/author&gt;&lt;author&gt;Elena Provenzano, &lt;/author&gt;&lt;author&gt;Jean Abraham, &lt;/author&gt;&lt;author&gt;Peter Hall, &lt;/author&gt;&lt;author&gt;Ashley Graham, &lt;/author&gt;&lt;author&gt;Lorna Mackintosh, &lt;/author&gt;&lt;author&gt;David Cameron, &lt;/author&gt;&lt;author&gt;Alice Wang, &lt;/author&gt;&lt;author&gt;Priyanka Sharma,&lt;/author&gt;&lt;author&gt;Kimberly Cole, &lt;/author&gt;&lt;author&gt;Lajos Pusztai, &lt;/author&gt;&lt;author&gt;Mi-Ok Kim, &lt;/author&gt;&lt;author&gt;Laura van &amp;apos;t Veer, &lt;/author&gt;&lt;author&gt;Laura Esserman,&lt;/author&gt;&lt;author&gt;W. Fraser Symmans&lt;/author&gt;&lt;/authors&gt;&lt;/contributors&gt;&lt;titles&gt;&lt;title&gt;Residual cancer burden after neoadjuvant therapy and long-term survival outcomes in breast cancer: A multi-center pooled analysis&lt;/title&gt;&lt;secondary-title&gt;San Antonio Breast Cancer Symposium&lt;/secondary-title&gt;&lt;/titles&gt;&lt;dates&gt;&lt;year&gt;2019&lt;/year&gt;&lt;/dates&gt;&lt;pub-location&gt;Texas, USA&lt;/pub-location&gt;&lt;urls&gt;&lt;/urls&gt;&lt;/record&gt;&lt;/Cite&gt;&lt;/EndNote&gt;</w:instrText>
            </w:r>
            <w:r w:rsidRPr="009E662C">
              <w:rPr>
                <w:rFonts w:ascii="Calibri" w:eastAsia="Calibri" w:hAnsi="Calibri" w:cs="Times New Roman"/>
                <w:bCs/>
                <w:sz w:val="16"/>
                <w:szCs w:val="16"/>
              </w:rPr>
              <w:fldChar w:fldCharType="separate"/>
            </w:r>
            <w:r w:rsidRPr="009E662C">
              <w:rPr>
                <w:rFonts w:ascii="Calibri" w:eastAsia="Calibri" w:hAnsi="Calibri" w:cs="Times New Roman"/>
                <w:bCs/>
                <w:noProof/>
                <w:sz w:val="16"/>
                <w:szCs w:val="16"/>
                <w:vertAlign w:val="superscript"/>
              </w:rPr>
              <w:t>6</w:t>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t xml:space="preserve"> The AJCC 8</w:t>
            </w:r>
            <w:r w:rsidRPr="009E662C">
              <w:rPr>
                <w:rFonts w:ascii="Calibri" w:eastAsia="Calibri" w:hAnsi="Calibri" w:cs="Times New Roman"/>
                <w:bCs/>
                <w:sz w:val="16"/>
                <w:szCs w:val="16"/>
                <w:vertAlign w:val="superscript"/>
              </w:rPr>
              <w:t>th</w:t>
            </w:r>
            <w:r w:rsidRPr="009E662C">
              <w:rPr>
                <w:rFonts w:ascii="Calibri" w:eastAsia="Calibri" w:hAnsi="Calibri" w:cs="Times New Roman"/>
                <w:bCs/>
                <w:sz w:val="16"/>
                <w:szCs w:val="16"/>
              </w:rPr>
              <w:t xml:space="preserve"> edition Staging System</w:t>
            </w:r>
            <w:r w:rsidRPr="009E662C">
              <w:rPr>
                <w:rFonts w:ascii="Calibri" w:eastAsia="Calibri" w:hAnsi="Calibri" w:cs="Times New Roman"/>
                <w:bCs/>
                <w:sz w:val="16"/>
                <w:szCs w:val="16"/>
              </w:rPr>
              <w:fldChar w:fldCharType="begin"/>
            </w:r>
            <w:r w:rsidRPr="009E662C">
              <w:rPr>
                <w:rFonts w:ascii="Calibri" w:eastAsia="Calibri" w:hAnsi="Calibri" w:cs="Times New Roman"/>
                <w:bCs/>
                <w:sz w:val="16"/>
                <w:szCs w:val="16"/>
              </w:rPr>
              <w:instrText xml:space="preserve"> ADDIN EN.CITE &lt;EndNote&gt;&lt;Cite&gt;&lt;Author&gt;Amin MB&lt;/Author&gt;&lt;Year&gt;2017&lt;/Year&gt;&lt;RecNum&gt;95&lt;/RecNum&gt;&lt;DisplayText&gt;&lt;style face="superscript"&gt;1&lt;/style&gt;&lt;/DisplayText&gt;&lt;record&gt;&lt;rec-number&gt;95&lt;/rec-number&gt;&lt;foreign-keys&gt;&lt;key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9E662C">
              <w:rPr>
                <w:rFonts w:ascii="Calibri" w:eastAsia="Calibri" w:hAnsi="Calibri" w:cs="Times New Roman"/>
                <w:bCs/>
                <w:sz w:val="16"/>
                <w:szCs w:val="16"/>
              </w:rPr>
              <w:fldChar w:fldCharType="separate"/>
            </w:r>
            <w:r w:rsidRPr="009E662C">
              <w:rPr>
                <w:rFonts w:ascii="Calibri" w:eastAsia="Calibri" w:hAnsi="Calibri" w:cs="Times New Roman"/>
                <w:bCs/>
                <w:noProof/>
                <w:sz w:val="16"/>
                <w:szCs w:val="16"/>
                <w:vertAlign w:val="superscript"/>
              </w:rPr>
              <w:t>1</w:t>
            </w:r>
            <w:r w:rsidRPr="009E662C">
              <w:rPr>
                <w:rFonts w:ascii="Calibri" w:eastAsia="Calibri" w:hAnsi="Calibri" w:cs="Times New Roman"/>
                <w:bCs/>
                <w:sz w:val="16"/>
                <w:szCs w:val="16"/>
              </w:rPr>
              <w:fldChar w:fldCharType="end"/>
            </w:r>
            <w:r w:rsidRPr="009E662C">
              <w:rPr>
                <w:rFonts w:ascii="Calibri" w:eastAsia="Calibri" w:hAnsi="Calibri" w:cs="Times New Roman"/>
                <w:bCs/>
                <w:sz w:val="16"/>
                <w:szCs w:val="16"/>
              </w:rPr>
              <w:t xml:space="preserve"> recommends adding additional descriptions to staging, such as the number of foci, total area of involvement, RCB, etc. AJCC stage and RCB provide complementary information.</w:t>
            </w:r>
          </w:p>
          <w:p w14:paraId="1B9BADC2" w14:textId="77777777" w:rsidR="009E662C" w:rsidRPr="009E662C" w:rsidRDefault="009E662C" w:rsidP="009E662C">
            <w:pPr>
              <w:spacing w:after="0" w:line="240" w:lineRule="auto"/>
              <w:rPr>
                <w:rFonts w:ascii="Calibri" w:eastAsia="Calibri" w:hAnsi="Calibri" w:cs="Times New Roman"/>
                <w:bCs/>
                <w:sz w:val="16"/>
                <w:szCs w:val="16"/>
              </w:rPr>
            </w:pPr>
          </w:p>
          <w:p w14:paraId="3E65B1AF" w14:textId="67EDB639" w:rsidR="009E662C" w:rsidRPr="009E662C" w:rsidRDefault="009E662C" w:rsidP="009E662C">
            <w:pPr>
              <w:spacing w:after="0" w:line="240" w:lineRule="auto"/>
              <w:rPr>
                <w:rFonts w:ascii="Calibri" w:eastAsia="Calibri" w:hAnsi="Calibri" w:cs="Times New Roman"/>
                <w:bCs/>
                <w:sz w:val="16"/>
                <w:szCs w:val="16"/>
              </w:rPr>
            </w:pPr>
            <w:r w:rsidRPr="009E662C">
              <w:rPr>
                <w:rFonts w:ascii="Calibri" w:eastAsia="Calibri" w:hAnsi="Calibri" w:cs="Times New Roman"/>
                <w:bCs/>
                <w:sz w:val="16"/>
                <w:szCs w:val="16"/>
              </w:rPr>
              <w:t xml:space="preserve">RCB score and class can be included in the pathology report. For best results it is important to follow the SOP including appropriate sampling of the tumour bed and to use uniform definitions for the elements as explained in the SOP and this dataset. </w:t>
            </w:r>
            <w:r w:rsidRPr="009E662C">
              <w:rPr>
                <w:rFonts w:ascii="Calibri" w:eastAsia="Calibri" w:hAnsi="Calibri" w:cs="Times New Roman"/>
                <w:sz w:val="16"/>
                <w:szCs w:val="16"/>
              </w:rPr>
              <w:t xml:space="preserve">It is preferable if the pathologist interpreting the RCB can also report the calculated result. </w:t>
            </w:r>
            <w:r w:rsidRPr="009E662C">
              <w:rPr>
                <w:rFonts w:ascii="Calibri" w:eastAsia="Calibri" w:hAnsi="Calibri" w:cs="Times New Roman"/>
                <w:bCs/>
                <w:sz w:val="16"/>
                <w:szCs w:val="16"/>
              </w:rPr>
              <w:t>It is also helpful to provide the core elements used to calculate RCB when RCB class and score are reported.</w:t>
            </w:r>
            <w:r w:rsidRPr="009E662C">
              <w:rPr>
                <w:rFonts w:ascii="Calibri" w:eastAsia="Calibri" w:hAnsi="Calibri" w:cs="Times New Roman"/>
                <w:sz w:val="16"/>
                <w:szCs w:val="16"/>
              </w:rPr>
              <w:t xml:space="preserve"> If the RCB score is not calculated, then the required information should be provided and formatted in the report such that any member of the clinical team reading the report would exactly enter the correct information and obtain the correct result from the calculator, </w:t>
            </w:r>
            <w:r w:rsidRPr="009E662C">
              <w:rPr>
                <w:rFonts w:ascii="Calibri" w:eastAsia="Calibri" w:hAnsi="Calibri" w:cs="Times New Roman"/>
                <w:bCs/>
                <w:sz w:val="16"/>
                <w:szCs w:val="16"/>
              </w:rPr>
              <w:t xml:space="preserve">as this facilitates calculation of RCB at a later date by the clinical team or when access to the online calculator is not available at the site of reporting.   </w:t>
            </w:r>
          </w:p>
          <w:p w14:paraId="5E5E67FB" w14:textId="77777777" w:rsidR="009E662C" w:rsidRPr="009E662C" w:rsidRDefault="009E662C" w:rsidP="009E662C">
            <w:pPr>
              <w:spacing w:after="0" w:line="240" w:lineRule="auto"/>
              <w:rPr>
                <w:rFonts w:ascii="Calibri" w:eastAsia="Calibri" w:hAnsi="Calibri" w:cs="Times New Roman"/>
                <w:bCs/>
                <w:sz w:val="16"/>
                <w:szCs w:val="16"/>
              </w:rPr>
            </w:pPr>
          </w:p>
          <w:p w14:paraId="66C7E71E" w14:textId="77777777" w:rsidR="009E662C" w:rsidRPr="009E662C" w:rsidRDefault="009E662C" w:rsidP="009E662C">
            <w:pPr>
              <w:spacing w:after="0" w:line="240" w:lineRule="auto"/>
              <w:rPr>
                <w:rFonts w:ascii="Calibri" w:eastAsia="Calibri" w:hAnsi="Calibri" w:cs="Times New Roman"/>
                <w:bCs/>
                <w:sz w:val="16"/>
                <w:szCs w:val="16"/>
              </w:rPr>
            </w:pPr>
            <w:r w:rsidRPr="009E662C">
              <w:rPr>
                <w:rFonts w:ascii="Calibri" w:eastAsia="Calibri" w:hAnsi="Calibri" w:cs="Times New Roman"/>
                <w:bCs/>
                <w:sz w:val="16"/>
                <w:szCs w:val="16"/>
              </w:rPr>
              <w:t>Combining the core prognostic elements from the surgical specimen into a single score with corresponding prognosis improves reproducibility by dampening the effects of variable results of individual elements due to differences in interpretation or sampling (for example, if there are multiple foci of invasive carcinoma in an area of fibrosis this would give a large tumour with low cellularity if they are interpreted as a single tumour or a small tumour with high cellularity if only the largest individual focus is assessed (see Figure 1</w:t>
            </w:r>
            <w:r w:rsidRPr="009E662C">
              <w:rPr>
                <w:rFonts w:ascii="Calibri" w:eastAsia="Calibri" w:hAnsi="Calibri" w:cs="Times New Roman"/>
                <w:sz w:val="16"/>
                <w:szCs w:val="16"/>
              </w:rPr>
              <w:t xml:space="preserve">, </w:t>
            </w:r>
            <w:r w:rsidRPr="009E662C">
              <w:rPr>
                <w:rFonts w:ascii="Calibri" w:eastAsia="Calibri" w:hAnsi="Calibri" w:cs="Times New Roman"/>
                <w:b/>
                <w:sz w:val="16"/>
                <w:szCs w:val="16"/>
              </w:rPr>
              <w:t>TUMOUR DIMENSIONS</w:t>
            </w:r>
            <w:r w:rsidRPr="009E662C">
              <w:rPr>
                <w:rFonts w:ascii="Calibri" w:eastAsia="Calibri" w:hAnsi="Calibri" w:cs="Times New Roman"/>
                <w:bCs/>
                <w:sz w:val="16"/>
                <w:szCs w:val="16"/>
              </w:rPr>
              <w:t xml:space="preserve">), and facilitates interpretation, comparisons, and clinical decisions. Other factors such as pre-treatment burden of disease and tumour biology may also be important predictors of prognosis in a given situation. </w:t>
            </w:r>
          </w:p>
          <w:p w14:paraId="1DFA490F" w14:textId="77777777" w:rsidR="009E662C" w:rsidRPr="009E662C" w:rsidRDefault="009E662C" w:rsidP="009E662C">
            <w:pPr>
              <w:spacing w:after="0" w:line="240" w:lineRule="auto"/>
              <w:rPr>
                <w:rFonts w:ascii="Calibri" w:eastAsia="Calibri" w:hAnsi="Calibri" w:cs="Times New Roman"/>
                <w:bCs/>
                <w:sz w:val="16"/>
                <w:szCs w:val="16"/>
              </w:rPr>
            </w:pPr>
          </w:p>
          <w:p w14:paraId="25D19227" w14:textId="77777777" w:rsidR="009E662C" w:rsidRPr="009E662C" w:rsidRDefault="009E662C" w:rsidP="009E662C">
            <w:pPr>
              <w:spacing w:after="0" w:line="240" w:lineRule="auto"/>
              <w:rPr>
                <w:rFonts w:ascii="Calibri" w:eastAsia="Calibri" w:hAnsi="Calibri" w:cs="Times New Roman"/>
                <w:sz w:val="16"/>
                <w:szCs w:val="16"/>
              </w:rPr>
            </w:pPr>
            <w:r w:rsidRPr="009E662C">
              <w:rPr>
                <w:rFonts w:ascii="Calibri" w:eastAsia="Calibri" w:hAnsi="Calibri" w:cs="Times New Roman"/>
                <w:sz w:val="16"/>
                <w:szCs w:val="16"/>
              </w:rPr>
              <w:t xml:space="preserve">When multiple separate lesions are present the one with the greatest burden of residual disease determines RCB. This is often the largest lesion. It is useful to also calculate the RCB score for the smaller lesions if they are more cellular and may yield a higher RCB score. If the separate invasive carcinomas are distinct by tumour type, grade </w:t>
            </w:r>
            <w:r w:rsidRPr="009E662C">
              <w:rPr>
                <w:rFonts w:ascii="Calibri" w:eastAsia="Calibri" w:hAnsi="Calibri" w:cs="Times New Roman"/>
                <w:sz w:val="16"/>
                <w:szCs w:val="16"/>
              </w:rPr>
              <w:lastRenderedPageBreak/>
              <w:t xml:space="preserve">and/or receptor status then RCB should be reported for each. For example, after neoadjuvant therapy with chemotherapy and anti-HER2 therapy in a patient with a synchronous HER2 positive tumour and HR positive HER2 negative tumour response in both tumours is expected to be different. RCB is expected to be prognostic in both tumours. In particular, the response in the HER2 positive tumour will determine the need to escalate subsequent therapy. </w:t>
            </w:r>
          </w:p>
          <w:p w14:paraId="73E0A381" w14:textId="77777777" w:rsidR="009E662C" w:rsidRPr="009E662C" w:rsidRDefault="009E662C" w:rsidP="009E662C">
            <w:pPr>
              <w:spacing w:after="0" w:line="240" w:lineRule="auto"/>
              <w:rPr>
                <w:rFonts w:ascii="Calibri" w:eastAsia="Calibri" w:hAnsi="Calibri" w:cs="Times New Roman"/>
                <w:sz w:val="16"/>
                <w:szCs w:val="16"/>
              </w:rPr>
            </w:pPr>
          </w:p>
          <w:p w14:paraId="4E85EA8F" w14:textId="59DF80BB" w:rsidR="009E662C" w:rsidRPr="009E662C" w:rsidRDefault="009E662C" w:rsidP="009E662C">
            <w:pPr>
              <w:spacing w:after="0" w:line="240" w:lineRule="auto"/>
              <w:rPr>
                <w:rFonts w:ascii="Calibri" w:eastAsia="Calibri" w:hAnsi="Calibri" w:cs="Times New Roman"/>
                <w:sz w:val="16"/>
                <w:szCs w:val="16"/>
              </w:rPr>
            </w:pPr>
            <w:r w:rsidRPr="009E662C">
              <w:rPr>
                <w:rFonts w:ascii="Calibri" w:eastAsia="Calibri" w:hAnsi="Calibri" w:cs="Times New Roman"/>
                <w:bCs/>
                <w:sz w:val="16"/>
                <w:szCs w:val="16"/>
              </w:rPr>
              <w:t xml:space="preserve">RCB </w:t>
            </w:r>
            <w:r w:rsidRPr="009E662C">
              <w:rPr>
                <w:rFonts w:ascii="Calibri" w:eastAsia="Calibri" w:hAnsi="Calibri" w:cs="Times New Roman"/>
                <w:sz w:val="16"/>
                <w:szCs w:val="16"/>
              </w:rPr>
              <w:t>cannot be reliably calculated if the positive lymph nodes were removed prior to neoadjuvant therapy as the number of lymph nodes with carcinoma and the extent of the largest lymph node metastasis are needed. Areas of fibrosis and extracapsular extension are included in the measurement. The ‘RCB size of the largest lymph node metastasis’ may be different from the size used to determine AJCC</w:t>
            </w:r>
            <w:r w:rsidRPr="009E662C">
              <w:rPr>
                <w:rFonts w:ascii="Calibri" w:eastAsia="Calibri" w:hAnsi="Calibri" w:cs="Times New Roman"/>
                <w:sz w:val="16"/>
                <w:szCs w:val="16"/>
              </w:rPr>
              <w:fldChar w:fldCharType="begin"/>
            </w:r>
            <w:r w:rsidRPr="009E662C">
              <w:rPr>
                <w:rFonts w:ascii="Calibri" w:eastAsia="Calibri" w:hAnsi="Calibri" w:cs="Times New Roman"/>
                <w:sz w:val="16"/>
                <w:szCs w:val="16"/>
              </w:rPr>
              <w:instrText xml:space="preserve"> ADDIN EN.CITE &lt;EndNote&gt;&lt;Cite&gt;&lt;Author&gt;Amin MB&lt;/Author&gt;&lt;Year&gt;2017&lt;/Year&gt;&lt;RecNum&gt;95&lt;/RecNum&gt;&lt;DisplayText&gt;&lt;style face="superscript"&gt;1&lt;/style&gt;&lt;/DisplayText&gt;&lt;record&gt;&lt;rec-number&gt;95&lt;/rec-number&gt;&lt;foreign-keys&gt;&lt;key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9E662C">
              <w:rPr>
                <w:rFonts w:ascii="Calibri" w:eastAsia="Calibri" w:hAnsi="Calibri" w:cs="Times New Roman"/>
                <w:sz w:val="16"/>
                <w:szCs w:val="16"/>
              </w:rPr>
              <w:fldChar w:fldCharType="separate"/>
            </w:r>
            <w:r w:rsidRPr="009E662C">
              <w:rPr>
                <w:rFonts w:ascii="Calibri" w:eastAsia="Calibri" w:hAnsi="Calibri" w:cs="Times New Roman"/>
                <w:noProof/>
                <w:sz w:val="16"/>
                <w:szCs w:val="16"/>
                <w:vertAlign w:val="superscript"/>
              </w:rPr>
              <w:t>1</w:t>
            </w:r>
            <w:r w:rsidRPr="009E662C">
              <w:rPr>
                <w:rFonts w:ascii="Calibri" w:eastAsia="Calibri" w:hAnsi="Calibri" w:cs="Times New Roman"/>
                <w:sz w:val="16"/>
                <w:szCs w:val="16"/>
              </w:rPr>
              <w:fldChar w:fldCharType="end"/>
            </w:r>
            <w:r w:rsidRPr="009E662C">
              <w:rPr>
                <w:rFonts w:ascii="Calibri" w:eastAsia="Calibri" w:hAnsi="Calibri" w:cs="Times New Roman"/>
                <w:sz w:val="16"/>
                <w:szCs w:val="16"/>
              </w:rPr>
              <w:t xml:space="preserve"> N categories. For ITCs, a number &lt;1 can be entered for the extent of the largest lymph node metastasis. The number of involved nodes used to calculate RCB includes the number of lymph nodes with </w:t>
            </w:r>
            <w:proofErr w:type="spellStart"/>
            <w:r w:rsidRPr="009E662C">
              <w:rPr>
                <w:rFonts w:ascii="Calibri" w:eastAsia="Calibri" w:hAnsi="Calibri" w:cs="Times New Roman"/>
                <w:sz w:val="16"/>
                <w:szCs w:val="16"/>
              </w:rPr>
              <w:t>macrometastases</w:t>
            </w:r>
            <w:proofErr w:type="spellEnd"/>
            <w:r w:rsidRPr="009E662C">
              <w:rPr>
                <w:rFonts w:ascii="Calibri" w:eastAsia="Calibri" w:hAnsi="Calibri" w:cs="Times New Roman"/>
                <w:sz w:val="16"/>
                <w:szCs w:val="16"/>
              </w:rPr>
              <w:t xml:space="preserve">, </w:t>
            </w:r>
            <w:proofErr w:type="spellStart"/>
            <w:r w:rsidRPr="009E662C">
              <w:rPr>
                <w:rFonts w:ascii="Calibri" w:eastAsia="Calibri" w:hAnsi="Calibri" w:cs="Times New Roman"/>
                <w:sz w:val="16"/>
                <w:szCs w:val="16"/>
              </w:rPr>
              <w:t>micrometastases</w:t>
            </w:r>
            <w:proofErr w:type="spellEnd"/>
            <w:r w:rsidRPr="009E662C">
              <w:rPr>
                <w:rFonts w:ascii="Calibri" w:eastAsia="Calibri" w:hAnsi="Calibri" w:cs="Times New Roman"/>
                <w:sz w:val="16"/>
                <w:szCs w:val="16"/>
              </w:rPr>
              <w:t xml:space="preserve"> and ITCs. Involved internal mammary lymph nodes are included in the lymph node count to calculate RCB.</w:t>
            </w:r>
          </w:p>
          <w:p w14:paraId="028454A8" w14:textId="77777777" w:rsidR="009E662C" w:rsidRPr="009E662C" w:rsidRDefault="009E662C" w:rsidP="009E662C">
            <w:pPr>
              <w:spacing w:after="0" w:line="240" w:lineRule="auto"/>
              <w:rPr>
                <w:rFonts w:ascii="Calibri" w:eastAsia="Calibri" w:hAnsi="Calibri" w:cs="Times New Roman"/>
                <w:sz w:val="16"/>
                <w:szCs w:val="16"/>
              </w:rPr>
            </w:pPr>
          </w:p>
          <w:p w14:paraId="29B0694E" w14:textId="35A9A2F2" w:rsidR="009E662C" w:rsidRPr="009E662C" w:rsidRDefault="009E662C" w:rsidP="009E662C">
            <w:pPr>
              <w:spacing w:after="0" w:line="240" w:lineRule="auto"/>
              <w:rPr>
                <w:rFonts w:ascii="Calibri" w:eastAsia="Calibri" w:hAnsi="Calibri" w:cs="Times New Roman"/>
                <w:sz w:val="16"/>
                <w:szCs w:val="16"/>
                <w:lang w:eastAsia="en-AU"/>
              </w:rPr>
            </w:pPr>
            <w:r w:rsidRPr="009E662C">
              <w:rPr>
                <w:rFonts w:ascii="Calibri" w:eastAsia="Calibri" w:hAnsi="Calibri" w:cs="Times New Roman"/>
                <w:sz w:val="16"/>
                <w:szCs w:val="16"/>
                <w:lang w:eastAsia="en-AU"/>
              </w:rPr>
              <w:t xml:space="preserve">At this time, pathology response endpoints following </w:t>
            </w:r>
            <w:r w:rsidRPr="009E662C">
              <w:rPr>
                <w:rFonts w:ascii="Calibri" w:eastAsia="Calibri" w:hAnsi="Calibri" w:cs="Times New Roman"/>
                <w:bCs/>
                <w:sz w:val="16"/>
                <w:szCs w:val="16"/>
                <w:lang w:eastAsia="en-AU"/>
              </w:rPr>
              <w:t>neoadjuvant endocrine therapy</w:t>
            </w:r>
            <w:r w:rsidRPr="009E662C">
              <w:rPr>
                <w:rFonts w:ascii="Calibri" w:eastAsia="Calibri" w:hAnsi="Calibri" w:cs="Times New Roman"/>
                <w:sz w:val="16"/>
                <w:szCs w:val="16"/>
                <w:lang w:eastAsia="en-AU"/>
              </w:rPr>
              <w:t xml:space="preserve"> are insufficiently validated to be considered as core elements. The PEPI is recommended as a non-core element when reporting response from neoadjuvant endocrine therapy. PEPI has not been extensively validated for prognosis, but the results to date with PEPI are promising and it combines parameters that have known prognostic information: tumour size, involved nodes, proliferative suppression, and persistence of ER positive status of the residual invasive cancer. </w:t>
            </w:r>
          </w:p>
          <w:p w14:paraId="6FC4989F" w14:textId="77777777" w:rsidR="009E662C" w:rsidRPr="009E662C" w:rsidRDefault="009E662C" w:rsidP="009E662C">
            <w:pPr>
              <w:spacing w:after="0" w:line="240" w:lineRule="auto"/>
              <w:rPr>
                <w:rFonts w:ascii="Calibri" w:eastAsia="Calibri" w:hAnsi="Calibri" w:cs="Times New Roman"/>
                <w:sz w:val="16"/>
                <w:szCs w:val="16"/>
                <w:lang w:eastAsia="en-AU"/>
              </w:rPr>
            </w:pPr>
          </w:p>
          <w:p w14:paraId="642000F3" w14:textId="49D975F6" w:rsidR="009E662C" w:rsidRPr="009E662C" w:rsidRDefault="009E662C" w:rsidP="009E662C">
            <w:pPr>
              <w:spacing w:after="0" w:line="240" w:lineRule="auto"/>
              <w:rPr>
                <w:rFonts w:ascii="Calibri" w:eastAsia="Calibri" w:hAnsi="Calibri" w:cs="Times New Roman"/>
                <w:sz w:val="16"/>
                <w:szCs w:val="16"/>
                <w:lang w:eastAsia="en-AU"/>
              </w:rPr>
            </w:pPr>
            <w:r w:rsidRPr="009E662C">
              <w:rPr>
                <w:rFonts w:ascii="Calibri" w:eastAsia="Calibri" w:hAnsi="Calibri" w:cs="Times New Roman"/>
                <w:bCs/>
                <w:sz w:val="16"/>
                <w:szCs w:val="16"/>
              </w:rPr>
              <w:t>RCB</w:t>
            </w:r>
            <w:r w:rsidRPr="009E662C">
              <w:rPr>
                <w:rFonts w:ascii="Calibri" w:eastAsia="Calibri" w:hAnsi="Calibri" w:cs="Times New Roman"/>
                <w:sz w:val="16"/>
                <w:szCs w:val="16"/>
                <w:lang w:eastAsia="en-AU"/>
              </w:rPr>
              <w:t xml:space="preserve"> and </w:t>
            </w:r>
            <w:proofErr w:type="spellStart"/>
            <w:r w:rsidRPr="009E662C">
              <w:rPr>
                <w:rFonts w:ascii="Calibri" w:eastAsia="Calibri" w:hAnsi="Calibri" w:cs="Times New Roman"/>
                <w:sz w:val="16"/>
                <w:szCs w:val="16"/>
                <w:lang w:eastAsia="en-AU"/>
              </w:rPr>
              <w:t>yp</w:t>
            </w:r>
            <w:proofErr w:type="spellEnd"/>
            <w:r w:rsidRPr="009E662C">
              <w:rPr>
                <w:rFonts w:ascii="Calibri" w:eastAsia="Calibri" w:hAnsi="Calibri" w:cs="Times New Roman"/>
                <w:sz w:val="16"/>
                <w:szCs w:val="16"/>
                <w:lang w:eastAsia="en-AU"/>
              </w:rPr>
              <w:t xml:space="preserve"> stage UICC</w:t>
            </w:r>
            <w:r w:rsidRPr="009E662C">
              <w:rPr>
                <w:rFonts w:ascii="Calibri" w:eastAsia="Calibri" w:hAnsi="Calibri" w:cs="Times New Roman"/>
                <w:sz w:val="16"/>
                <w:szCs w:val="16"/>
                <w:lang w:eastAsia="en-AU"/>
              </w:rPr>
              <w:fldChar w:fldCharType="begin"/>
            </w:r>
            <w:r w:rsidRPr="009E662C">
              <w:rPr>
                <w:rFonts w:ascii="Calibri" w:eastAsia="Calibri" w:hAnsi="Calibri" w:cs="Times New Roman"/>
                <w:sz w:val="16"/>
                <w:szCs w:val="16"/>
                <w:lang w:eastAsia="en-AU"/>
              </w:rPr>
              <w:instrText xml:space="preserve"> ADDIN EN.CITE &lt;EndNote&gt;&lt;Cite&gt;&lt;Author&gt;Brierley J&lt;/Author&gt;&lt;Year&gt;2017&lt;/Year&gt;&lt;RecNum&gt;123&lt;/RecNum&gt;&lt;DisplayText&gt;&lt;style face="superscript"&gt;7&lt;/style&gt;&lt;/DisplayText&gt;&lt;record&gt;&lt;rec-number&gt;123&lt;/rec-number&gt;&lt;foreign-keys&gt;&lt;key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9E662C">
              <w:rPr>
                <w:rFonts w:ascii="Calibri" w:eastAsia="Calibri" w:hAnsi="Calibri" w:cs="Times New Roman"/>
                <w:sz w:val="16"/>
                <w:szCs w:val="16"/>
                <w:lang w:eastAsia="en-AU"/>
              </w:rPr>
              <w:fldChar w:fldCharType="separate"/>
            </w:r>
            <w:r w:rsidRPr="009E662C">
              <w:rPr>
                <w:rFonts w:ascii="Calibri" w:eastAsia="Calibri" w:hAnsi="Calibri" w:cs="Times New Roman"/>
                <w:noProof/>
                <w:sz w:val="16"/>
                <w:szCs w:val="16"/>
                <w:vertAlign w:val="superscript"/>
                <w:lang w:eastAsia="en-AU"/>
              </w:rPr>
              <w:t>7</w:t>
            </w:r>
            <w:r w:rsidRPr="009E662C">
              <w:rPr>
                <w:rFonts w:ascii="Calibri" w:eastAsia="Calibri" w:hAnsi="Calibri" w:cs="Times New Roman"/>
                <w:sz w:val="16"/>
                <w:szCs w:val="16"/>
                <w:lang w:eastAsia="en-AU"/>
              </w:rPr>
              <w:fldChar w:fldCharType="end"/>
            </w:r>
            <w:r w:rsidRPr="009E662C">
              <w:rPr>
                <w:rFonts w:ascii="Calibri" w:eastAsia="Calibri" w:hAnsi="Calibri" w:cs="Times New Roman"/>
                <w:sz w:val="16"/>
                <w:szCs w:val="16"/>
                <w:lang w:eastAsia="en-AU"/>
              </w:rPr>
              <w:t>/AJCC</w:t>
            </w:r>
            <w:r w:rsidRPr="009E662C">
              <w:rPr>
                <w:rFonts w:ascii="Calibri" w:eastAsia="Calibri" w:hAnsi="Calibri" w:cs="Times New Roman"/>
                <w:sz w:val="16"/>
                <w:szCs w:val="16"/>
                <w:lang w:eastAsia="en-AU"/>
              </w:rPr>
              <w:fldChar w:fldCharType="begin"/>
            </w:r>
            <w:r w:rsidRPr="009E662C">
              <w:rPr>
                <w:rFonts w:ascii="Calibri" w:eastAsia="Calibri" w:hAnsi="Calibri" w:cs="Times New Roman"/>
                <w:sz w:val="16"/>
                <w:szCs w:val="16"/>
                <w:lang w:eastAsia="en-AU"/>
              </w:rPr>
              <w:instrText xml:space="preserve"> ADDIN EN.CITE &lt;EndNote&gt;&lt;Cite&gt;&lt;Author&gt;Amin MB&lt;/Author&gt;&lt;Year&gt;2017&lt;/Year&gt;&lt;RecNum&gt;95&lt;/RecNum&gt;&lt;DisplayText&gt;&lt;style face="superscript"&gt;1&lt;/style&gt;&lt;/DisplayText&gt;&lt;record&gt;&lt;rec-number&gt;95&lt;/rec-number&gt;&lt;foreign-keys&gt;&lt;key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9E662C">
              <w:rPr>
                <w:rFonts w:ascii="Calibri" w:eastAsia="Calibri" w:hAnsi="Calibri" w:cs="Times New Roman"/>
                <w:sz w:val="16"/>
                <w:szCs w:val="16"/>
                <w:lang w:eastAsia="en-AU"/>
              </w:rPr>
              <w:fldChar w:fldCharType="separate"/>
            </w:r>
            <w:r w:rsidRPr="009E662C">
              <w:rPr>
                <w:rFonts w:ascii="Calibri" w:eastAsia="Calibri" w:hAnsi="Calibri" w:cs="Times New Roman"/>
                <w:noProof/>
                <w:sz w:val="16"/>
                <w:szCs w:val="16"/>
                <w:vertAlign w:val="superscript"/>
                <w:lang w:eastAsia="en-AU"/>
              </w:rPr>
              <w:t>1</w:t>
            </w:r>
            <w:r w:rsidRPr="009E662C">
              <w:rPr>
                <w:rFonts w:ascii="Calibri" w:eastAsia="Calibri" w:hAnsi="Calibri" w:cs="Times New Roman"/>
                <w:sz w:val="16"/>
                <w:szCs w:val="16"/>
                <w:lang w:eastAsia="en-AU"/>
              </w:rPr>
              <w:fldChar w:fldCharType="end"/>
            </w:r>
            <w:r w:rsidRPr="009E662C">
              <w:rPr>
                <w:rFonts w:ascii="Calibri" w:eastAsia="Calibri" w:hAnsi="Calibri" w:cs="Times New Roman"/>
                <w:sz w:val="16"/>
                <w:szCs w:val="16"/>
                <w:lang w:eastAsia="en-AU"/>
              </w:rPr>
              <w:t xml:space="preserve"> TNM were not designed for prognosis after neoadjuvant endocrine therapy, and their prognostic value has not been demonstrated in this setting. It is already clear that patients with ER positive disease who achieve a low RCB or </w:t>
            </w:r>
            <w:proofErr w:type="spellStart"/>
            <w:r w:rsidRPr="009E662C">
              <w:rPr>
                <w:rFonts w:ascii="Calibri" w:eastAsia="Calibri" w:hAnsi="Calibri" w:cs="Times New Roman"/>
                <w:sz w:val="16"/>
                <w:szCs w:val="16"/>
                <w:lang w:eastAsia="en-AU"/>
              </w:rPr>
              <w:t>ypStage</w:t>
            </w:r>
            <w:proofErr w:type="spellEnd"/>
            <w:r w:rsidRPr="009E662C">
              <w:rPr>
                <w:rFonts w:ascii="Calibri" w:eastAsia="Calibri" w:hAnsi="Calibri" w:cs="Times New Roman"/>
                <w:sz w:val="16"/>
                <w:szCs w:val="16"/>
                <w:lang w:eastAsia="en-AU"/>
              </w:rPr>
              <w:t xml:space="preserve"> from chemotherapy-based treatment will have an excellent prognosis with adjuvant endocrine therapy. However it remains unproven whether achieving that same response with neoadjuvant endocrine therapy would impart the same excellent prognosis with continued adjuvant endocrine therapy as there are currently no data. The elements to determine RCB and the RCB score can still be used to describe the findings in the surgical specimen post neoadjuvant endocrine therapy but it would be prudent to add a note to the report that the prognostic value of RCB score and class has not been demonstrated in the setting of neoadjuvant endocrine therapy.</w:t>
            </w:r>
          </w:p>
          <w:p w14:paraId="3AD1476A" w14:textId="77777777" w:rsidR="009E662C" w:rsidRPr="009E662C" w:rsidRDefault="009E662C" w:rsidP="009E662C">
            <w:pPr>
              <w:spacing w:after="0" w:line="240" w:lineRule="auto"/>
              <w:rPr>
                <w:rFonts w:ascii="Calibri" w:eastAsia="Calibri" w:hAnsi="Calibri" w:cs="Times New Roman"/>
                <w:sz w:val="16"/>
                <w:szCs w:val="16"/>
              </w:rPr>
            </w:pPr>
          </w:p>
          <w:p w14:paraId="09AD7EE2" w14:textId="4B6D049F" w:rsidR="009E662C" w:rsidRDefault="009E662C" w:rsidP="004B0883">
            <w:pPr>
              <w:spacing w:after="0" w:line="240" w:lineRule="auto"/>
              <w:rPr>
                <w:rFonts w:ascii="Calibri" w:eastAsia="Calibri" w:hAnsi="Calibri" w:cs="Times New Roman"/>
                <w:sz w:val="16"/>
                <w:szCs w:val="16"/>
                <w:lang w:eastAsia="en-AU"/>
              </w:rPr>
            </w:pPr>
            <w:r w:rsidRPr="009E662C">
              <w:rPr>
                <w:rFonts w:ascii="Calibri" w:eastAsia="Calibri" w:hAnsi="Calibri" w:cs="Times New Roman"/>
                <w:sz w:val="16"/>
                <w:szCs w:val="16"/>
                <w:lang w:eastAsia="en-AU"/>
              </w:rPr>
              <w:t xml:space="preserve">There are insufficient data to support specific prognostic tools as core elements for other types of neoadjuvant therapy. However, the elements in this dataset are reasonable to describe the pathological findings in these more unusual or investigational treatment settings. </w:t>
            </w:r>
          </w:p>
          <w:p w14:paraId="30572BA4" w14:textId="77777777" w:rsidR="004B0883" w:rsidRPr="009E662C" w:rsidRDefault="004B0883" w:rsidP="004B0883">
            <w:pPr>
              <w:spacing w:after="0" w:line="240" w:lineRule="auto"/>
              <w:rPr>
                <w:rFonts w:ascii="Calibri" w:eastAsia="Calibri" w:hAnsi="Calibri" w:cs="Times New Roman"/>
                <w:sz w:val="16"/>
                <w:szCs w:val="16"/>
                <w:lang w:eastAsia="en-AU"/>
              </w:rPr>
            </w:pPr>
          </w:p>
          <w:p w14:paraId="1752C91C" w14:textId="77777777" w:rsidR="009E662C" w:rsidRPr="009E662C" w:rsidRDefault="009E662C" w:rsidP="009E662C">
            <w:pPr>
              <w:spacing w:after="0"/>
              <w:rPr>
                <w:rFonts w:ascii="Calibri" w:eastAsia="Calibri" w:hAnsi="Calibri" w:cs="Times New Roman"/>
                <w:b/>
                <w:sz w:val="16"/>
                <w:szCs w:val="16"/>
              </w:rPr>
            </w:pPr>
            <w:r w:rsidRPr="009E662C">
              <w:rPr>
                <w:rFonts w:ascii="Calibri" w:eastAsia="Calibri" w:hAnsi="Calibri" w:cs="Times New Roman"/>
                <w:b/>
                <w:sz w:val="16"/>
                <w:szCs w:val="16"/>
              </w:rPr>
              <w:t xml:space="preserve">References </w:t>
            </w:r>
          </w:p>
          <w:p w14:paraId="5B158CA9" w14:textId="77777777" w:rsidR="009E662C" w:rsidRPr="009E662C" w:rsidRDefault="009E662C" w:rsidP="004B0883">
            <w:pPr>
              <w:spacing w:after="0" w:line="240" w:lineRule="auto"/>
              <w:ind w:left="321" w:hanging="321"/>
              <w:rPr>
                <w:rFonts w:ascii="Calibri" w:eastAsia="Calibri" w:hAnsi="Calibri" w:cs="Times New Roman"/>
                <w:noProof/>
                <w:sz w:val="16"/>
                <w:szCs w:val="16"/>
                <w:lang w:val="en-US"/>
              </w:rPr>
            </w:pPr>
            <w:r w:rsidRPr="009E662C">
              <w:rPr>
                <w:rFonts w:ascii="Calibri" w:eastAsia="Calibri" w:hAnsi="Calibri" w:cs="Times New Roman"/>
                <w:noProof/>
                <w:sz w:val="16"/>
                <w:szCs w:val="16"/>
                <w:lang w:val="en-US"/>
              </w:rPr>
              <w:fldChar w:fldCharType="begin"/>
            </w:r>
            <w:r w:rsidRPr="009E662C">
              <w:rPr>
                <w:rFonts w:ascii="Calibri" w:eastAsia="Calibri" w:hAnsi="Calibri" w:cs="Times New Roman"/>
                <w:noProof/>
                <w:sz w:val="16"/>
                <w:szCs w:val="16"/>
                <w:lang w:val="en-US"/>
              </w:rPr>
              <w:instrText xml:space="preserve"> ADDIN EN.REFLIST </w:instrText>
            </w:r>
            <w:r w:rsidRPr="009E662C">
              <w:rPr>
                <w:rFonts w:ascii="Calibri" w:eastAsia="Calibri" w:hAnsi="Calibri" w:cs="Times New Roman"/>
                <w:noProof/>
                <w:sz w:val="16"/>
                <w:szCs w:val="16"/>
                <w:lang w:val="en-US"/>
              </w:rPr>
              <w:fldChar w:fldCharType="separate"/>
            </w:r>
            <w:r w:rsidRPr="009E662C">
              <w:rPr>
                <w:rFonts w:ascii="Calibri" w:eastAsia="Calibri" w:hAnsi="Calibri" w:cs="Times New Roman"/>
                <w:noProof/>
                <w:sz w:val="16"/>
                <w:szCs w:val="16"/>
                <w:lang w:val="en-US"/>
              </w:rPr>
              <w:t>1</w:t>
            </w:r>
            <w:r w:rsidRPr="009E662C">
              <w:rPr>
                <w:rFonts w:ascii="Calibri" w:eastAsia="Calibri" w:hAnsi="Calibri" w:cs="Times New Roman"/>
                <w:noProof/>
                <w:sz w:val="16"/>
                <w:szCs w:val="16"/>
                <w:lang w:val="en-US"/>
              </w:rPr>
              <w:tab/>
            </w:r>
            <w:r w:rsidRPr="009E662C">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9E662C">
              <w:rPr>
                <w:rFonts w:ascii="Calibri" w:eastAsia="Calibri" w:hAnsi="Calibri" w:cs="Times New Roman"/>
                <w:i/>
                <w:noProof/>
                <w:sz w:val="16"/>
                <w:szCs w:val="16"/>
              </w:rPr>
              <w:t>AJCC Cancer Staging Manual. 8th ed</w:t>
            </w:r>
            <w:r w:rsidRPr="009E662C">
              <w:rPr>
                <w:rFonts w:ascii="Calibri" w:eastAsia="Calibri" w:hAnsi="Calibri" w:cs="Times New Roman"/>
                <w:noProof/>
                <w:sz w:val="16"/>
                <w:szCs w:val="16"/>
              </w:rPr>
              <w:t>. Springer, New York.</w:t>
            </w:r>
          </w:p>
          <w:p w14:paraId="04D1BE7D" w14:textId="77777777" w:rsidR="009E662C" w:rsidRPr="009E662C" w:rsidRDefault="009E662C" w:rsidP="004B0883">
            <w:pPr>
              <w:spacing w:after="0" w:line="240" w:lineRule="auto"/>
              <w:ind w:left="321" w:hanging="321"/>
              <w:rPr>
                <w:rFonts w:ascii="Calibri" w:eastAsia="Calibri" w:hAnsi="Calibri" w:cs="Times New Roman"/>
                <w:noProof/>
                <w:sz w:val="16"/>
                <w:szCs w:val="16"/>
                <w:lang w:val="en-US"/>
              </w:rPr>
            </w:pPr>
            <w:r w:rsidRPr="009E662C">
              <w:rPr>
                <w:rFonts w:ascii="Calibri" w:eastAsia="Calibri" w:hAnsi="Calibri" w:cs="Times New Roman"/>
                <w:noProof/>
                <w:sz w:val="16"/>
                <w:szCs w:val="16"/>
                <w:lang w:val="en-US"/>
              </w:rPr>
              <w:t>2</w:t>
            </w:r>
            <w:r w:rsidRPr="009E662C">
              <w:rPr>
                <w:rFonts w:ascii="Calibri" w:eastAsia="Calibri" w:hAnsi="Calibri" w:cs="Times New Roman"/>
                <w:noProof/>
                <w:sz w:val="16"/>
                <w:szCs w:val="16"/>
                <w:lang w:val="en-US"/>
              </w:rPr>
              <w:tab/>
              <w:t xml:space="preserve">Symmans WF, Peintinger F, Hatzis C, Rajan R, Kuerer H, Valero V, Assad L, Poniecka A, Hennessy B, Green M, Buzdar AU, Singletary SE, Hortobagyi GN and Pusztai L (2007). Measurement of residual breast cancer burden to predict survival after neoadjuvant chemotherapy. </w:t>
            </w:r>
            <w:r w:rsidRPr="009E662C">
              <w:rPr>
                <w:rFonts w:ascii="Calibri" w:eastAsia="Calibri" w:hAnsi="Calibri" w:cs="Times New Roman"/>
                <w:i/>
                <w:noProof/>
                <w:sz w:val="16"/>
                <w:szCs w:val="16"/>
                <w:lang w:val="en-US"/>
              </w:rPr>
              <w:t>J Clin Oncol</w:t>
            </w:r>
            <w:r w:rsidRPr="009E662C">
              <w:rPr>
                <w:rFonts w:ascii="Calibri" w:eastAsia="Calibri" w:hAnsi="Calibri" w:cs="Times New Roman"/>
                <w:noProof/>
                <w:sz w:val="16"/>
                <w:szCs w:val="16"/>
                <w:lang w:val="en-US"/>
              </w:rPr>
              <w:t xml:space="preserve"> 25(28):4414-4422.</w:t>
            </w:r>
          </w:p>
          <w:p w14:paraId="024F8C3F" w14:textId="77777777" w:rsidR="009E662C" w:rsidRPr="009E662C" w:rsidRDefault="009E662C" w:rsidP="004B0883">
            <w:pPr>
              <w:spacing w:after="0" w:line="240" w:lineRule="auto"/>
              <w:ind w:left="321" w:hanging="321"/>
              <w:rPr>
                <w:rFonts w:eastAsia="Calibri" w:cs="Times New Roman"/>
                <w:noProof/>
                <w:sz w:val="16"/>
                <w:szCs w:val="16"/>
                <w:lang w:val="en-US"/>
              </w:rPr>
            </w:pPr>
            <w:r w:rsidRPr="009E662C">
              <w:rPr>
                <w:rFonts w:ascii="Calibri" w:eastAsia="Calibri" w:hAnsi="Calibri" w:cs="Times New Roman"/>
                <w:noProof/>
                <w:sz w:val="16"/>
                <w:szCs w:val="16"/>
                <w:lang w:val="en-US"/>
              </w:rPr>
              <w:t>3</w:t>
            </w:r>
            <w:r w:rsidRPr="009E662C">
              <w:rPr>
                <w:rFonts w:ascii="Calibri" w:eastAsia="Calibri" w:hAnsi="Calibri" w:cs="Times New Roman"/>
                <w:noProof/>
                <w:sz w:val="16"/>
                <w:szCs w:val="16"/>
                <w:lang w:val="en-US"/>
              </w:rPr>
              <w:tab/>
            </w:r>
            <w:r w:rsidRPr="009E662C">
              <w:rPr>
                <w:rFonts w:eastAsia="Calibri" w:cs="Segoe UI"/>
                <w:noProof/>
                <w:sz w:val="16"/>
                <w:szCs w:val="16"/>
                <w:lang w:val="en-US" w:eastAsia="ja-JP"/>
              </w:rPr>
              <w:t>MD Anderson Cancer Centre</w:t>
            </w:r>
            <w:r w:rsidRPr="009E662C">
              <w:rPr>
                <w:rFonts w:eastAsia="Calibri" w:cs="Times New Roman"/>
                <w:noProof/>
                <w:sz w:val="16"/>
                <w:szCs w:val="16"/>
                <w:lang w:val="en-US"/>
              </w:rPr>
              <w:t xml:space="preserve">. </w:t>
            </w:r>
            <w:r w:rsidRPr="009E662C">
              <w:rPr>
                <w:rFonts w:eastAsia="Calibri" w:cs="Times New Roman"/>
                <w:i/>
                <w:noProof/>
                <w:sz w:val="16"/>
                <w:szCs w:val="16"/>
                <w:lang w:val="en-US"/>
              </w:rPr>
              <w:t>Residual Cancer Burden Calculator</w:t>
            </w:r>
            <w:r w:rsidRPr="009E662C">
              <w:rPr>
                <w:rFonts w:eastAsia="Calibri" w:cs="Times New Roman"/>
                <w:noProof/>
                <w:sz w:val="16"/>
                <w:szCs w:val="16"/>
                <w:lang w:val="en-US"/>
              </w:rPr>
              <w:t>. Available from: http://www.mdanderson.org/breastcancer_RCB (Accessed 20th March 2020).</w:t>
            </w:r>
          </w:p>
          <w:p w14:paraId="3A7CBF64" w14:textId="77777777" w:rsidR="009E662C" w:rsidRPr="009E662C" w:rsidRDefault="009E662C" w:rsidP="004B0883">
            <w:pPr>
              <w:spacing w:after="0" w:line="240" w:lineRule="auto"/>
              <w:ind w:left="321" w:hanging="321"/>
              <w:rPr>
                <w:rFonts w:ascii="Calibri" w:eastAsia="Calibri" w:hAnsi="Calibri" w:cs="Times New Roman"/>
                <w:noProof/>
                <w:sz w:val="16"/>
                <w:szCs w:val="16"/>
                <w:lang w:val="en-US"/>
              </w:rPr>
            </w:pPr>
            <w:r w:rsidRPr="009E662C">
              <w:rPr>
                <w:rFonts w:ascii="Calibri" w:eastAsia="Calibri" w:hAnsi="Calibri" w:cs="Times New Roman"/>
                <w:noProof/>
                <w:sz w:val="16"/>
                <w:szCs w:val="16"/>
                <w:lang w:val="en-US"/>
              </w:rPr>
              <w:lastRenderedPageBreak/>
              <w:t>4</w:t>
            </w:r>
            <w:r w:rsidRPr="009E662C">
              <w:rPr>
                <w:rFonts w:ascii="Calibri" w:eastAsia="Calibri" w:hAnsi="Calibri" w:cs="Times New Roman"/>
                <w:noProof/>
                <w:sz w:val="16"/>
                <w:szCs w:val="16"/>
                <w:lang w:val="en-US"/>
              </w:rPr>
              <w:tab/>
              <w:t xml:space="preserve">Peintinger F, Sinn B, Hatzis C, Albarracin C, Downs-Kelly E, Morkowski J, Gould R and Symmans WF (2015). Reproducibility of residual cancer burden for prognostic assessment of breast cancer after neoadjuvant chemotherapy. </w:t>
            </w:r>
            <w:r w:rsidRPr="009E662C">
              <w:rPr>
                <w:rFonts w:ascii="Calibri" w:eastAsia="Calibri" w:hAnsi="Calibri" w:cs="Times New Roman"/>
                <w:i/>
                <w:noProof/>
                <w:sz w:val="16"/>
                <w:szCs w:val="16"/>
                <w:lang w:val="en-US"/>
              </w:rPr>
              <w:t>Mod Pathol</w:t>
            </w:r>
            <w:r w:rsidRPr="009E662C">
              <w:rPr>
                <w:rFonts w:ascii="Calibri" w:eastAsia="Calibri" w:hAnsi="Calibri" w:cs="Times New Roman"/>
                <w:noProof/>
                <w:sz w:val="16"/>
                <w:szCs w:val="16"/>
                <w:lang w:val="en-US"/>
              </w:rPr>
              <w:t xml:space="preserve"> 28(7):913-920.</w:t>
            </w:r>
          </w:p>
          <w:p w14:paraId="1B2860F6" w14:textId="77777777" w:rsidR="009E662C" w:rsidRPr="009E662C" w:rsidRDefault="009E662C" w:rsidP="004B0883">
            <w:pPr>
              <w:spacing w:after="0" w:line="240" w:lineRule="auto"/>
              <w:ind w:left="321" w:hanging="321"/>
              <w:rPr>
                <w:rFonts w:ascii="Calibri" w:eastAsia="Calibri" w:hAnsi="Calibri" w:cs="Times New Roman"/>
                <w:noProof/>
                <w:sz w:val="16"/>
                <w:szCs w:val="16"/>
                <w:lang w:val="en-US"/>
              </w:rPr>
            </w:pPr>
            <w:r w:rsidRPr="009E662C">
              <w:rPr>
                <w:rFonts w:ascii="Calibri" w:eastAsia="Calibri" w:hAnsi="Calibri" w:cs="Times New Roman"/>
                <w:noProof/>
                <w:sz w:val="16"/>
                <w:szCs w:val="16"/>
                <w:lang w:val="en-US"/>
              </w:rPr>
              <w:t>5</w:t>
            </w:r>
            <w:r w:rsidRPr="009E662C">
              <w:rPr>
                <w:rFonts w:ascii="Calibri" w:eastAsia="Calibri" w:hAnsi="Calibri" w:cs="Times New Roman"/>
                <w:noProof/>
                <w:sz w:val="16"/>
                <w:szCs w:val="16"/>
                <w:lang w:val="en-US"/>
              </w:rPr>
              <w:tab/>
              <w:t xml:space="preserve">Thomas JSJ, Provenzano E, Hiller L, Dunn J, Blenkinsop C, Grybowicz L, Vallier AL, Gounaris I, Abraham J, Hughes-Davies L, McAdam K, Chan S, Ahmad R, Hickish T, Houston S, Rea D, Caldas C, Bartlett JM, Cameron DA, Hayward RL and Earl HM (2017). Central pathology review with two-stage quality assurance for pathological response after neoadjuvant chemotherapy in the ARTemis Trial. </w:t>
            </w:r>
            <w:r w:rsidRPr="009E662C">
              <w:rPr>
                <w:rFonts w:ascii="Calibri" w:eastAsia="Calibri" w:hAnsi="Calibri" w:cs="Times New Roman"/>
                <w:i/>
                <w:noProof/>
                <w:sz w:val="16"/>
                <w:szCs w:val="16"/>
                <w:lang w:val="en-US"/>
              </w:rPr>
              <w:t>Mod Pathol</w:t>
            </w:r>
            <w:r w:rsidRPr="009E662C">
              <w:rPr>
                <w:rFonts w:ascii="Calibri" w:eastAsia="Calibri" w:hAnsi="Calibri" w:cs="Times New Roman"/>
                <w:noProof/>
                <w:sz w:val="16"/>
                <w:szCs w:val="16"/>
                <w:lang w:val="en-US"/>
              </w:rPr>
              <w:t xml:space="preserve"> 30(8):1069-1077.</w:t>
            </w:r>
          </w:p>
          <w:p w14:paraId="1A32F3DB" w14:textId="77777777" w:rsidR="009E662C" w:rsidRPr="009E662C" w:rsidRDefault="009E662C" w:rsidP="004B0883">
            <w:pPr>
              <w:spacing w:after="0" w:line="240" w:lineRule="auto"/>
              <w:ind w:left="321" w:hanging="321"/>
              <w:rPr>
                <w:rFonts w:ascii="Calibri" w:eastAsia="Calibri" w:hAnsi="Calibri" w:cs="Times New Roman"/>
                <w:noProof/>
                <w:sz w:val="16"/>
                <w:szCs w:val="16"/>
                <w:lang w:val="en-US"/>
              </w:rPr>
            </w:pPr>
            <w:r w:rsidRPr="009E662C">
              <w:rPr>
                <w:rFonts w:ascii="Calibri" w:eastAsia="Calibri" w:hAnsi="Calibri" w:cs="Times New Roman"/>
                <w:noProof/>
                <w:sz w:val="16"/>
                <w:szCs w:val="16"/>
                <w:lang w:val="en-US"/>
              </w:rPr>
              <w:t>6</w:t>
            </w:r>
            <w:r w:rsidRPr="009E662C">
              <w:rPr>
                <w:rFonts w:ascii="Calibri" w:eastAsia="Calibri" w:hAnsi="Calibri" w:cs="Times New Roman"/>
                <w:noProof/>
                <w:sz w:val="16"/>
                <w:szCs w:val="16"/>
                <w:lang w:val="en-US"/>
              </w:rPr>
              <w:tab/>
              <w:t xml:space="preserve">Christina Yau, Marieke van der Noordaa, Jane Wei, Marie Osdoit, Fabien Reyal, Anne-Sophie Hamy, Marick Lae, Miguel Martin, Maria del Monte, I-SPY 2 TRIAL Consortium, Judy C Boughey, Rebekah Gould, Jelle Wesseling, Tessa Steenbruggen, Maartje van Seijen, Gabe Sonke, Stephen Edge, Stephen-John Sammut, Elena Provenzano, Jean Abraham, Peter Hall, Ashley Graham, Lorna Mackintosh, David Cameron, Alice Wang, Priyanka Sharma, Kimberly Cole, Lajos Pusztai, Mi-Ok Kim, Laura van 't Veer, Laura Esserman and Symmans WF (2019). Residual cancer burden after neoadjuvant therapy and long-term survival outcomes in breast cancer: A multi-center pooled analysis. </w:t>
            </w:r>
            <w:r w:rsidRPr="009E662C">
              <w:rPr>
                <w:rFonts w:ascii="Calibri" w:eastAsia="Calibri" w:hAnsi="Calibri" w:cs="Times New Roman"/>
                <w:i/>
                <w:noProof/>
                <w:sz w:val="16"/>
                <w:szCs w:val="16"/>
                <w:lang w:val="en-US"/>
              </w:rPr>
              <w:t>San Antonio Breast Cancer Symposium</w:t>
            </w:r>
            <w:r w:rsidRPr="009E662C">
              <w:rPr>
                <w:rFonts w:ascii="Calibri" w:eastAsia="Calibri" w:hAnsi="Calibri" w:cs="Times New Roman"/>
                <w:noProof/>
                <w:sz w:val="16"/>
                <w:szCs w:val="16"/>
                <w:lang w:val="en-US"/>
              </w:rPr>
              <w:t>, Texas, USA.</w:t>
            </w:r>
          </w:p>
          <w:p w14:paraId="2532E7F0" w14:textId="5BACB88C" w:rsidR="006E4316" w:rsidRPr="009E662C" w:rsidRDefault="009E662C" w:rsidP="004B0883">
            <w:pPr>
              <w:spacing w:after="100" w:line="240" w:lineRule="auto"/>
              <w:ind w:left="321" w:hanging="321"/>
              <w:rPr>
                <w:color w:val="000000"/>
                <w:sz w:val="16"/>
                <w:szCs w:val="16"/>
              </w:rPr>
            </w:pPr>
            <w:r w:rsidRPr="009E662C">
              <w:rPr>
                <w:rFonts w:ascii="Calibri" w:eastAsia="Calibri" w:hAnsi="Calibri" w:cs="Times New Roman"/>
                <w:noProof/>
                <w:sz w:val="16"/>
                <w:szCs w:val="16"/>
                <w:lang w:val="en-US"/>
              </w:rPr>
              <w:t>7</w:t>
            </w:r>
            <w:r w:rsidRPr="009E662C">
              <w:rPr>
                <w:rFonts w:ascii="Calibri" w:eastAsia="Calibri" w:hAnsi="Calibri" w:cs="Times New Roman"/>
                <w:noProof/>
                <w:sz w:val="16"/>
                <w:szCs w:val="16"/>
                <w:lang w:val="en-US"/>
              </w:rPr>
              <w:tab/>
            </w:r>
            <w:r w:rsidRPr="009E662C">
              <w:rPr>
                <w:rFonts w:ascii="Calibri" w:eastAsia="Calibri" w:hAnsi="Calibri" w:cs="Segoe UI"/>
                <w:noProof/>
                <w:color w:val="000000"/>
                <w:sz w:val="16"/>
                <w:szCs w:val="16"/>
                <w:lang w:val="en"/>
              </w:rPr>
              <w:t xml:space="preserve">Brierley JD, Gospodarowicz MK and Wittekind C (eds) (2016). </w:t>
            </w:r>
            <w:r w:rsidRPr="009E662C">
              <w:rPr>
                <w:rFonts w:ascii="Calibri" w:eastAsia="Calibri" w:hAnsi="Calibri" w:cs="Segoe UI"/>
                <w:i/>
                <w:iCs/>
                <w:noProof/>
                <w:color w:val="000000"/>
                <w:sz w:val="16"/>
                <w:szCs w:val="16"/>
                <w:lang w:val="en"/>
              </w:rPr>
              <w:t>Union for International Cancer Control.</w:t>
            </w:r>
            <w:r w:rsidRPr="009E662C">
              <w:rPr>
                <w:rFonts w:ascii="Calibri" w:eastAsia="Calibri" w:hAnsi="Calibri" w:cs="Segoe UI"/>
                <w:noProof/>
                <w:color w:val="000000"/>
                <w:sz w:val="16"/>
                <w:szCs w:val="16"/>
                <w:lang w:val="en"/>
              </w:rPr>
              <w:t xml:space="preserve"> </w:t>
            </w:r>
            <w:r w:rsidRPr="009E662C">
              <w:rPr>
                <w:rFonts w:ascii="Calibri" w:eastAsia="Calibri" w:hAnsi="Calibri" w:cs="Segoe UI"/>
                <w:i/>
                <w:iCs/>
                <w:noProof/>
                <w:color w:val="000000"/>
                <w:sz w:val="16"/>
                <w:szCs w:val="16"/>
                <w:lang w:val="en"/>
              </w:rPr>
              <w:t>TNM Classification of Malignant Tumours, 8th Edition</w:t>
            </w:r>
            <w:r w:rsidRPr="009E662C">
              <w:rPr>
                <w:rFonts w:ascii="Calibri" w:eastAsia="Calibri" w:hAnsi="Calibri" w:cs="Segoe UI"/>
                <w:noProof/>
                <w:color w:val="000000"/>
                <w:sz w:val="16"/>
                <w:szCs w:val="16"/>
                <w:lang w:val="en"/>
              </w:rPr>
              <w:t xml:space="preserve">, Wiley, </w:t>
            </w:r>
            <w:r w:rsidRPr="009E662C">
              <w:rPr>
                <w:rFonts w:ascii="Calibri" w:eastAsia="Calibri" w:hAnsi="Calibri" w:cs="Times New Roman"/>
                <w:noProof/>
                <w:sz w:val="16"/>
                <w:szCs w:val="16"/>
              </w:rPr>
              <w:t>USA.</w:t>
            </w:r>
            <w:r w:rsidR="004B0883">
              <w:rPr>
                <w:rFonts w:ascii="Calibri" w:eastAsia="Calibri" w:hAnsi="Calibri" w:cs="Times New Roman"/>
                <w:noProof/>
                <w:sz w:val="16"/>
                <w:szCs w:val="16"/>
              </w:rPr>
              <w:t xml:space="preserve"> </w:t>
            </w:r>
            <w:r w:rsidRPr="009E662C">
              <w:rPr>
                <w:rFonts w:ascii="Calibri" w:eastAsia="Calibri" w:hAnsi="Calibri" w:cs="Times New Roman"/>
                <w:sz w:val="16"/>
                <w:szCs w:val="16"/>
              </w:rPr>
              <w:fldChar w:fldCharType="end"/>
            </w:r>
          </w:p>
        </w:tc>
        <w:tc>
          <w:tcPr>
            <w:tcW w:w="2098" w:type="dxa"/>
            <w:shd w:val="clear" w:color="auto" w:fill="auto"/>
          </w:tcPr>
          <w:p w14:paraId="354C9CAD" w14:textId="77777777" w:rsidR="003B6E33" w:rsidRPr="003B6E33" w:rsidRDefault="003B6E33" w:rsidP="003B6E33">
            <w:pPr>
              <w:autoSpaceDE w:val="0"/>
              <w:autoSpaceDN w:val="0"/>
              <w:adjustRightInd w:val="0"/>
              <w:spacing w:after="80" w:line="240" w:lineRule="auto"/>
              <w:rPr>
                <w:rFonts w:cstheme="minorHAnsi"/>
                <w:color w:val="221E1F"/>
                <w:sz w:val="16"/>
                <w:szCs w:val="16"/>
              </w:rPr>
            </w:pPr>
            <w:r w:rsidRPr="003B6E33">
              <w:rPr>
                <w:rFonts w:cstheme="minorHAnsi"/>
                <w:color w:val="221E1F"/>
                <w:sz w:val="18"/>
                <w:szCs w:val="18"/>
                <w:vertAlign w:val="superscript"/>
              </w:rPr>
              <w:lastRenderedPageBreak/>
              <w:t>B</w:t>
            </w:r>
            <w:r w:rsidRPr="003B6E33">
              <w:rPr>
                <w:rFonts w:cstheme="minorHAnsi"/>
                <w:color w:val="221E1F"/>
                <w:sz w:val="16"/>
                <w:szCs w:val="16"/>
              </w:rPr>
              <w:t xml:space="preserve"> Enter this value, and 0% for % CIS, in the RCB calculator (see Note).</w:t>
            </w:r>
          </w:p>
          <w:p w14:paraId="02F41E25" w14:textId="3BE649D7" w:rsidR="003B6E33" w:rsidRPr="003B6E33" w:rsidRDefault="003B6E33" w:rsidP="00816EC2">
            <w:pPr>
              <w:autoSpaceDE w:val="0"/>
              <w:autoSpaceDN w:val="0"/>
              <w:adjustRightInd w:val="0"/>
              <w:spacing w:after="100" w:line="240" w:lineRule="auto"/>
              <w:rPr>
                <w:rFonts w:cstheme="minorHAnsi"/>
                <w:color w:val="221E1F"/>
                <w:sz w:val="16"/>
                <w:szCs w:val="16"/>
              </w:rPr>
            </w:pPr>
            <w:r w:rsidRPr="003B6E33">
              <w:rPr>
                <w:rFonts w:cstheme="minorHAnsi"/>
                <w:color w:val="221E1F"/>
                <w:sz w:val="18"/>
                <w:szCs w:val="18"/>
                <w:vertAlign w:val="superscript"/>
              </w:rPr>
              <w:t>C</w:t>
            </w:r>
            <w:r w:rsidRPr="003B6E33">
              <w:rPr>
                <w:rFonts w:cstheme="minorHAnsi"/>
                <w:color w:val="221E1F"/>
                <w:sz w:val="16"/>
                <w:szCs w:val="16"/>
              </w:rPr>
              <w:t xml:space="preserve"> The number of lymph nodes with carcinoma, including the number of</w:t>
            </w:r>
            <w:r>
              <w:rPr>
                <w:rFonts w:cstheme="minorHAnsi"/>
                <w:color w:val="221E1F"/>
                <w:sz w:val="16"/>
                <w:szCs w:val="16"/>
              </w:rPr>
              <w:t xml:space="preserve"> </w:t>
            </w:r>
            <w:r w:rsidRPr="003B6E33">
              <w:rPr>
                <w:rFonts w:cstheme="minorHAnsi"/>
                <w:color w:val="221E1F"/>
                <w:sz w:val="16"/>
                <w:szCs w:val="16"/>
              </w:rPr>
              <w:t>lymph nodes with ITCs, is used for calculating RCB.</w:t>
            </w:r>
          </w:p>
          <w:p w14:paraId="2CF8B73C" w14:textId="1AA12278" w:rsidR="006E4316" w:rsidRPr="00C66205" w:rsidRDefault="003B6E33" w:rsidP="00816EC2">
            <w:pPr>
              <w:autoSpaceDE w:val="0"/>
              <w:autoSpaceDN w:val="0"/>
              <w:adjustRightInd w:val="0"/>
              <w:spacing w:after="0" w:line="240" w:lineRule="auto"/>
              <w:rPr>
                <w:rFonts w:cstheme="minorHAnsi"/>
                <w:color w:val="221E1F"/>
                <w:sz w:val="16"/>
                <w:szCs w:val="16"/>
              </w:rPr>
            </w:pPr>
            <w:r w:rsidRPr="003B6E33">
              <w:rPr>
                <w:rFonts w:cstheme="minorHAnsi"/>
                <w:color w:val="221E1F"/>
                <w:sz w:val="18"/>
                <w:szCs w:val="18"/>
                <w:vertAlign w:val="superscript"/>
              </w:rPr>
              <w:t>D</w:t>
            </w:r>
            <w:r w:rsidRPr="003B6E33">
              <w:rPr>
                <w:rFonts w:cstheme="minorHAnsi"/>
                <w:color w:val="221E1F"/>
                <w:sz w:val="16"/>
                <w:szCs w:val="16"/>
              </w:rPr>
              <w:t xml:space="preserve"> Core element if neoadjuvant treatment includes chemotherapy and</w:t>
            </w:r>
            <w:r w:rsidR="00816EC2">
              <w:rPr>
                <w:rFonts w:cstheme="minorHAnsi"/>
                <w:color w:val="221E1F"/>
                <w:sz w:val="16"/>
                <w:szCs w:val="16"/>
              </w:rPr>
              <w:t xml:space="preserve"> </w:t>
            </w:r>
            <w:r w:rsidRPr="003B6E33">
              <w:rPr>
                <w:rFonts w:cstheme="minorHAnsi"/>
                <w:color w:val="221E1F"/>
                <w:sz w:val="16"/>
                <w:szCs w:val="16"/>
              </w:rPr>
              <w:t>the RCB calculator is accessible.</w:t>
            </w:r>
          </w:p>
        </w:tc>
      </w:tr>
      <w:tr w:rsidR="003B7E72" w:rsidRPr="00CC5E7C" w14:paraId="637DEDF6" w14:textId="77777777" w:rsidTr="005C42DF">
        <w:trPr>
          <w:trHeight w:val="456"/>
        </w:trPr>
        <w:tc>
          <w:tcPr>
            <w:tcW w:w="865" w:type="dxa"/>
            <w:shd w:val="clear" w:color="auto" w:fill="EEECE1" w:themeFill="background2"/>
          </w:tcPr>
          <w:p w14:paraId="637DEDC1" w14:textId="4799ECC0" w:rsidR="003B7E72" w:rsidRPr="00CF06C9" w:rsidRDefault="003B7E72" w:rsidP="003B7E72">
            <w:pPr>
              <w:spacing w:after="0"/>
              <w:rPr>
                <w:rFonts w:ascii="Calibri" w:hAnsi="Calibri"/>
                <w:color w:val="A6A6A6" w:themeColor="background1" w:themeShade="A6"/>
                <w:sz w:val="16"/>
                <w:szCs w:val="16"/>
              </w:rPr>
            </w:pPr>
            <w:r>
              <w:rPr>
                <w:rFonts w:ascii="Calibri" w:hAnsi="Calibri"/>
                <w:sz w:val="16"/>
                <w:szCs w:val="16"/>
              </w:rPr>
              <w:lastRenderedPageBreak/>
              <w:t>C</w:t>
            </w:r>
            <w:r w:rsidRPr="00152879">
              <w:rPr>
                <w:rFonts w:ascii="Calibri" w:hAnsi="Calibri"/>
                <w:sz w:val="16"/>
                <w:szCs w:val="16"/>
              </w:rPr>
              <w:t>ore</w:t>
            </w:r>
          </w:p>
        </w:tc>
        <w:tc>
          <w:tcPr>
            <w:tcW w:w="1871" w:type="dxa"/>
            <w:shd w:val="clear" w:color="auto" w:fill="EEECE1" w:themeFill="background2"/>
          </w:tcPr>
          <w:p w14:paraId="637DEDC2" w14:textId="2B9A5F65" w:rsidR="003B7E72" w:rsidRPr="006C3CE6" w:rsidRDefault="003B7E72" w:rsidP="003B7E72">
            <w:pPr>
              <w:spacing w:line="240" w:lineRule="auto"/>
              <w:rPr>
                <w:rFonts w:ascii="Calibri" w:hAnsi="Calibri"/>
                <w:bCs/>
                <w:sz w:val="16"/>
                <w:szCs w:val="16"/>
                <w:vertAlign w:val="superscript"/>
              </w:rPr>
            </w:pPr>
            <w:r w:rsidRPr="00E67E33">
              <w:rPr>
                <w:rFonts w:ascii="Calibri" w:hAnsi="Calibri"/>
                <w:bCs/>
                <w:sz w:val="16"/>
                <w:szCs w:val="16"/>
              </w:rPr>
              <w:t>PATHOLOGICAL STAGING</w:t>
            </w:r>
            <w:r w:rsidRPr="006C3CE6">
              <w:rPr>
                <w:rFonts w:ascii="Calibri" w:hAnsi="Calibri"/>
                <w:bCs/>
                <w:sz w:val="16"/>
                <w:szCs w:val="16"/>
              </w:rPr>
              <w:t xml:space="preserve"> (UICC TNM 8</w:t>
            </w:r>
            <w:r w:rsidRPr="006C3CE6">
              <w:rPr>
                <w:rFonts w:ascii="Calibri" w:hAnsi="Calibri"/>
                <w:bCs/>
                <w:sz w:val="16"/>
                <w:szCs w:val="16"/>
                <w:vertAlign w:val="superscript"/>
              </w:rPr>
              <w:t xml:space="preserve">th </w:t>
            </w:r>
            <w:r w:rsidRPr="006C3CE6">
              <w:rPr>
                <w:rFonts w:ascii="Calibri" w:hAnsi="Calibri"/>
                <w:bCs/>
                <w:sz w:val="16"/>
                <w:szCs w:val="16"/>
              </w:rPr>
              <w:t>edition)</w:t>
            </w:r>
            <w:r w:rsidR="00DC5C06" w:rsidRPr="00DC5C06">
              <w:rPr>
                <w:rFonts w:ascii="Calibri" w:hAnsi="Calibri"/>
                <w:bCs/>
                <w:sz w:val="18"/>
                <w:szCs w:val="18"/>
                <w:vertAlign w:val="superscript"/>
              </w:rPr>
              <w:t>E</w:t>
            </w:r>
          </w:p>
          <w:p w14:paraId="637DEDC3" w14:textId="77777777" w:rsidR="003B7E72" w:rsidRPr="002D49D0" w:rsidRDefault="003B7E72" w:rsidP="003B7E72">
            <w:pPr>
              <w:spacing w:line="240" w:lineRule="auto"/>
              <w:rPr>
                <w:rFonts w:ascii="Calibri" w:hAnsi="Calibri"/>
                <w:bCs/>
                <w:color w:val="808080" w:themeColor="background1" w:themeShade="80"/>
                <w:sz w:val="16"/>
                <w:szCs w:val="16"/>
                <w:vertAlign w:val="superscript"/>
              </w:rPr>
            </w:pPr>
          </w:p>
          <w:p w14:paraId="637DEDC4" w14:textId="77777777" w:rsidR="003B7E72" w:rsidRPr="002D49D0" w:rsidRDefault="003B7E72" w:rsidP="003B7E72">
            <w:pPr>
              <w:spacing w:after="80" w:line="240" w:lineRule="auto"/>
              <w:rPr>
                <w:rFonts w:ascii="Calibri" w:hAnsi="Calibri"/>
                <w:bCs/>
                <w:color w:val="808080" w:themeColor="background1" w:themeShade="80"/>
                <w:sz w:val="16"/>
                <w:szCs w:val="16"/>
              </w:rPr>
            </w:pPr>
          </w:p>
        </w:tc>
        <w:tc>
          <w:tcPr>
            <w:tcW w:w="2553" w:type="dxa"/>
            <w:shd w:val="clear" w:color="auto" w:fill="auto"/>
          </w:tcPr>
          <w:p w14:paraId="4A7297F7" w14:textId="77777777" w:rsidR="003B7E72" w:rsidRDefault="003B7E72" w:rsidP="003B7E72">
            <w:pPr>
              <w:autoSpaceDE w:val="0"/>
              <w:autoSpaceDN w:val="0"/>
              <w:adjustRightInd w:val="0"/>
              <w:spacing w:after="0" w:line="240" w:lineRule="auto"/>
              <w:rPr>
                <w:b/>
                <w:bCs/>
                <w:sz w:val="16"/>
                <w:szCs w:val="16"/>
              </w:rPr>
            </w:pPr>
            <w:r w:rsidRPr="006C3CE6">
              <w:rPr>
                <w:b/>
                <w:bCs/>
                <w:sz w:val="16"/>
                <w:szCs w:val="16"/>
              </w:rPr>
              <w:t>TNM Descriptors</w:t>
            </w:r>
          </w:p>
          <w:p w14:paraId="637DEDC5" w14:textId="48254AEA" w:rsidR="003B7E72" w:rsidRPr="006C3CE6" w:rsidRDefault="003B7E72" w:rsidP="003B7E72">
            <w:pPr>
              <w:autoSpaceDE w:val="0"/>
              <w:autoSpaceDN w:val="0"/>
              <w:adjustRightInd w:val="0"/>
              <w:spacing w:after="0" w:line="240" w:lineRule="auto"/>
              <w:rPr>
                <w:sz w:val="16"/>
                <w:szCs w:val="16"/>
              </w:rPr>
            </w:pPr>
            <w:r w:rsidRPr="006C3CE6">
              <w:rPr>
                <w:sz w:val="16"/>
                <w:szCs w:val="16"/>
              </w:rPr>
              <w:t>(only if applicable)</w:t>
            </w:r>
          </w:p>
          <w:p w14:paraId="637DEDC6" w14:textId="78596DA6" w:rsidR="003B7E72" w:rsidRDefault="003B7E72" w:rsidP="003B7E72">
            <w:pPr>
              <w:pStyle w:val="ListParagraph"/>
              <w:numPr>
                <w:ilvl w:val="0"/>
                <w:numId w:val="2"/>
              </w:numPr>
              <w:spacing w:after="100" w:line="240" w:lineRule="auto"/>
              <w:ind w:left="176" w:hanging="176"/>
              <w:rPr>
                <w:bCs/>
                <w:sz w:val="16"/>
                <w:szCs w:val="16"/>
              </w:rPr>
            </w:pPr>
            <w:r w:rsidRPr="006C3CE6">
              <w:rPr>
                <w:bCs/>
                <w:sz w:val="16"/>
                <w:szCs w:val="16"/>
              </w:rPr>
              <w:t xml:space="preserve">r </w:t>
            </w:r>
            <w:r w:rsidR="008F6AEE" w:rsidRPr="00E1445C">
              <w:rPr>
                <w:bCs/>
                <w:sz w:val="16"/>
                <w:szCs w:val="16"/>
              </w:rPr>
              <w:t>-</w:t>
            </w:r>
            <w:r w:rsidRPr="006C3CE6">
              <w:rPr>
                <w:bCs/>
                <w:sz w:val="16"/>
                <w:szCs w:val="16"/>
              </w:rPr>
              <w:t xml:space="preserve"> recurrent</w:t>
            </w:r>
          </w:p>
          <w:p w14:paraId="53BC4078" w14:textId="77777777" w:rsidR="00E1445C" w:rsidRPr="00E1445C" w:rsidRDefault="00E1445C" w:rsidP="00E1445C">
            <w:pPr>
              <w:pStyle w:val="ListParagraph"/>
              <w:numPr>
                <w:ilvl w:val="0"/>
                <w:numId w:val="2"/>
              </w:numPr>
              <w:spacing w:after="100" w:line="240" w:lineRule="auto"/>
              <w:ind w:left="176" w:hanging="176"/>
              <w:rPr>
                <w:bCs/>
                <w:sz w:val="16"/>
                <w:szCs w:val="16"/>
              </w:rPr>
            </w:pPr>
            <w:r w:rsidRPr="00E1445C">
              <w:rPr>
                <w:bCs/>
                <w:sz w:val="16"/>
                <w:szCs w:val="16"/>
              </w:rPr>
              <w:t>m - multiple foci of invasive carcinoma</w:t>
            </w:r>
          </w:p>
          <w:p w14:paraId="780224B7" w14:textId="77777777" w:rsidR="00E1445C" w:rsidRPr="00E1445C" w:rsidRDefault="00E1445C" w:rsidP="00E1445C">
            <w:pPr>
              <w:pStyle w:val="ListParagraph"/>
              <w:numPr>
                <w:ilvl w:val="0"/>
                <w:numId w:val="2"/>
              </w:numPr>
              <w:spacing w:after="100" w:line="240" w:lineRule="auto"/>
              <w:ind w:left="176" w:hanging="176"/>
              <w:rPr>
                <w:bCs/>
                <w:sz w:val="16"/>
                <w:szCs w:val="16"/>
              </w:rPr>
            </w:pPr>
            <w:r w:rsidRPr="00E1445C">
              <w:rPr>
                <w:bCs/>
                <w:sz w:val="16"/>
                <w:szCs w:val="16"/>
              </w:rPr>
              <w:t>y - post-therapy</w:t>
            </w:r>
          </w:p>
          <w:p w14:paraId="2237B5E0" w14:textId="0F5AF363" w:rsidR="00E1445C" w:rsidRPr="00377CBE" w:rsidRDefault="00E1445C" w:rsidP="00377CBE">
            <w:pPr>
              <w:pStyle w:val="ListParagraph"/>
              <w:numPr>
                <w:ilvl w:val="0"/>
                <w:numId w:val="2"/>
              </w:numPr>
              <w:spacing w:after="100" w:line="240" w:lineRule="auto"/>
              <w:ind w:left="176" w:hanging="176"/>
              <w:rPr>
                <w:bCs/>
                <w:sz w:val="16"/>
                <w:szCs w:val="16"/>
              </w:rPr>
            </w:pPr>
            <w:r w:rsidRPr="00E1445C">
              <w:rPr>
                <w:bCs/>
                <w:sz w:val="16"/>
                <w:szCs w:val="16"/>
              </w:rPr>
              <w:t>c - based on clinical or imaging studies, no</w:t>
            </w:r>
            <w:r w:rsidR="00377CBE">
              <w:rPr>
                <w:bCs/>
                <w:sz w:val="16"/>
                <w:szCs w:val="16"/>
              </w:rPr>
              <w:t xml:space="preserve"> </w:t>
            </w:r>
            <w:r w:rsidRPr="00377CBE">
              <w:rPr>
                <w:bCs/>
                <w:sz w:val="16"/>
                <w:szCs w:val="16"/>
              </w:rPr>
              <w:t>histopathologic examination was performed – or</w:t>
            </w:r>
          </w:p>
          <w:p w14:paraId="12277EDF" w14:textId="3A0F8D00" w:rsidR="00E1445C" w:rsidRPr="00377CBE" w:rsidRDefault="00E1445C" w:rsidP="00377CBE">
            <w:pPr>
              <w:pStyle w:val="ListParagraph"/>
              <w:spacing w:after="100" w:line="240" w:lineRule="auto"/>
              <w:ind w:left="176"/>
              <w:rPr>
                <w:bCs/>
                <w:sz w:val="16"/>
                <w:szCs w:val="16"/>
              </w:rPr>
            </w:pPr>
            <w:r w:rsidRPr="00E1445C">
              <w:rPr>
                <w:bCs/>
                <w:sz w:val="16"/>
                <w:szCs w:val="16"/>
              </w:rPr>
              <w:t>lymph node assessment was done without the</w:t>
            </w:r>
            <w:r w:rsidR="00377CBE">
              <w:rPr>
                <w:bCs/>
                <w:sz w:val="16"/>
                <w:szCs w:val="16"/>
              </w:rPr>
              <w:t xml:space="preserve"> </w:t>
            </w:r>
            <w:r w:rsidRPr="00377CBE">
              <w:rPr>
                <w:bCs/>
                <w:sz w:val="16"/>
                <w:szCs w:val="16"/>
              </w:rPr>
              <w:t>primary breast tumour being removed</w:t>
            </w:r>
          </w:p>
          <w:p w14:paraId="5373AF5E" w14:textId="085287FF" w:rsidR="003B7E72" w:rsidRDefault="003B7E72" w:rsidP="003B7E72">
            <w:pPr>
              <w:spacing w:after="0" w:line="240" w:lineRule="auto"/>
              <w:rPr>
                <w:b/>
                <w:bCs/>
                <w:sz w:val="18"/>
                <w:szCs w:val="18"/>
                <w:vertAlign w:val="superscript"/>
              </w:rPr>
            </w:pPr>
            <w:r w:rsidRPr="00193740">
              <w:rPr>
                <w:b/>
                <w:bCs/>
                <w:sz w:val="16"/>
                <w:szCs w:val="16"/>
              </w:rPr>
              <w:t>Primary tumour (</w:t>
            </w:r>
            <w:proofErr w:type="spellStart"/>
            <w:r w:rsidRPr="00193740">
              <w:rPr>
                <w:b/>
                <w:bCs/>
                <w:sz w:val="16"/>
                <w:szCs w:val="16"/>
              </w:rPr>
              <w:t>pT</w:t>
            </w:r>
            <w:proofErr w:type="spellEnd"/>
            <w:r w:rsidRPr="00193740">
              <w:rPr>
                <w:b/>
                <w:bCs/>
                <w:sz w:val="16"/>
                <w:szCs w:val="16"/>
              </w:rPr>
              <w:t>)</w:t>
            </w:r>
          </w:p>
          <w:p w14:paraId="7E9203E3" w14:textId="77777777" w:rsidR="002513DC" w:rsidRPr="009E5A42" w:rsidRDefault="002513DC" w:rsidP="00B259E8">
            <w:pPr>
              <w:pStyle w:val="ListParagraph"/>
              <w:numPr>
                <w:ilvl w:val="0"/>
                <w:numId w:val="32"/>
              </w:numPr>
              <w:spacing w:after="0" w:line="240" w:lineRule="auto"/>
              <w:ind w:left="176" w:hanging="176"/>
              <w:rPr>
                <w:sz w:val="16"/>
                <w:szCs w:val="16"/>
              </w:rPr>
            </w:pPr>
            <w:proofErr w:type="spellStart"/>
            <w:r w:rsidRPr="009E5A42">
              <w:rPr>
                <w:sz w:val="16"/>
                <w:szCs w:val="16"/>
              </w:rPr>
              <w:t>ypTX</w:t>
            </w:r>
            <w:proofErr w:type="spellEnd"/>
            <w:r w:rsidRPr="009E5A42">
              <w:rPr>
                <w:sz w:val="16"/>
                <w:szCs w:val="16"/>
              </w:rPr>
              <w:t xml:space="preserve"> Primary tumour cannot be assessed</w:t>
            </w:r>
          </w:p>
          <w:p w14:paraId="42AC1419" w14:textId="77777777" w:rsidR="002513DC" w:rsidRPr="009E5A42" w:rsidRDefault="002513DC" w:rsidP="00B259E8">
            <w:pPr>
              <w:pStyle w:val="ListParagraph"/>
              <w:numPr>
                <w:ilvl w:val="0"/>
                <w:numId w:val="32"/>
              </w:numPr>
              <w:spacing w:after="0" w:line="240" w:lineRule="auto"/>
              <w:ind w:left="176" w:hanging="176"/>
              <w:rPr>
                <w:sz w:val="16"/>
                <w:szCs w:val="16"/>
              </w:rPr>
            </w:pPr>
            <w:r w:rsidRPr="009E5A42">
              <w:rPr>
                <w:sz w:val="16"/>
                <w:szCs w:val="16"/>
              </w:rPr>
              <w:t>ypT0 No evidence of primary tumour</w:t>
            </w:r>
          </w:p>
          <w:p w14:paraId="5E8BEE01" w14:textId="77777777" w:rsidR="002513DC" w:rsidRPr="009E5A42" w:rsidRDefault="002513DC" w:rsidP="00B259E8">
            <w:pPr>
              <w:pStyle w:val="ListParagraph"/>
              <w:numPr>
                <w:ilvl w:val="0"/>
                <w:numId w:val="32"/>
              </w:numPr>
              <w:spacing w:after="0" w:line="240" w:lineRule="auto"/>
              <w:ind w:left="176" w:hanging="176"/>
              <w:rPr>
                <w:sz w:val="16"/>
                <w:szCs w:val="16"/>
              </w:rPr>
            </w:pPr>
            <w:r w:rsidRPr="009E5A42">
              <w:rPr>
                <w:sz w:val="16"/>
                <w:szCs w:val="16"/>
              </w:rPr>
              <w:t>ypT1 Tumour 2 cm or less in greatest dimension</w:t>
            </w:r>
          </w:p>
          <w:p w14:paraId="7A898D3D" w14:textId="3F72B58F" w:rsidR="002513DC" w:rsidRPr="009E5A42" w:rsidRDefault="002513DC" w:rsidP="00B259E8">
            <w:pPr>
              <w:pStyle w:val="ListParagraph"/>
              <w:numPr>
                <w:ilvl w:val="0"/>
                <w:numId w:val="32"/>
              </w:numPr>
              <w:spacing w:after="0" w:line="240" w:lineRule="auto"/>
              <w:ind w:left="320" w:hanging="142"/>
              <w:rPr>
                <w:sz w:val="16"/>
                <w:szCs w:val="16"/>
              </w:rPr>
            </w:pPr>
            <w:r w:rsidRPr="009E5A42">
              <w:rPr>
                <w:sz w:val="16"/>
                <w:szCs w:val="16"/>
              </w:rPr>
              <w:t>ypT1a More than 0.1 cm but not more than 0.5 cm in</w:t>
            </w:r>
            <w:r w:rsidR="009E5A42">
              <w:rPr>
                <w:sz w:val="16"/>
                <w:szCs w:val="16"/>
              </w:rPr>
              <w:t xml:space="preserve"> </w:t>
            </w:r>
            <w:r w:rsidRPr="009E5A42">
              <w:rPr>
                <w:sz w:val="16"/>
                <w:szCs w:val="16"/>
              </w:rPr>
              <w:t>greatest dimension</w:t>
            </w:r>
          </w:p>
          <w:p w14:paraId="31266F80" w14:textId="0CDFCF15" w:rsidR="002513DC" w:rsidRPr="009E5A42" w:rsidRDefault="002513DC" w:rsidP="00B259E8">
            <w:pPr>
              <w:pStyle w:val="ListParagraph"/>
              <w:numPr>
                <w:ilvl w:val="0"/>
                <w:numId w:val="32"/>
              </w:numPr>
              <w:spacing w:after="0" w:line="240" w:lineRule="auto"/>
              <w:ind w:left="320" w:hanging="142"/>
              <w:rPr>
                <w:sz w:val="16"/>
                <w:szCs w:val="16"/>
              </w:rPr>
            </w:pPr>
            <w:r w:rsidRPr="009E5A42">
              <w:rPr>
                <w:sz w:val="16"/>
                <w:szCs w:val="16"/>
              </w:rPr>
              <w:t>ypT1b More than 0.5 cm but not more than 1 cm in</w:t>
            </w:r>
            <w:r w:rsidR="009E5A42">
              <w:rPr>
                <w:sz w:val="16"/>
                <w:szCs w:val="16"/>
              </w:rPr>
              <w:t xml:space="preserve"> </w:t>
            </w:r>
            <w:r w:rsidRPr="009E5A42">
              <w:rPr>
                <w:sz w:val="16"/>
                <w:szCs w:val="16"/>
              </w:rPr>
              <w:t>greatest dimension</w:t>
            </w:r>
          </w:p>
          <w:p w14:paraId="00127E83" w14:textId="1B98C131" w:rsidR="002513DC" w:rsidRPr="009E5A42" w:rsidRDefault="002513DC" w:rsidP="00B259E8">
            <w:pPr>
              <w:pStyle w:val="ListParagraph"/>
              <w:numPr>
                <w:ilvl w:val="0"/>
                <w:numId w:val="32"/>
              </w:numPr>
              <w:spacing w:after="0" w:line="240" w:lineRule="auto"/>
              <w:ind w:left="320" w:hanging="142"/>
              <w:rPr>
                <w:sz w:val="16"/>
                <w:szCs w:val="16"/>
              </w:rPr>
            </w:pPr>
            <w:r w:rsidRPr="009E5A42">
              <w:rPr>
                <w:sz w:val="16"/>
                <w:szCs w:val="16"/>
              </w:rPr>
              <w:t>ypT1c More than 1 cm but not more than 2 cm in</w:t>
            </w:r>
            <w:r w:rsidR="009E5A42">
              <w:rPr>
                <w:sz w:val="16"/>
                <w:szCs w:val="16"/>
              </w:rPr>
              <w:t xml:space="preserve"> </w:t>
            </w:r>
            <w:r w:rsidRPr="009E5A42">
              <w:rPr>
                <w:sz w:val="16"/>
                <w:szCs w:val="16"/>
              </w:rPr>
              <w:t>greatest dimension</w:t>
            </w:r>
          </w:p>
          <w:p w14:paraId="7B307EC0" w14:textId="52919C24" w:rsidR="002513DC" w:rsidRPr="009E5A42" w:rsidRDefault="002513DC" w:rsidP="00B259E8">
            <w:pPr>
              <w:pStyle w:val="ListParagraph"/>
              <w:numPr>
                <w:ilvl w:val="0"/>
                <w:numId w:val="32"/>
              </w:numPr>
              <w:spacing w:after="0" w:line="240" w:lineRule="auto"/>
              <w:ind w:left="176" w:hanging="176"/>
              <w:rPr>
                <w:sz w:val="16"/>
                <w:szCs w:val="16"/>
              </w:rPr>
            </w:pPr>
            <w:r w:rsidRPr="009E5A42">
              <w:rPr>
                <w:sz w:val="16"/>
                <w:szCs w:val="16"/>
              </w:rPr>
              <w:lastRenderedPageBreak/>
              <w:t>ypT2 Tumour more than 2 cm but not more than 5 cm in</w:t>
            </w:r>
            <w:r w:rsidR="009E5A42">
              <w:rPr>
                <w:sz w:val="16"/>
                <w:szCs w:val="16"/>
              </w:rPr>
              <w:t xml:space="preserve"> </w:t>
            </w:r>
            <w:r w:rsidRPr="009E5A42">
              <w:rPr>
                <w:sz w:val="16"/>
                <w:szCs w:val="16"/>
              </w:rPr>
              <w:t>greatest dimension</w:t>
            </w:r>
          </w:p>
          <w:p w14:paraId="0E7B7DF2" w14:textId="77777777" w:rsidR="002513DC" w:rsidRPr="009E5A42" w:rsidRDefault="002513DC" w:rsidP="00B259E8">
            <w:pPr>
              <w:pStyle w:val="ListParagraph"/>
              <w:numPr>
                <w:ilvl w:val="0"/>
                <w:numId w:val="32"/>
              </w:numPr>
              <w:spacing w:after="0" w:line="240" w:lineRule="auto"/>
              <w:ind w:left="176" w:hanging="176"/>
              <w:rPr>
                <w:sz w:val="16"/>
                <w:szCs w:val="16"/>
              </w:rPr>
            </w:pPr>
            <w:r w:rsidRPr="009E5A42">
              <w:rPr>
                <w:sz w:val="16"/>
                <w:szCs w:val="16"/>
              </w:rPr>
              <w:t>ypT3 Tumour more than 5 cm in greatest dimension</w:t>
            </w:r>
          </w:p>
          <w:p w14:paraId="0CC539E7" w14:textId="50005630" w:rsidR="002513DC" w:rsidRPr="009B673D" w:rsidRDefault="002513DC" w:rsidP="00B259E8">
            <w:pPr>
              <w:pStyle w:val="ListParagraph"/>
              <w:numPr>
                <w:ilvl w:val="0"/>
                <w:numId w:val="32"/>
              </w:numPr>
              <w:spacing w:after="0" w:line="240" w:lineRule="auto"/>
              <w:ind w:left="176" w:hanging="176"/>
              <w:rPr>
                <w:sz w:val="16"/>
                <w:szCs w:val="16"/>
              </w:rPr>
            </w:pPr>
            <w:r w:rsidRPr="009E5A42">
              <w:rPr>
                <w:sz w:val="16"/>
                <w:szCs w:val="16"/>
              </w:rPr>
              <w:t>ypT4 Tumour of any size with direct extension to</w:t>
            </w:r>
            <w:r w:rsidR="009B673D">
              <w:rPr>
                <w:sz w:val="16"/>
                <w:szCs w:val="16"/>
              </w:rPr>
              <w:t xml:space="preserve"> </w:t>
            </w:r>
            <w:r w:rsidRPr="009B673D">
              <w:rPr>
                <w:sz w:val="16"/>
                <w:szCs w:val="16"/>
              </w:rPr>
              <w:t>chest wall and/or to skin (ulceration or skin</w:t>
            </w:r>
          </w:p>
          <w:p w14:paraId="054B0174" w14:textId="77777777" w:rsidR="002513DC" w:rsidRPr="009E5A42" w:rsidRDefault="002513DC" w:rsidP="009B673D">
            <w:pPr>
              <w:pStyle w:val="ListParagraph"/>
              <w:spacing w:after="0" w:line="240" w:lineRule="auto"/>
              <w:ind w:left="176"/>
              <w:rPr>
                <w:sz w:val="16"/>
                <w:szCs w:val="16"/>
              </w:rPr>
            </w:pPr>
            <w:r w:rsidRPr="009E5A42">
              <w:rPr>
                <w:sz w:val="16"/>
                <w:szCs w:val="16"/>
              </w:rPr>
              <w:t>nodules)</w:t>
            </w:r>
            <w:r w:rsidRPr="0088656E">
              <w:rPr>
                <w:sz w:val="18"/>
                <w:szCs w:val="18"/>
                <w:vertAlign w:val="superscript"/>
              </w:rPr>
              <w:t>F</w:t>
            </w:r>
          </w:p>
          <w:p w14:paraId="31A8D664" w14:textId="0D0186EF" w:rsidR="002513DC" w:rsidRPr="009B673D" w:rsidRDefault="002513DC" w:rsidP="00B259E8">
            <w:pPr>
              <w:pStyle w:val="ListParagraph"/>
              <w:numPr>
                <w:ilvl w:val="0"/>
                <w:numId w:val="32"/>
              </w:numPr>
              <w:spacing w:after="0" w:line="240" w:lineRule="auto"/>
              <w:ind w:left="320" w:hanging="142"/>
              <w:rPr>
                <w:sz w:val="16"/>
                <w:szCs w:val="16"/>
              </w:rPr>
            </w:pPr>
            <w:r w:rsidRPr="009E5A42">
              <w:rPr>
                <w:sz w:val="16"/>
                <w:szCs w:val="16"/>
              </w:rPr>
              <w:t>ypT4a Extension to chest wall (does not include</w:t>
            </w:r>
            <w:r w:rsidR="009B673D">
              <w:rPr>
                <w:sz w:val="16"/>
                <w:szCs w:val="16"/>
              </w:rPr>
              <w:t xml:space="preserve"> </w:t>
            </w:r>
            <w:r w:rsidRPr="009B673D">
              <w:rPr>
                <w:sz w:val="16"/>
                <w:szCs w:val="16"/>
              </w:rPr>
              <w:t>pectoralis muscle invasion only)</w:t>
            </w:r>
          </w:p>
          <w:p w14:paraId="63CFA3CD" w14:textId="674FBD9E" w:rsidR="002513DC" w:rsidRPr="009B673D" w:rsidRDefault="002513DC" w:rsidP="00B259E8">
            <w:pPr>
              <w:pStyle w:val="ListParagraph"/>
              <w:numPr>
                <w:ilvl w:val="0"/>
                <w:numId w:val="32"/>
              </w:numPr>
              <w:spacing w:after="0" w:line="240" w:lineRule="auto"/>
              <w:ind w:left="320" w:hanging="142"/>
              <w:rPr>
                <w:sz w:val="16"/>
                <w:szCs w:val="16"/>
              </w:rPr>
            </w:pPr>
            <w:r w:rsidRPr="009E5A42">
              <w:rPr>
                <w:sz w:val="16"/>
                <w:szCs w:val="16"/>
              </w:rPr>
              <w:t>ypT4b Ulceration, ipsilateral satellite skin nodules, or</w:t>
            </w:r>
            <w:r w:rsidR="009B673D">
              <w:rPr>
                <w:sz w:val="16"/>
                <w:szCs w:val="16"/>
              </w:rPr>
              <w:t xml:space="preserve"> </w:t>
            </w:r>
            <w:r w:rsidRPr="009B673D">
              <w:rPr>
                <w:sz w:val="16"/>
                <w:szCs w:val="16"/>
              </w:rPr>
              <w:t xml:space="preserve">skin oedema (including </w:t>
            </w:r>
            <w:proofErr w:type="spellStart"/>
            <w:r w:rsidRPr="009B673D">
              <w:rPr>
                <w:sz w:val="16"/>
                <w:szCs w:val="16"/>
              </w:rPr>
              <w:t>peau</w:t>
            </w:r>
            <w:proofErr w:type="spellEnd"/>
            <w:r w:rsidRPr="009B673D">
              <w:rPr>
                <w:sz w:val="16"/>
                <w:szCs w:val="16"/>
              </w:rPr>
              <w:t xml:space="preserve"> </w:t>
            </w:r>
            <w:proofErr w:type="spellStart"/>
            <w:r w:rsidRPr="009B673D">
              <w:rPr>
                <w:sz w:val="16"/>
                <w:szCs w:val="16"/>
              </w:rPr>
              <w:t>d’orange</w:t>
            </w:r>
            <w:proofErr w:type="spellEnd"/>
            <w:r w:rsidRPr="009B673D">
              <w:rPr>
                <w:sz w:val="16"/>
                <w:szCs w:val="16"/>
              </w:rPr>
              <w:t>)</w:t>
            </w:r>
          </w:p>
          <w:p w14:paraId="2FCBCCAF" w14:textId="77777777" w:rsidR="002513DC" w:rsidRPr="009E5A42" w:rsidRDefault="002513DC" w:rsidP="00B259E8">
            <w:pPr>
              <w:pStyle w:val="ListParagraph"/>
              <w:numPr>
                <w:ilvl w:val="0"/>
                <w:numId w:val="32"/>
              </w:numPr>
              <w:spacing w:after="0" w:line="240" w:lineRule="auto"/>
              <w:ind w:left="320" w:hanging="142"/>
              <w:rPr>
                <w:sz w:val="16"/>
                <w:szCs w:val="16"/>
              </w:rPr>
            </w:pPr>
            <w:r w:rsidRPr="009E5A42">
              <w:rPr>
                <w:sz w:val="16"/>
                <w:szCs w:val="16"/>
              </w:rPr>
              <w:t>ypT4c Both 4a and 4b</w:t>
            </w:r>
          </w:p>
          <w:p w14:paraId="369B5A84" w14:textId="7E7E951D" w:rsidR="00377CBE" w:rsidRPr="009E5A42" w:rsidRDefault="002513DC" w:rsidP="00B259E8">
            <w:pPr>
              <w:pStyle w:val="ListParagraph"/>
              <w:numPr>
                <w:ilvl w:val="0"/>
                <w:numId w:val="32"/>
              </w:numPr>
              <w:spacing w:after="100" w:line="240" w:lineRule="auto"/>
              <w:ind w:left="318" w:hanging="142"/>
              <w:rPr>
                <w:sz w:val="16"/>
                <w:szCs w:val="16"/>
              </w:rPr>
            </w:pPr>
            <w:r w:rsidRPr="009E5A42">
              <w:rPr>
                <w:sz w:val="16"/>
                <w:szCs w:val="16"/>
              </w:rPr>
              <w:t>ypT4d Inflammatory</w:t>
            </w:r>
            <w:r w:rsidR="0088656E">
              <w:rPr>
                <w:sz w:val="16"/>
                <w:szCs w:val="16"/>
              </w:rPr>
              <w:t xml:space="preserve"> </w:t>
            </w:r>
            <w:proofErr w:type="spellStart"/>
            <w:r w:rsidRPr="009E5A42">
              <w:rPr>
                <w:sz w:val="16"/>
                <w:szCs w:val="16"/>
              </w:rPr>
              <w:t>carcinoma</w:t>
            </w:r>
            <w:r w:rsidRPr="0088656E">
              <w:rPr>
                <w:sz w:val="18"/>
                <w:szCs w:val="18"/>
                <w:vertAlign w:val="superscript"/>
              </w:rPr>
              <w:t>G</w:t>
            </w:r>
            <w:proofErr w:type="spellEnd"/>
          </w:p>
          <w:p w14:paraId="04858DDD" w14:textId="742D6A00" w:rsidR="00377CBE" w:rsidRDefault="00D737A0" w:rsidP="003B7E72">
            <w:pPr>
              <w:spacing w:after="0" w:line="240" w:lineRule="auto"/>
              <w:rPr>
                <w:b/>
                <w:bCs/>
                <w:sz w:val="18"/>
                <w:szCs w:val="18"/>
              </w:rPr>
            </w:pPr>
            <w:r w:rsidRPr="00D737A0">
              <w:rPr>
                <w:b/>
                <w:bCs/>
                <w:sz w:val="18"/>
                <w:szCs w:val="18"/>
              </w:rPr>
              <w:t>Regional lymph nodes (</w:t>
            </w:r>
            <w:proofErr w:type="spellStart"/>
            <w:r w:rsidRPr="00D737A0">
              <w:rPr>
                <w:b/>
                <w:bCs/>
                <w:sz w:val="18"/>
                <w:szCs w:val="18"/>
              </w:rPr>
              <w:t>pN</w:t>
            </w:r>
            <w:proofErr w:type="spellEnd"/>
            <w:r w:rsidRPr="00D737A0">
              <w:rPr>
                <w:b/>
                <w:bCs/>
                <w:sz w:val="18"/>
                <w:szCs w:val="18"/>
              </w:rPr>
              <w:t>)</w:t>
            </w:r>
            <w:r w:rsidR="0091040F">
              <w:rPr>
                <w:b/>
                <w:bCs/>
                <w:sz w:val="18"/>
                <w:szCs w:val="18"/>
              </w:rPr>
              <w:t>*</w:t>
            </w:r>
          </w:p>
          <w:p w14:paraId="135A9135" w14:textId="5D1BA8C0" w:rsidR="009D0586" w:rsidRPr="00D737A0" w:rsidRDefault="009D0586" w:rsidP="00B259E8">
            <w:pPr>
              <w:pStyle w:val="ListParagraph"/>
              <w:numPr>
                <w:ilvl w:val="0"/>
                <w:numId w:val="32"/>
              </w:numPr>
              <w:spacing w:after="0" w:line="240" w:lineRule="auto"/>
              <w:ind w:left="176" w:hanging="176"/>
              <w:rPr>
                <w:sz w:val="16"/>
                <w:szCs w:val="16"/>
              </w:rPr>
            </w:pPr>
            <w:proofErr w:type="spellStart"/>
            <w:r w:rsidRPr="00D737A0">
              <w:rPr>
                <w:sz w:val="16"/>
                <w:szCs w:val="16"/>
              </w:rPr>
              <w:t>ypNX</w:t>
            </w:r>
            <w:proofErr w:type="spellEnd"/>
            <w:r w:rsidRPr="00D737A0">
              <w:rPr>
                <w:sz w:val="16"/>
                <w:szCs w:val="16"/>
              </w:rPr>
              <w:t xml:space="preserve"> Regional lymph nodes cannot be assessed (e.g., previously removed, or not removed for</w:t>
            </w:r>
            <w:r w:rsidR="00D737A0">
              <w:rPr>
                <w:sz w:val="16"/>
                <w:szCs w:val="16"/>
              </w:rPr>
              <w:t xml:space="preserve"> </w:t>
            </w:r>
            <w:r w:rsidRPr="00D737A0">
              <w:rPr>
                <w:sz w:val="16"/>
                <w:szCs w:val="16"/>
              </w:rPr>
              <w:t>pathological study)</w:t>
            </w:r>
          </w:p>
          <w:p w14:paraId="4436F5EB" w14:textId="35A78C49" w:rsidR="009D0586" w:rsidRPr="00D737A0" w:rsidRDefault="009D0586" w:rsidP="00B259E8">
            <w:pPr>
              <w:pStyle w:val="ListParagraph"/>
              <w:numPr>
                <w:ilvl w:val="0"/>
                <w:numId w:val="32"/>
              </w:numPr>
              <w:spacing w:after="0" w:line="240" w:lineRule="auto"/>
              <w:ind w:left="176" w:hanging="176"/>
              <w:rPr>
                <w:sz w:val="16"/>
                <w:szCs w:val="16"/>
              </w:rPr>
            </w:pPr>
            <w:r w:rsidRPr="00D737A0">
              <w:rPr>
                <w:sz w:val="16"/>
                <w:szCs w:val="16"/>
              </w:rPr>
              <w:t>ypN0 No regional lymph node metastasis</w:t>
            </w:r>
          </w:p>
          <w:p w14:paraId="0105F0CC" w14:textId="77777777" w:rsidR="0052072C" w:rsidRPr="00D737A0" w:rsidRDefault="0052072C" w:rsidP="00B259E8">
            <w:pPr>
              <w:pStyle w:val="ListParagraph"/>
              <w:numPr>
                <w:ilvl w:val="0"/>
                <w:numId w:val="32"/>
              </w:numPr>
              <w:spacing w:after="0" w:line="240" w:lineRule="auto"/>
              <w:ind w:left="176" w:hanging="176"/>
              <w:rPr>
                <w:sz w:val="16"/>
                <w:szCs w:val="16"/>
              </w:rPr>
            </w:pPr>
            <w:r w:rsidRPr="00D737A0">
              <w:rPr>
                <w:sz w:val="16"/>
                <w:szCs w:val="16"/>
              </w:rPr>
              <w:t xml:space="preserve">ypN1 </w:t>
            </w:r>
            <w:proofErr w:type="spellStart"/>
            <w:r w:rsidRPr="00D737A0">
              <w:rPr>
                <w:sz w:val="16"/>
                <w:szCs w:val="16"/>
              </w:rPr>
              <w:t>Micrometastasis</w:t>
            </w:r>
            <w:proofErr w:type="spellEnd"/>
            <w:r w:rsidRPr="00D737A0">
              <w:rPr>
                <w:sz w:val="16"/>
                <w:szCs w:val="16"/>
              </w:rPr>
              <w:t>: or metastasis in 1 to 3 axillary</w:t>
            </w:r>
          </w:p>
          <w:p w14:paraId="36FBDA6F" w14:textId="78E138C1" w:rsidR="0052072C" w:rsidRPr="00D737A0" w:rsidRDefault="0052072C" w:rsidP="00D737A0">
            <w:pPr>
              <w:pStyle w:val="ListParagraph"/>
              <w:spacing w:after="0" w:line="240" w:lineRule="auto"/>
              <w:ind w:left="176"/>
              <w:rPr>
                <w:sz w:val="16"/>
                <w:szCs w:val="16"/>
              </w:rPr>
            </w:pPr>
            <w:r w:rsidRPr="00D737A0">
              <w:rPr>
                <w:sz w:val="16"/>
                <w:szCs w:val="16"/>
              </w:rPr>
              <w:t>ipsilateral lymph nodes: and/or in internal</w:t>
            </w:r>
            <w:r w:rsidR="00D737A0">
              <w:rPr>
                <w:sz w:val="16"/>
                <w:szCs w:val="16"/>
              </w:rPr>
              <w:t xml:space="preserve"> </w:t>
            </w:r>
            <w:r w:rsidRPr="00D737A0">
              <w:rPr>
                <w:sz w:val="16"/>
                <w:szCs w:val="16"/>
              </w:rPr>
              <w:t>mammary nodes with metastases detected by</w:t>
            </w:r>
            <w:r w:rsidR="00D737A0">
              <w:rPr>
                <w:sz w:val="16"/>
                <w:szCs w:val="16"/>
              </w:rPr>
              <w:t xml:space="preserve"> </w:t>
            </w:r>
            <w:r w:rsidRPr="00D737A0">
              <w:rPr>
                <w:sz w:val="16"/>
                <w:szCs w:val="16"/>
              </w:rPr>
              <w:t>sentinel lymph node biopsy but not clinically</w:t>
            </w:r>
            <w:r w:rsidR="00D737A0">
              <w:rPr>
                <w:sz w:val="16"/>
                <w:szCs w:val="16"/>
              </w:rPr>
              <w:t xml:space="preserve"> </w:t>
            </w:r>
            <w:proofErr w:type="spellStart"/>
            <w:r w:rsidRPr="00D737A0">
              <w:rPr>
                <w:sz w:val="16"/>
                <w:szCs w:val="16"/>
              </w:rPr>
              <w:t>detected</w:t>
            </w:r>
            <w:r w:rsidRPr="00C40A95">
              <w:rPr>
                <w:sz w:val="18"/>
                <w:szCs w:val="18"/>
                <w:vertAlign w:val="superscript"/>
              </w:rPr>
              <w:t>H</w:t>
            </w:r>
            <w:proofErr w:type="spellEnd"/>
          </w:p>
          <w:p w14:paraId="17D887CF" w14:textId="771ED1D2" w:rsidR="0052072C" w:rsidRPr="00D737A0" w:rsidRDefault="0052072C" w:rsidP="00B259E8">
            <w:pPr>
              <w:pStyle w:val="ListParagraph"/>
              <w:numPr>
                <w:ilvl w:val="0"/>
                <w:numId w:val="32"/>
              </w:numPr>
              <w:spacing w:after="0" w:line="240" w:lineRule="auto"/>
              <w:ind w:left="320" w:hanging="142"/>
              <w:rPr>
                <w:sz w:val="16"/>
                <w:szCs w:val="16"/>
              </w:rPr>
            </w:pPr>
            <w:r w:rsidRPr="00D737A0">
              <w:rPr>
                <w:sz w:val="16"/>
                <w:szCs w:val="16"/>
              </w:rPr>
              <w:t xml:space="preserve">ypN1mi </w:t>
            </w:r>
            <w:proofErr w:type="spellStart"/>
            <w:r w:rsidRPr="00D737A0">
              <w:rPr>
                <w:sz w:val="16"/>
                <w:szCs w:val="16"/>
              </w:rPr>
              <w:t>Micrometastasis</w:t>
            </w:r>
            <w:proofErr w:type="spellEnd"/>
            <w:r w:rsidRPr="00D737A0">
              <w:rPr>
                <w:sz w:val="16"/>
                <w:szCs w:val="16"/>
              </w:rPr>
              <w:t xml:space="preserve"> (larger than 0.2 mm and/or</w:t>
            </w:r>
            <w:r w:rsidR="00D737A0">
              <w:rPr>
                <w:sz w:val="16"/>
                <w:szCs w:val="16"/>
              </w:rPr>
              <w:t xml:space="preserve"> </w:t>
            </w:r>
            <w:r w:rsidRPr="00D737A0">
              <w:rPr>
                <w:sz w:val="16"/>
                <w:szCs w:val="16"/>
              </w:rPr>
              <w:t>more than 200 cells, but none larger than 2.0 mm)</w:t>
            </w:r>
          </w:p>
          <w:p w14:paraId="495563DC" w14:textId="4EC9AF33" w:rsidR="0052072C" w:rsidRPr="00D737A0" w:rsidRDefault="0052072C" w:rsidP="00B259E8">
            <w:pPr>
              <w:pStyle w:val="ListParagraph"/>
              <w:numPr>
                <w:ilvl w:val="0"/>
                <w:numId w:val="32"/>
              </w:numPr>
              <w:spacing w:after="0" w:line="240" w:lineRule="auto"/>
              <w:ind w:left="320" w:hanging="142"/>
              <w:rPr>
                <w:sz w:val="16"/>
                <w:szCs w:val="16"/>
              </w:rPr>
            </w:pPr>
            <w:r w:rsidRPr="00D737A0">
              <w:rPr>
                <w:sz w:val="16"/>
                <w:szCs w:val="16"/>
              </w:rPr>
              <w:t>ypN1a Metastasis in 1–3 axillary lymph node(s), including</w:t>
            </w:r>
            <w:r w:rsidR="00D737A0">
              <w:rPr>
                <w:sz w:val="16"/>
                <w:szCs w:val="16"/>
              </w:rPr>
              <w:t xml:space="preserve"> </w:t>
            </w:r>
            <w:r w:rsidRPr="00D737A0">
              <w:rPr>
                <w:sz w:val="16"/>
                <w:szCs w:val="16"/>
              </w:rPr>
              <w:t>at least one larger than 2 mm in greatest</w:t>
            </w:r>
          </w:p>
          <w:p w14:paraId="4F49BAFF" w14:textId="77777777" w:rsidR="00EB00E7" w:rsidRDefault="0052072C" w:rsidP="00EB00E7">
            <w:pPr>
              <w:pStyle w:val="ListParagraph"/>
              <w:spacing w:after="0" w:line="240" w:lineRule="auto"/>
              <w:ind w:left="320"/>
              <w:rPr>
                <w:sz w:val="16"/>
                <w:szCs w:val="16"/>
              </w:rPr>
            </w:pPr>
            <w:r w:rsidRPr="00D737A0">
              <w:rPr>
                <w:sz w:val="16"/>
                <w:szCs w:val="16"/>
              </w:rPr>
              <w:t>dimension</w:t>
            </w:r>
          </w:p>
          <w:p w14:paraId="544FB7A1" w14:textId="0E64E249" w:rsidR="0052072C" w:rsidRPr="005145CA" w:rsidRDefault="0052072C" w:rsidP="002529FA">
            <w:pPr>
              <w:pStyle w:val="ListParagraph"/>
              <w:numPr>
                <w:ilvl w:val="0"/>
                <w:numId w:val="32"/>
              </w:numPr>
              <w:spacing w:after="0" w:line="240" w:lineRule="auto"/>
              <w:ind w:left="320" w:hanging="142"/>
              <w:rPr>
                <w:sz w:val="16"/>
                <w:szCs w:val="16"/>
              </w:rPr>
            </w:pPr>
            <w:r w:rsidRPr="00D737A0">
              <w:rPr>
                <w:sz w:val="16"/>
                <w:szCs w:val="16"/>
              </w:rPr>
              <w:t>ypN1b Metastasis in internal mammary lymph nodes not</w:t>
            </w:r>
            <w:r w:rsidR="005145CA">
              <w:rPr>
                <w:sz w:val="16"/>
                <w:szCs w:val="16"/>
              </w:rPr>
              <w:t xml:space="preserve"> </w:t>
            </w:r>
            <w:r w:rsidRPr="005145CA">
              <w:rPr>
                <w:sz w:val="16"/>
                <w:szCs w:val="16"/>
              </w:rPr>
              <w:t xml:space="preserve">clinically </w:t>
            </w:r>
            <w:proofErr w:type="spellStart"/>
            <w:r w:rsidRPr="005145CA">
              <w:rPr>
                <w:sz w:val="16"/>
                <w:szCs w:val="16"/>
              </w:rPr>
              <w:t>detected</w:t>
            </w:r>
            <w:r w:rsidRPr="002529FA">
              <w:rPr>
                <w:sz w:val="16"/>
                <w:szCs w:val="16"/>
                <w:vertAlign w:val="superscript"/>
              </w:rPr>
              <w:t>H</w:t>
            </w:r>
            <w:proofErr w:type="spellEnd"/>
          </w:p>
          <w:p w14:paraId="559C0011" w14:textId="425F987B" w:rsidR="0052072C" w:rsidRPr="005145CA" w:rsidRDefault="0052072C" w:rsidP="00B259E8">
            <w:pPr>
              <w:pStyle w:val="ListParagraph"/>
              <w:numPr>
                <w:ilvl w:val="0"/>
                <w:numId w:val="32"/>
              </w:numPr>
              <w:spacing w:after="0" w:line="240" w:lineRule="auto"/>
              <w:ind w:left="320" w:hanging="142"/>
              <w:rPr>
                <w:sz w:val="16"/>
                <w:szCs w:val="16"/>
              </w:rPr>
            </w:pPr>
            <w:r w:rsidRPr="00D737A0">
              <w:rPr>
                <w:sz w:val="16"/>
                <w:szCs w:val="16"/>
              </w:rPr>
              <w:lastRenderedPageBreak/>
              <w:t>ypN1c Metastasis in 1–3 axillary lymph nodes and</w:t>
            </w:r>
            <w:r w:rsidR="005145CA">
              <w:rPr>
                <w:sz w:val="16"/>
                <w:szCs w:val="16"/>
              </w:rPr>
              <w:t xml:space="preserve"> </w:t>
            </w:r>
            <w:r w:rsidRPr="005145CA">
              <w:rPr>
                <w:sz w:val="16"/>
                <w:szCs w:val="16"/>
              </w:rPr>
              <w:t>internal mammary lymph nodes not clinically</w:t>
            </w:r>
            <w:r w:rsidR="005145CA">
              <w:rPr>
                <w:sz w:val="16"/>
                <w:szCs w:val="16"/>
              </w:rPr>
              <w:t xml:space="preserve"> </w:t>
            </w:r>
            <w:proofErr w:type="spellStart"/>
            <w:r w:rsidRPr="005145CA">
              <w:rPr>
                <w:sz w:val="16"/>
                <w:szCs w:val="16"/>
              </w:rPr>
              <w:t>detected</w:t>
            </w:r>
            <w:r w:rsidRPr="001F473F">
              <w:rPr>
                <w:sz w:val="18"/>
                <w:szCs w:val="18"/>
                <w:vertAlign w:val="superscript"/>
              </w:rPr>
              <w:t>H</w:t>
            </w:r>
            <w:proofErr w:type="spellEnd"/>
          </w:p>
          <w:p w14:paraId="5CBB7E97" w14:textId="32D901D4" w:rsidR="0052072C" w:rsidRPr="00D737A0" w:rsidRDefault="0052072C" w:rsidP="00B259E8">
            <w:pPr>
              <w:pStyle w:val="ListParagraph"/>
              <w:numPr>
                <w:ilvl w:val="0"/>
                <w:numId w:val="32"/>
              </w:numPr>
              <w:spacing w:after="0" w:line="240" w:lineRule="auto"/>
              <w:ind w:left="176" w:hanging="176"/>
              <w:rPr>
                <w:sz w:val="16"/>
                <w:szCs w:val="16"/>
              </w:rPr>
            </w:pPr>
            <w:r w:rsidRPr="00D737A0">
              <w:rPr>
                <w:sz w:val="16"/>
                <w:szCs w:val="16"/>
              </w:rPr>
              <w:t>ypN2 Metastasis in 4–9</w:t>
            </w:r>
            <w:r w:rsidR="005145CA">
              <w:rPr>
                <w:sz w:val="16"/>
                <w:szCs w:val="16"/>
              </w:rPr>
              <w:t xml:space="preserve"> </w:t>
            </w:r>
            <w:r w:rsidRPr="00D737A0">
              <w:rPr>
                <w:sz w:val="16"/>
                <w:szCs w:val="16"/>
              </w:rPr>
              <w:t>ipsilateral axillary lymph nodes,</w:t>
            </w:r>
          </w:p>
          <w:p w14:paraId="0C9C1C30" w14:textId="09CD4478" w:rsidR="0052072C" w:rsidRPr="005145CA" w:rsidRDefault="0052072C" w:rsidP="005145CA">
            <w:pPr>
              <w:pStyle w:val="ListParagraph"/>
              <w:spacing w:after="0" w:line="240" w:lineRule="auto"/>
              <w:ind w:left="176"/>
              <w:rPr>
                <w:sz w:val="16"/>
                <w:szCs w:val="16"/>
              </w:rPr>
            </w:pPr>
            <w:r w:rsidRPr="00D737A0">
              <w:rPr>
                <w:sz w:val="16"/>
                <w:szCs w:val="16"/>
              </w:rPr>
              <w:t xml:space="preserve">or in clinically </w:t>
            </w:r>
            <w:proofErr w:type="spellStart"/>
            <w:r w:rsidRPr="00D737A0">
              <w:rPr>
                <w:sz w:val="16"/>
                <w:szCs w:val="16"/>
              </w:rPr>
              <w:t>detected</w:t>
            </w:r>
            <w:r w:rsidRPr="00285980">
              <w:rPr>
                <w:sz w:val="18"/>
                <w:szCs w:val="18"/>
                <w:vertAlign w:val="superscript"/>
              </w:rPr>
              <w:t>H</w:t>
            </w:r>
            <w:proofErr w:type="spellEnd"/>
            <w:r w:rsidRPr="00D737A0">
              <w:rPr>
                <w:sz w:val="16"/>
                <w:szCs w:val="16"/>
              </w:rPr>
              <w:t xml:space="preserve"> ipsilateral internal</w:t>
            </w:r>
            <w:r w:rsidR="005145CA">
              <w:rPr>
                <w:sz w:val="16"/>
                <w:szCs w:val="16"/>
              </w:rPr>
              <w:t xml:space="preserve"> </w:t>
            </w:r>
            <w:r w:rsidRPr="005145CA">
              <w:rPr>
                <w:sz w:val="16"/>
                <w:szCs w:val="16"/>
              </w:rPr>
              <w:t>mammary lymph node(s) in the absence of axillary</w:t>
            </w:r>
            <w:r w:rsidR="005145CA">
              <w:rPr>
                <w:sz w:val="16"/>
                <w:szCs w:val="16"/>
              </w:rPr>
              <w:t xml:space="preserve"> </w:t>
            </w:r>
            <w:r w:rsidRPr="005145CA">
              <w:rPr>
                <w:sz w:val="16"/>
                <w:szCs w:val="16"/>
              </w:rPr>
              <w:t>lymph node metastasis</w:t>
            </w:r>
          </w:p>
          <w:p w14:paraId="73821004" w14:textId="491EAC6E" w:rsidR="0052072C" w:rsidRPr="005145CA" w:rsidRDefault="0052072C" w:rsidP="00B259E8">
            <w:pPr>
              <w:pStyle w:val="ListParagraph"/>
              <w:numPr>
                <w:ilvl w:val="0"/>
                <w:numId w:val="32"/>
              </w:numPr>
              <w:spacing w:after="0" w:line="240" w:lineRule="auto"/>
              <w:ind w:left="320" w:hanging="142"/>
              <w:rPr>
                <w:sz w:val="16"/>
                <w:szCs w:val="16"/>
              </w:rPr>
            </w:pPr>
            <w:r w:rsidRPr="00D737A0">
              <w:rPr>
                <w:sz w:val="16"/>
                <w:szCs w:val="16"/>
              </w:rPr>
              <w:t>ypN2a Metastasis in 4–9 axillary lymph nodes, including</w:t>
            </w:r>
            <w:r w:rsidR="005145CA">
              <w:rPr>
                <w:sz w:val="16"/>
                <w:szCs w:val="16"/>
              </w:rPr>
              <w:t xml:space="preserve"> </w:t>
            </w:r>
            <w:r w:rsidRPr="005145CA">
              <w:rPr>
                <w:sz w:val="16"/>
                <w:szCs w:val="16"/>
              </w:rPr>
              <w:t>at least one that is larger than 2 mm</w:t>
            </w:r>
          </w:p>
          <w:p w14:paraId="08669A81" w14:textId="212BD227" w:rsidR="0052072C" w:rsidRPr="00DF1804" w:rsidRDefault="0052072C" w:rsidP="00B259E8">
            <w:pPr>
              <w:pStyle w:val="ListParagraph"/>
              <w:numPr>
                <w:ilvl w:val="0"/>
                <w:numId w:val="32"/>
              </w:numPr>
              <w:spacing w:after="0" w:line="240" w:lineRule="auto"/>
              <w:ind w:left="320" w:hanging="142"/>
              <w:rPr>
                <w:sz w:val="16"/>
                <w:szCs w:val="16"/>
              </w:rPr>
            </w:pPr>
            <w:r w:rsidRPr="00DF1804">
              <w:rPr>
                <w:sz w:val="16"/>
                <w:szCs w:val="16"/>
              </w:rPr>
              <w:t>ypN2b Metastasis in clinically detected internal</w:t>
            </w:r>
            <w:r w:rsidR="005145CA" w:rsidRPr="00DF1804">
              <w:rPr>
                <w:sz w:val="16"/>
                <w:szCs w:val="16"/>
              </w:rPr>
              <w:t xml:space="preserve"> </w:t>
            </w:r>
            <w:r w:rsidRPr="00DF1804">
              <w:rPr>
                <w:sz w:val="16"/>
                <w:szCs w:val="16"/>
              </w:rPr>
              <w:t>mammary lymph node(s), in the absence of</w:t>
            </w:r>
            <w:r w:rsidR="00DF1804">
              <w:rPr>
                <w:sz w:val="16"/>
                <w:szCs w:val="16"/>
              </w:rPr>
              <w:t xml:space="preserve"> </w:t>
            </w:r>
            <w:r w:rsidRPr="00DF1804">
              <w:rPr>
                <w:sz w:val="16"/>
                <w:szCs w:val="16"/>
              </w:rPr>
              <w:t>axillary lymph node metastasis</w:t>
            </w:r>
          </w:p>
          <w:p w14:paraId="3DA019C4" w14:textId="77777777" w:rsidR="002B5725" w:rsidRPr="002B5725" w:rsidRDefault="002B5725" w:rsidP="00B259E8">
            <w:pPr>
              <w:pStyle w:val="ListParagraph"/>
              <w:numPr>
                <w:ilvl w:val="0"/>
                <w:numId w:val="32"/>
              </w:numPr>
              <w:spacing w:after="0" w:line="240" w:lineRule="auto"/>
              <w:ind w:left="176" w:hanging="176"/>
              <w:rPr>
                <w:sz w:val="16"/>
                <w:szCs w:val="16"/>
              </w:rPr>
            </w:pPr>
            <w:r w:rsidRPr="002B5725">
              <w:rPr>
                <w:sz w:val="16"/>
                <w:szCs w:val="16"/>
              </w:rPr>
              <w:t xml:space="preserve">ypN3 Metastasis as described </w:t>
            </w:r>
            <w:proofErr w:type="spellStart"/>
            <w:r w:rsidRPr="002B5725">
              <w:rPr>
                <w:sz w:val="16"/>
                <w:szCs w:val="16"/>
              </w:rPr>
              <w:t>below:</w:t>
            </w:r>
            <w:r w:rsidRPr="00AC1770">
              <w:rPr>
                <w:sz w:val="18"/>
                <w:szCs w:val="18"/>
                <w:vertAlign w:val="superscript"/>
              </w:rPr>
              <w:t>I</w:t>
            </w:r>
            <w:proofErr w:type="spellEnd"/>
          </w:p>
          <w:p w14:paraId="26BAD107" w14:textId="7A711D03" w:rsidR="002B5725" w:rsidRPr="001355C5" w:rsidRDefault="002B5725" w:rsidP="00B259E8">
            <w:pPr>
              <w:pStyle w:val="ListParagraph"/>
              <w:numPr>
                <w:ilvl w:val="0"/>
                <w:numId w:val="32"/>
              </w:numPr>
              <w:spacing w:after="0" w:line="240" w:lineRule="auto"/>
              <w:ind w:left="320" w:hanging="142"/>
              <w:rPr>
                <w:sz w:val="16"/>
                <w:szCs w:val="16"/>
              </w:rPr>
            </w:pPr>
            <w:r w:rsidRPr="002B5725">
              <w:rPr>
                <w:sz w:val="16"/>
                <w:szCs w:val="16"/>
              </w:rPr>
              <w:t>ypN3a Metastasis in 10 or more ipsilateral axillary lymph</w:t>
            </w:r>
            <w:r w:rsidR="001355C5">
              <w:rPr>
                <w:sz w:val="16"/>
                <w:szCs w:val="16"/>
              </w:rPr>
              <w:t xml:space="preserve"> </w:t>
            </w:r>
            <w:r w:rsidRPr="001355C5">
              <w:rPr>
                <w:sz w:val="16"/>
                <w:szCs w:val="16"/>
              </w:rPr>
              <w:t>nodes (at least one larger than 2 mm) or</w:t>
            </w:r>
            <w:r w:rsidR="001355C5">
              <w:rPr>
                <w:sz w:val="16"/>
                <w:szCs w:val="16"/>
              </w:rPr>
              <w:t xml:space="preserve"> </w:t>
            </w:r>
            <w:r w:rsidRPr="001355C5">
              <w:rPr>
                <w:sz w:val="16"/>
                <w:szCs w:val="16"/>
              </w:rPr>
              <w:t>metastasis in infraclavicular lymph</w:t>
            </w:r>
            <w:r w:rsidR="00036538">
              <w:rPr>
                <w:sz w:val="16"/>
                <w:szCs w:val="16"/>
              </w:rPr>
              <w:t xml:space="preserve"> n</w:t>
            </w:r>
            <w:r w:rsidRPr="001355C5">
              <w:rPr>
                <w:sz w:val="16"/>
                <w:szCs w:val="16"/>
              </w:rPr>
              <w:t>odes/level III</w:t>
            </w:r>
            <w:r w:rsidR="001355C5">
              <w:rPr>
                <w:sz w:val="16"/>
                <w:szCs w:val="16"/>
              </w:rPr>
              <w:t xml:space="preserve"> </w:t>
            </w:r>
            <w:r w:rsidRPr="001355C5">
              <w:rPr>
                <w:sz w:val="16"/>
                <w:szCs w:val="16"/>
              </w:rPr>
              <w:t>lymph nodes</w:t>
            </w:r>
          </w:p>
          <w:p w14:paraId="788AA501" w14:textId="6DDE31BE" w:rsidR="002B5725" w:rsidRPr="00036538" w:rsidRDefault="002B5725" w:rsidP="00B259E8">
            <w:pPr>
              <w:pStyle w:val="ListParagraph"/>
              <w:numPr>
                <w:ilvl w:val="0"/>
                <w:numId w:val="32"/>
              </w:numPr>
              <w:spacing w:after="0" w:line="240" w:lineRule="auto"/>
              <w:ind w:left="320" w:hanging="142"/>
              <w:rPr>
                <w:sz w:val="16"/>
                <w:szCs w:val="16"/>
              </w:rPr>
            </w:pPr>
            <w:r w:rsidRPr="00036538">
              <w:rPr>
                <w:sz w:val="16"/>
                <w:szCs w:val="16"/>
              </w:rPr>
              <w:t xml:space="preserve">ypN3b Metastasis in clinically </w:t>
            </w:r>
            <w:proofErr w:type="spellStart"/>
            <w:r w:rsidRPr="00036538">
              <w:rPr>
                <w:sz w:val="16"/>
                <w:szCs w:val="16"/>
              </w:rPr>
              <w:t>detected</w:t>
            </w:r>
            <w:r w:rsidRPr="00AC1770">
              <w:rPr>
                <w:sz w:val="18"/>
                <w:szCs w:val="18"/>
                <w:vertAlign w:val="superscript"/>
              </w:rPr>
              <w:t>H</w:t>
            </w:r>
            <w:proofErr w:type="spellEnd"/>
            <w:r w:rsidRPr="00036538">
              <w:rPr>
                <w:sz w:val="16"/>
                <w:szCs w:val="16"/>
              </w:rPr>
              <w:t xml:space="preserve"> internal</w:t>
            </w:r>
            <w:r w:rsidR="001355C5" w:rsidRPr="00036538">
              <w:rPr>
                <w:sz w:val="16"/>
                <w:szCs w:val="16"/>
              </w:rPr>
              <w:t xml:space="preserve"> </w:t>
            </w:r>
            <w:r w:rsidRPr="00036538">
              <w:rPr>
                <w:sz w:val="16"/>
                <w:szCs w:val="16"/>
              </w:rPr>
              <w:t>ipsilateral mammary lymph node(s) in the</w:t>
            </w:r>
            <w:r w:rsidR="00036538" w:rsidRPr="00036538">
              <w:rPr>
                <w:sz w:val="16"/>
                <w:szCs w:val="16"/>
              </w:rPr>
              <w:t xml:space="preserve"> </w:t>
            </w:r>
            <w:r w:rsidRPr="00036538">
              <w:rPr>
                <w:sz w:val="16"/>
                <w:szCs w:val="16"/>
              </w:rPr>
              <w:t>presence of positive axillary lymph node(s): or</w:t>
            </w:r>
            <w:r w:rsidR="001355C5" w:rsidRPr="00036538">
              <w:rPr>
                <w:sz w:val="16"/>
                <w:szCs w:val="16"/>
              </w:rPr>
              <w:t xml:space="preserve"> </w:t>
            </w:r>
            <w:r w:rsidRPr="00036538">
              <w:rPr>
                <w:sz w:val="16"/>
                <w:szCs w:val="16"/>
              </w:rPr>
              <w:t>metastasis in more than 3 axillary lymph nodes</w:t>
            </w:r>
            <w:r w:rsidR="001355C5" w:rsidRPr="00036538">
              <w:rPr>
                <w:sz w:val="16"/>
                <w:szCs w:val="16"/>
              </w:rPr>
              <w:t xml:space="preserve"> </w:t>
            </w:r>
            <w:r w:rsidRPr="00036538">
              <w:rPr>
                <w:sz w:val="16"/>
                <w:szCs w:val="16"/>
              </w:rPr>
              <w:t>and in internal mammary lymph nodes with</w:t>
            </w:r>
            <w:r w:rsidR="001355C5" w:rsidRPr="00036538">
              <w:rPr>
                <w:sz w:val="16"/>
                <w:szCs w:val="16"/>
              </w:rPr>
              <w:t xml:space="preserve"> </w:t>
            </w:r>
            <w:r w:rsidRPr="00036538">
              <w:rPr>
                <w:sz w:val="16"/>
                <w:szCs w:val="16"/>
              </w:rPr>
              <w:t>microscopic or macroscopic metastasis detected by</w:t>
            </w:r>
            <w:r w:rsidR="001355C5" w:rsidRPr="00036538">
              <w:rPr>
                <w:sz w:val="16"/>
                <w:szCs w:val="16"/>
              </w:rPr>
              <w:t xml:space="preserve"> </w:t>
            </w:r>
            <w:r w:rsidRPr="00036538">
              <w:rPr>
                <w:sz w:val="16"/>
                <w:szCs w:val="16"/>
              </w:rPr>
              <w:t>sentinel lymph node biopsy but not clinically</w:t>
            </w:r>
            <w:r w:rsidR="001355C5" w:rsidRPr="00036538">
              <w:rPr>
                <w:sz w:val="16"/>
                <w:szCs w:val="16"/>
              </w:rPr>
              <w:t xml:space="preserve"> </w:t>
            </w:r>
            <w:r w:rsidRPr="00036538">
              <w:rPr>
                <w:sz w:val="16"/>
                <w:szCs w:val="16"/>
              </w:rPr>
              <w:t>detected</w:t>
            </w:r>
          </w:p>
          <w:p w14:paraId="637DEDE1" w14:textId="212C9006" w:rsidR="003B7E72" w:rsidRPr="0088656E" w:rsidRDefault="002B5725" w:rsidP="001B4790">
            <w:pPr>
              <w:pStyle w:val="ListParagraph"/>
              <w:numPr>
                <w:ilvl w:val="0"/>
                <w:numId w:val="32"/>
              </w:numPr>
              <w:spacing w:after="0" w:line="240" w:lineRule="auto"/>
              <w:ind w:left="320" w:hanging="142"/>
              <w:rPr>
                <w:sz w:val="16"/>
                <w:szCs w:val="16"/>
              </w:rPr>
            </w:pPr>
            <w:r w:rsidRPr="002B5725">
              <w:rPr>
                <w:sz w:val="16"/>
                <w:szCs w:val="16"/>
              </w:rPr>
              <w:t>ypN3c Metastasis in ipsilateral supraclavicular lymph</w:t>
            </w:r>
            <w:r w:rsidR="001355C5">
              <w:rPr>
                <w:sz w:val="16"/>
                <w:szCs w:val="16"/>
              </w:rPr>
              <w:t xml:space="preserve"> </w:t>
            </w:r>
            <w:r w:rsidRPr="001355C5">
              <w:rPr>
                <w:sz w:val="16"/>
                <w:szCs w:val="16"/>
              </w:rPr>
              <w:t>node(s)</w:t>
            </w:r>
            <w:r w:rsidR="001B4790">
              <w:rPr>
                <w:sz w:val="16"/>
                <w:szCs w:val="16"/>
              </w:rPr>
              <w:t xml:space="preserve"> </w:t>
            </w:r>
          </w:p>
        </w:tc>
        <w:tc>
          <w:tcPr>
            <w:tcW w:w="7799" w:type="dxa"/>
            <w:shd w:val="clear" w:color="auto" w:fill="auto"/>
          </w:tcPr>
          <w:p w14:paraId="128BE7A3" w14:textId="401EEE8C" w:rsidR="004A5081" w:rsidRPr="004A5081" w:rsidRDefault="004A5081" w:rsidP="004A5081">
            <w:pPr>
              <w:autoSpaceDE w:val="0"/>
              <w:autoSpaceDN w:val="0"/>
              <w:adjustRightInd w:val="0"/>
              <w:spacing w:after="0" w:line="240" w:lineRule="auto"/>
              <w:rPr>
                <w:rFonts w:ascii="Calibri" w:eastAsia="Calibri" w:hAnsi="Calibri" w:cs="ArialMT"/>
                <w:sz w:val="16"/>
                <w:szCs w:val="16"/>
                <w:lang w:eastAsia="en-AU"/>
              </w:rPr>
            </w:pPr>
            <w:bookmarkStart w:id="4" w:name="_Toc3379103"/>
            <w:bookmarkStart w:id="5" w:name="_Toc3379215"/>
            <w:bookmarkStart w:id="6" w:name="_Toc3379308"/>
            <w:r w:rsidRPr="004A5081">
              <w:rPr>
                <w:rFonts w:ascii="Calibri" w:eastAsia="Calibri" w:hAnsi="Calibri" w:cs="ArialMT"/>
                <w:sz w:val="16"/>
                <w:szCs w:val="16"/>
                <w:lang w:eastAsia="en-AU"/>
              </w:rPr>
              <w:lastRenderedPageBreak/>
              <w:t>The Tumour Node Metastasis (TNM) system of the UICC is recommended.</w:t>
            </w:r>
            <w:r w:rsidRPr="004A5081">
              <w:rPr>
                <w:rFonts w:ascii="Calibri" w:eastAsia="Calibri" w:hAnsi="Calibri" w:cs="ArialMT"/>
                <w:sz w:val="16"/>
                <w:szCs w:val="16"/>
                <w:lang w:eastAsia="en-AU"/>
              </w:rPr>
              <w:fldChar w:fldCharType="begin"/>
            </w:r>
            <w:r w:rsidRPr="004A5081">
              <w:rPr>
                <w:rFonts w:ascii="Calibri" w:eastAsia="Calibri" w:hAnsi="Calibri" w:cs="ArialMT"/>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A5081">
              <w:rPr>
                <w:rFonts w:ascii="Calibri" w:eastAsia="Calibri" w:hAnsi="Calibri" w:cs="ArialMT"/>
                <w:sz w:val="16"/>
                <w:szCs w:val="16"/>
                <w:lang w:eastAsia="en-AU"/>
              </w:rPr>
              <w:fldChar w:fldCharType="separate"/>
            </w:r>
            <w:r w:rsidRPr="004A5081">
              <w:rPr>
                <w:rFonts w:ascii="Calibri" w:eastAsia="Calibri" w:hAnsi="Calibri" w:cs="ArialMT"/>
                <w:noProof/>
                <w:sz w:val="16"/>
                <w:szCs w:val="16"/>
                <w:vertAlign w:val="superscript"/>
                <w:lang w:eastAsia="en-AU"/>
              </w:rPr>
              <w:t>1</w:t>
            </w:r>
            <w:r w:rsidRPr="004A5081">
              <w:rPr>
                <w:rFonts w:ascii="Calibri" w:eastAsia="Calibri" w:hAnsi="Calibri" w:cs="ArialMT"/>
                <w:sz w:val="16"/>
                <w:szCs w:val="16"/>
                <w:lang w:eastAsia="en-AU"/>
              </w:rPr>
              <w:fldChar w:fldCharType="end"/>
            </w:r>
            <w:r w:rsidRPr="004A5081">
              <w:rPr>
                <w:rFonts w:ascii="Calibri" w:eastAsia="Calibri" w:hAnsi="Calibri" w:cs="ArialMT"/>
                <w:sz w:val="16"/>
                <w:szCs w:val="16"/>
                <w:lang w:eastAsia="en-AU"/>
              </w:rPr>
              <w:t xml:space="preserve"> </w:t>
            </w:r>
            <w:r w:rsidRPr="004A5081">
              <w:rPr>
                <w:rFonts w:ascii="Calibri" w:eastAsia="Calibri" w:hAnsi="Calibri" w:cs="Times New Roman"/>
                <w:sz w:val="16"/>
                <w:szCs w:val="16"/>
                <w:lang w:eastAsia="en-AU"/>
              </w:rPr>
              <w:t>In the UICC TNM Staging System,</w:t>
            </w:r>
            <w:r w:rsidRPr="004A5081">
              <w:rPr>
                <w:rFonts w:ascii="Calibri" w:eastAsia="Calibri" w:hAnsi="Calibri" w:cs="Times New Roman"/>
                <w:sz w:val="16"/>
                <w:szCs w:val="16"/>
                <w:lang w:eastAsia="en-AU"/>
              </w:rPr>
              <w:fldChar w:fldCharType="begin"/>
            </w:r>
            <w:r w:rsidRPr="004A5081">
              <w:rPr>
                <w:rFonts w:ascii="Calibri" w:eastAsia="Calibri" w:hAnsi="Calibri" w:cs="Times New Roman"/>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A5081">
              <w:rPr>
                <w:rFonts w:ascii="Calibri" w:eastAsia="Calibri" w:hAnsi="Calibri" w:cs="Times New Roman"/>
                <w:sz w:val="16"/>
                <w:szCs w:val="16"/>
                <w:lang w:eastAsia="en-AU"/>
              </w:rPr>
              <w:fldChar w:fldCharType="separate"/>
            </w:r>
            <w:r w:rsidRPr="004A5081">
              <w:rPr>
                <w:rFonts w:ascii="Calibri" w:eastAsia="Calibri" w:hAnsi="Calibri" w:cs="Times New Roman"/>
                <w:noProof/>
                <w:sz w:val="16"/>
                <w:szCs w:val="16"/>
                <w:vertAlign w:val="superscript"/>
                <w:lang w:eastAsia="en-AU"/>
              </w:rPr>
              <w:t>1</w:t>
            </w:r>
            <w:r w:rsidRPr="004A5081">
              <w:rPr>
                <w:rFonts w:ascii="Calibri" w:eastAsia="Calibri" w:hAnsi="Calibri" w:cs="Times New Roman"/>
                <w:sz w:val="16"/>
                <w:szCs w:val="16"/>
                <w:lang w:eastAsia="en-AU"/>
              </w:rPr>
              <w:fldChar w:fldCharType="end"/>
            </w:r>
            <w:r w:rsidRPr="004A5081">
              <w:rPr>
                <w:rFonts w:ascii="Calibri" w:eastAsia="Calibri" w:hAnsi="Calibri" w:cs="Times New Roman"/>
                <w:sz w:val="16"/>
                <w:szCs w:val="16"/>
                <w:lang w:eastAsia="en-AU"/>
              </w:rPr>
              <w:t xml:space="preserve"> breast cancer staging can be done for primary untreated disease, breast cancer treated with primary systemic therapies or in the recurrent setting. To distinguish between these, the symbols of categorisation are added before the tumour and nodal categories. For uniform use, the order of these categories is advised to be y – r – p or c (if none of these latter two are given, this is synonymous with c).</w:t>
            </w:r>
          </w:p>
          <w:p w14:paraId="1C4205A0" w14:textId="77777777" w:rsidR="004A5081" w:rsidRPr="004A5081" w:rsidRDefault="004A5081" w:rsidP="004A5081">
            <w:pPr>
              <w:spacing w:after="0" w:line="240" w:lineRule="auto"/>
              <w:rPr>
                <w:rFonts w:ascii="Calibri" w:eastAsia="Calibri" w:hAnsi="Calibri" w:cs="Arial-BoldMT"/>
                <w:b/>
                <w:bCs/>
                <w:sz w:val="16"/>
                <w:szCs w:val="16"/>
                <w:lang w:eastAsia="en-AU"/>
              </w:rPr>
            </w:pPr>
          </w:p>
          <w:p w14:paraId="2BDE8173" w14:textId="77777777" w:rsidR="004A5081" w:rsidRPr="004A5081" w:rsidRDefault="004A5081" w:rsidP="004A5081">
            <w:pPr>
              <w:autoSpaceDE w:val="0"/>
              <w:autoSpaceDN w:val="0"/>
              <w:adjustRightInd w:val="0"/>
              <w:spacing w:after="120" w:line="240" w:lineRule="auto"/>
              <w:rPr>
                <w:rFonts w:ascii="Calibri" w:eastAsia="Calibri" w:hAnsi="Calibri" w:cs="Arial-BoldMT"/>
                <w:b/>
                <w:bCs/>
                <w:sz w:val="16"/>
                <w:szCs w:val="16"/>
                <w:lang w:eastAsia="en-AU"/>
              </w:rPr>
            </w:pPr>
            <w:r w:rsidRPr="004A5081">
              <w:rPr>
                <w:rFonts w:ascii="Calibri" w:eastAsia="Calibri" w:hAnsi="Calibri" w:cs="Arial-BoldMT"/>
                <w:b/>
                <w:bCs/>
                <w:sz w:val="16"/>
                <w:szCs w:val="16"/>
                <w:lang w:eastAsia="en-AU"/>
              </w:rPr>
              <w:t>Pathologic Classification</w:t>
            </w:r>
          </w:p>
          <w:p w14:paraId="1218E6B5" w14:textId="77777777" w:rsidR="004A5081" w:rsidRPr="004A5081" w:rsidRDefault="004A5081" w:rsidP="004A5081">
            <w:pPr>
              <w:autoSpaceDE w:val="0"/>
              <w:autoSpaceDN w:val="0"/>
              <w:adjustRightInd w:val="0"/>
              <w:spacing w:after="0" w:line="240" w:lineRule="auto"/>
              <w:rPr>
                <w:rFonts w:ascii="Calibri" w:eastAsia="Calibri" w:hAnsi="Calibri" w:cs="ArialMT"/>
                <w:sz w:val="16"/>
                <w:szCs w:val="16"/>
                <w:lang w:eastAsia="en-AU"/>
              </w:rPr>
            </w:pPr>
            <w:r w:rsidRPr="004A5081">
              <w:rPr>
                <w:rFonts w:ascii="Calibri" w:eastAsia="Calibri" w:hAnsi="Calibri" w:cs="ArialMT"/>
                <w:sz w:val="16"/>
                <w:szCs w:val="16"/>
                <w:lang w:eastAsia="en-AU"/>
              </w:rPr>
              <w:t>Classification of T, N, and M by pathology examination of a post-treatment specimen is denoted by use of a lower case ‘</w:t>
            </w:r>
            <w:proofErr w:type="spellStart"/>
            <w:r w:rsidRPr="004A5081">
              <w:rPr>
                <w:rFonts w:ascii="Calibri" w:eastAsia="Calibri" w:hAnsi="Calibri" w:cs="ArialMT"/>
                <w:sz w:val="16"/>
                <w:szCs w:val="16"/>
                <w:lang w:eastAsia="en-AU"/>
              </w:rPr>
              <w:t>yp</w:t>
            </w:r>
            <w:proofErr w:type="spellEnd"/>
            <w:r w:rsidRPr="004A5081">
              <w:rPr>
                <w:rFonts w:ascii="Calibri" w:eastAsia="Calibri" w:hAnsi="Calibri" w:cs="ArialMT"/>
                <w:sz w:val="16"/>
                <w:szCs w:val="16"/>
                <w:lang w:eastAsia="en-AU"/>
              </w:rPr>
              <w:t>’ prefix (</w:t>
            </w:r>
            <w:proofErr w:type="spellStart"/>
            <w:r w:rsidRPr="004A5081">
              <w:rPr>
                <w:rFonts w:ascii="Calibri" w:eastAsia="Calibri" w:hAnsi="Calibri" w:cs="ArialMT"/>
                <w:sz w:val="16"/>
                <w:szCs w:val="16"/>
                <w:lang w:eastAsia="en-AU"/>
              </w:rPr>
              <w:t>ypT</w:t>
            </w:r>
            <w:proofErr w:type="spellEnd"/>
            <w:r w:rsidRPr="004A5081">
              <w:rPr>
                <w:rFonts w:ascii="Calibri" w:eastAsia="Calibri" w:hAnsi="Calibri" w:cs="ArialMT"/>
                <w:sz w:val="16"/>
                <w:szCs w:val="16"/>
                <w:lang w:eastAsia="en-AU"/>
              </w:rPr>
              <w:t xml:space="preserve">, </w:t>
            </w:r>
            <w:proofErr w:type="spellStart"/>
            <w:r w:rsidRPr="004A5081">
              <w:rPr>
                <w:rFonts w:ascii="Calibri" w:eastAsia="Calibri" w:hAnsi="Calibri" w:cs="ArialMT"/>
                <w:sz w:val="16"/>
                <w:szCs w:val="16"/>
                <w:lang w:eastAsia="en-AU"/>
              </w:rPr>
              <w:t>ypN</w:t>
            </w:r>
            <w:proofErr w:type="spellEnd"/>
            <w:r w:rsidRPr="004A5081">
              <w:rPr>
                <w:rFonts w:ascii="Calibri" w:eastAsia="Calibri" w:hAnsi="Calibri" w:cs="ArialMT"/>
                <w:sz w:val="16"/>
                <w:szCs w:val="16"/>
                <w:lang w:eastAsia="en-AU"/>
              </w:rPr>
              <w:t xml:space="preserve">, </w:t>
            </w:r>
            <w:proofErr w:type="spellStart"/>
            <w:r w:rsidRPr="004A5081">
              <w:rPr>
                <w:rFonts w:ascii="Calibri" w:eastAsia="Calibri" w:hAnsi="Calibri" w:cs="ArialMT"/>
                <w:sz w:val="16"/>
                <w:szCs w:val="16"/>
                <w:lang w:eastAsia="en-AU"/>
              </w:rPr>
              <w:t>ypM</w:t>
            </w:r>
            <w:proofErr w:type="spellEnd"/>
            <w:r w:rsidRPr="004A5081">
              <w:rPr>
                <w:rFonts w:ascii="Calibri" w:eastAsia="Calibri" w:hAnsi="Calibri" w:cs="ArialMT"/>
                <w:sz w:val="16"/>
                <w:szCs w:val="16"/>
                <w:lang w:eastAsia="en-AU"/>
              </w:rPr>
              <w:t>).</w:t>
            </w:r>
          </w:p>
          <w:p w14:paraId="60575DA2" w14:textId="77777777" w:rsidR="004A5081" w:rsidRPr="004A5081" w:rsidRDefault="004A5081" w:rsidP="004A5081">
            <w:pPr>
              <w:autoSpaceDE w:val="0"/>
              <w:autoSpaceDN w:val="0"/>
              <w:adjustRightInd w:val="0"/>
              <w:spacing w:after="0" w:line="240" w:lineRule="auto"/>
              <w:rPr>
                <w:rFonts w:ascii="Calibri" w:eastAsia="Calibri" w:hAnsi="Calibri" w:cs="Times New Roman"/>
                <w:sz w:val="16"/>
                <w:szCs w:val="16"/>
              </w:rPr>
            </w:pPr>
          </w:p>
          <w:p w14:paraId="12AFEC51" w14:textId="4E8916D9" w:rsidR="004A5081" w:rsidRPr="004A5081" w:rsidRDefault="004A5081" w:rsidP="004A5081">
            <w:pPr>
              <w:spacing w:after="0" w:line="240" w:lineRule="auto"/>
              <w:rPr>
                <w:rFonts w:ascii="Calibri" w:eastAsia="Calibri" w:hAnsi="Calibri" w:cs="ArialMT"/>
                <w:sz w:val="16"/>
                <w:szCs w:val="16"/>
                <w:lang w:eastAsia="en-AU"/>
              </w:rPr>
            </w:pPr>
            <w:r w:rsidRPr="004A5081">
              <w:rPr>
                <w:rFonts w:ascii="Calibri" w:eastAsia="Calibri" w:hAnsi="Calibri" w:cs="ArialMT"/>
                <w:sz w:val="16"/>
                <w:szCs w:val="16"/>
                <w:lang w:eastAsia="en-AU"/>
              </w:rPr>
              <w:t>Pathological T (</w:t>
            </w:r>
            <w:proofErr w:type="spellStart"/>
            <w:r w:rsidRPr="004A5081">
              <w:rPr>
                <w:rFonts w:ascii="Calibri" w:eastAsia="Calibri" w:hAnsi="Calibri" w:cs="ArialMT"/>
                <w:sz w:val="16"/>
                <w:szCs w:val="16"/>
                <w:lang w:eastAsia="en-AU"/>
              </w:rPr>
              <w:t>ypT</w:t>
            </w:r>
            <w:proofErr w:type="spellEnd"/>
            <w:r w:rsidRPr="004A5081">
              <w:rPr>
                <w:rFonts w:ascii="Calibri" w:eastAsia="Calibri" w:hAnsi="Calibri" w:cs="ArialMT"/>
                <w:sz w:val="16"/>
                <w:szCs w:val="16"/>
                <w:lang w:eastAsia="en-AU"/>
              </w:rPr>
              <w:t>): Histological assessment of the primary tumour (</w:t>
            </w:r>
            <w:proofErr w:type="spellStart"/>
            <w:r w:rsidRPr="004A5081">
              <w:rPr>
                <w:rFonts w:ascii="Calibri" w:eastAsia="Calibri" w:hAnsi="Calibri" w:cs="ArialMT"/>
                <w:sz w:val="16"/>
                <w:szCs w:val="16"/>
                <w:lang w:eastAsia="en-AU"/>
              </w:rPr>
              <w:t>pT</w:t>
            </w:r>
            <w:proofErr w:type="spellEnd"/>
            <w:r w:rsidRPr="004A5081">
              <w:rPr>
                <w:rFonts w:ascii="Calibri" w:eastAsia="Calibri" w:hAnsi="Calibri" w:cs="ArialMT"/>
                <w:sz w:val="16"/>
                <w:szCs w:val="16"/>
                <w:lang w:eastAsia="en-AU"/>
              </w:rPr>
              <w:t xml:space="preserve">) generally is based on the largest contiguous invasive tumour focus without intervening areas of fibrosis (see </w:t>
            </w:r>
            <w:r w:rsidRPr="004A5081">
              <w:rPr>
                <w:rFonts w:ascii="Calibri" w:eastAsia="Calibri" w:hAnsi="Calibri" w:cs="ArialMT"/>
                <w:b/>
                <w:sz w:val="16"/>
                <w:szCs w:val="16"/>
                <w:lang w:eastAsia="en-AU"/>
              </w:rPr>
              <w:t>TUMOUR DIMENSIONS</w:t>
            </w:r>
            <w:r w:rsidRPr="004A5081">
              <w:rPr>
                <w:rFonts w:ascii="Calibri" w:eastAsia="Calibri" w:hAnsi="Calibri" w:cs="ArialMT"/>
                <w:sz w:val="16"/>
                <w:szCs w:val="16"/>
                <w:lang w:eastAsia="en-AU"/>
              </w:rPr>
              <w:t xml:space="preserve"> section for methodology details). </w:t>
            </w:r>
            <w:bookmarkEnd w:id="4"/>
            <w:bookmarkEnd w:id="5"/>
            <w:bookmarkEnd w:id="6"/>
            <w:r w:rsidRPr="004A5081">
              <w:rPr>
                <w:rFonts w:ascii="Calibri" w:eastAsia="Calibri" w:hAnsi="Calibri" w:cs="ArialMT"/>
                <w:sz w:val="16"/>
                <w:szCs w:val="16"/>
                <w:lang w:eastAsia="en-AU"/>
              </w:rPr>
              <w:t>These dimensions may be different than the dimensions used for RCB.</w:t>
            </w:r>
          </w:p>
          <w:p w14:paraId="02099873" w14:textId="77777777" w:rsidR="004A5081" w:rsidRPr="004A5081" w:rsidRDefault="004A5081" w:rsidP="004A5081">
            <w:pPr>
              <w:spacing w:after="0" w:line="240" w:lineRule="auto"/>
              <w:rPr>
                <w:rFonts w:ascii="Calibri" w:eastAsia="Calibri" w:hAnsi="Calibri" w:cs="ArialMT"/>
                <w:sz w:val="16"/>
                <w:szCs w:val="16"/>
                <w:lang w:eastAsia="en-AU"/>
              </w:rPr>
            </w:pPr>
          </w:p>
          <w:p w14:paraId="452A3005" w14:textId="77777777" w:rsidR="004A5081" w:rsidRPr="004A5081" w:rsidRDefault="004A5081" w:rsidP="004A5081">
            <w:pPr>
              <w:autoSpaceDE w:val="0"/>
              <w:autoSpaceDN w:val="0"/>
              <w:adjustRightInd w:val="0"/>
              <w:spacing w:after="0" w:line="240" w:lineRule="auto"/>
              <w:rPr>
                <w:rFonts w:ascii="Calibri" w:eastAsia="Calibri" w:hAnsi="Calibri" w:cs="Times New Roman"/>
                <w:sz w:val="16"/>
                <w:szCs w:val="16"/>
              </w:rPr>
            </w:pPr>
            <w:r w:rsidRPr="004A5081">
              <w:rPr>
                <w:rFonts w:ascii="Calibri" w:eastAsia="Calibri" w:hAnsi="Calibri" w:cs="Times New Roman"/>
                <w:sz w:val="16"/>
                <w:szCs w:val="16"/>
              </w:rPr>
              <w:t xml:space="preserve">The suffix ‘m’ indicates the presence of multiple primary tumours (see </w:t>
            </w:r>
            <w:r w:rsidRPr="004A5081">
              <w:rPr>
                <w:rFonts w:ascii="Calibri" w:eastAsia="Calibri" w:hAnsi="Calibri" w:cs="Times New Roman"/>
                <w:b/>
                <w:sz w:val="16"/>
                <w:szCs w:val="16"/>
              </w:rPr>
              <w:t>TUMOUR FOCALITY</w:t>
            </w:r>
            <w:r w:rsidRPr="004A5081">
              <w:rPr>
                <w:rFonts w:ascii="Calibri" w:eastAsia="Calibri" w:hAnsi="Calibri" w:cs="Times New Roman"/>
                <w:sz w:val="16"/>
                <w:szCs w:val="16"/>
              </w:rPr>
              <w:t xml:space="preserve">) in a single site and is recorded in parentheses, e.g., </w:t>
            </w:r>
            <w:proofErr w:type="spellStart"/>
            <w:r w:rsidRPr="004A5081">
              <w:rPr>
                <w:rFonts w:ascii="Calibri" w:eastAsia="Calibri" w:hAnsi="Calibri" w:cs="Times New Roman"/>
                <w:sz w:val="16"/>
                <w:szCs w:val="16"/>
              </w:rPr>
              <w:t>ypT</w:t>
            </w:r>
            <w:proofErr w:type="spellEnd"/>
            <w:r w:rsidRPr="004A5081">
              <w:rPr>
                <w:rFonts w:ascii="Calibri" w:eastAsia="Calibri" w:hAnsi="Calibri" w:cs="Times New Roman"/>
                <w:sz w:val="16"/>
                <w:szCs w:val="16"/>
              </w:rPr>
              <w:t xml:space="preserve">(m) NM. </w:t>
            </w:r>
          </w:p>
          <w:p w14:paraId="7E810B27" w14:textId="77777777" w:rsidR="004A5081" w:rsidRPr="004A5081" w:rsidRDefault="004A5081" w:rsidP="004A5081">
            <w:pPr>
              <w:autoSpaceDE w:val="0"/>
              <w:autoSpaceDN w:val="0"/>
              <w:adjustRightInd w:val="0"/>
              <w:spacing w:after="0" w:line="240" w:lineRule="auto"/>
              <w:rPr>
                <w:rFonts w:ascii="Calibri" w:eastAsia="Calibri" w:hAnsi="Calibri" w:cs="Times New Roman"/>
                <w:sz w:val="16"/>
                <w:szCs w:val="16"/>
              </w:rPr>
            </w:pPr>
          </w:p>
          <w:p w14:paraId="3795D81F" w14:textId="77777777" w:rsidR="004A5081" w:rsidRPr="004A5081" w:rsidRDefault="004A5081" w:rsidP="004A5081">
            <w:pPr>
              <w:spacing w:after="0" w:line="240" w:lineRule="auto"/>
              <w:rPr>
                <w:rFonts w:ascii="Calibri" w:eastAsia="Calibri" w:hAnsi="Calibri" w:cs="Arial"/>
                <w:iCs/>
                <w:sz w:val="16"/>
                <w:szCs w:val="16"/>
              </w:rPr>
            </w:pPr>
            <w:r w:rsidRPr="004A5081">
              <w:rPr>
                <w:rFonts w:ascii="Calibri" w:eastAsia="Calibri" w:hAnsi="Calibri" w:cs="Arial"/>
                <w:iCs/>
                <w:sz w:val="16"/>
                <w:szCs w:val="16"/>
              </w:rPr>
              <w:t xml:space="preserve">Breast cancer staging involves the inclusion of the nodal status according to the </w:t>
            </w:r>
            <w:proofErr w:type="spellStart"/>
            <w:r w:rsidRPr="004A5081">
              <w:rPr>
                <w:rFonts w:ascii="Calibri" w:eastAsia="Calibri" w:hAnsi="Calibri" w:cs="Arial"/>
                <w:iCs/>
                <w:sz w:val="16"/>
                <w:szCs w:val="16"/>
              </w:rPr>
              <w:t>ypN</w:t>
            </w:r>
            <w:proofErr w:type="spellEnd"/>
            <w:r w:rsidRPr="004A5081">
              <w:rPr>
                <w:rFonts w:ascii="Calibri" w:eastAsia="Calibri" w:hAnsi="Calibri" w:cs="Arial"/>
                <w:iCs/>
                <w:sz w:val="16"/>
                <w:szCs w:val="16"/>
              </w:rPr>
              <w:t xml:space="preserve"> categories as defined above. Nodal stage post neoadjuvant therapy has been shown to correlate with survival outcomes, and is important for cancer registry purposes to monitor the population demographics of breast cancer.</w:t>
            </w:r>
          </w:p>
          <w:p w14:paraId="0A90E7F8" w14:textId="77777777" w:rsidR="004A5081" w:rsidRPr="004A5081" w:rsidRDefault="004A5081" w:rsidP="004A5081">
            <w:pPr>
              <w:spacing w:after="0" w:line="240" w:lineRule="auto"/>
              <w:rPr>
                <w:rFonts w:ascii="Calibri" w:eastAsia="Calibri" w:hAnsi="Calibri" w:cs="Arial"/>
                <w:iCs/>
                <w:sz w:val="16"/>
                <w:szCs w:val="16"/>
              </w:rPr>
            </w:pPr>
          </w:p>
          <w:p w14:paraId="741FCC3D" w14:textId="1F622553" w:rsidR="004A5081" w:rsidRDefault="004A5081" w:rsidP="004B0883">
            <w:pPr>
              <w:spacing w:after="0" w:line="240" w:lineRule="auto"/>
              <w:rPr>
                <w:rFonts w:ascii="Calibri" w:eastAsia="Calibri" w:hAnsi="Calibri" w:cs="ArialMT"/>
                <w:sz w:val="16"/>
                <w:szCs w:val="16"/>
                <w:lang w:eastAsia="en-AU"/>
              </w:rPr>
            </w:pPr>
            <w:r w:rsidRPr="004A5081">
              <w:rPr>
                <w:rFonts w:ascii="Calibri" w:eastAsia="Calibri" w:hAnsi="Calibri" w:cs="ArialMT"/>
                <w:sz w:val="16"/>
                <w:szCs w:val="16"/>
                <w:lang w:eastAsia="en-AU"/>
              </w:rPr>
              <w:t>The number of lymph nodes with metastases for UICC</w:t>
            </w:r>
            <w:r w:rsidRPr="004A5081">
              <w:rPr>
                <w:rFonts w:ascii="Calibri" w:eastAsia="Calibri" w:hAnsi="Calibri" w:cs="ArialMT"/>
                <w:sz w:val="16"/>
                <w:szCs w:val="16"/>
                <w:lang w:eastAsia="en-AU"/>
              </w:rPr>
              <w:fldChar w:fldCharType="begin"/>
            </w:r>
            <w:r w:rsidRPr="004A5081">
              <w:rPr>
                <w:rFonts w:ascii="Calibri" w:eastAsia="Calibri" w:hAnsi="Calibri" w:cs="ArialMT"/>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A5081">
              <w:rPr>
                <w:rFonts w:ascii="Calibri" w:eastAsia="Calibri" w:hAnsi="Calibri" w:cs="ArialMT"/>
                <w:sz w:val="16"/>
                <w:szCs w:val="16"/>
                <w:lang w:eastAsia="en-AU"/>
              </w:rPr>
              <w:fldChar w:fldCharType="separate"/>
            </w:r>
            <w:r w:rsidRPr="004A5081">
              <w:rPr>
                <w:rFonts w:ascii="Calibri" w:eastAsia="Calibri" w:hAnsi="Calibri" w:cs="ArialMT"/>
                <w:noProof/>
                <w:sz w:val="16"/>
                <w:szCs w:val="16"/>
                <w:vertAlign w:val="superscript"/>
                <w:lang w:eastAsia="en-AU"/>
              </w:rPr>
              <w:t>1</w:t>
            </w:r>
            <w:r w:rsidRPr="004A5081">
              <w:rPr>
                <w:rFonts w:ascii="Calibri" w:eastAsia="Calibri" w:hAnsi="Calibri" w:cs="ArialMT"/>
                <w:sz w:val="16"/>
                <w:szCs w:val="16"/>
                <w:lang w:eastAsia="en-AU"/>
              </w:rPr>
              <w:fldChar w:fldCharType="end"/>
            </w:r>
            <w:r w:rsidRPr="004A5081">
              <w:rPr>
                <w:rFonts w:ascii="Calibri" w:eastAsia="Calibri" w:hAnsi="Calibri" w:cs="ArialMT"/>
                <w:sz w:val="16"/>
                <w:szCs w:val="16"/>
                <w:lang w:eastAsia="en-AU"/>
              </w:rPr>
              <w:t>/AJCC</w:t>
            </w:r>
            <w:r w:rsidRPr="004A5081">
              <w:rPr>
                <w:rFonts w:ascii="Calibri" w:eastAsia="Calibri" w:hAnsi="Calibri" w:cs="ArialMT"/>
                <w:sz w:val="16"/>
                <w:szCs w:val="16"/>
                <w:lang w:eastAsia="en-AU"/>
              </w:rPr>
              <w:fldChar w:fldCharType="begin"/>
            </w:r>
            <w:r w:rsidRPr="004A5081">
              <w:rPr>
                <w:rFonts w:ascii="Calibri" w:eastAsia="Calibri" w:hAnsi="Calibri" w:cs="ArialMT"/>
                <w:sz w:val="16"/>
                <w:szCs w:val="16"/>
                <w:lang w:eastAsia="en-AU"/>
              </w:rPr>
              <w:instrText xml:space="preserve"> ADDIN EN.CITE &lt;EndNote&gt;&lt;Cite&gt;&lt;Author&gt;Amin MB&lt;/Author&gt;&lt;Year&gt;2017&lt;/Year&gt;&lt;RecNum&gt;95&lt;/RecNum&gt;&lt;DisplayText&gt;&lt;style face="superscript"&gt;2&lt;/style&gt;&lt;/DisplayText&gt;&lt;record&gt;&lt;rec-number&gt;95&lt;/rec-number&gt;&lt;foreign-keys&gt;&lt;key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4A5081">
              <w:rPr>
                <w:rFonts w:ascii="Calibri" w:eastAsia="Calibri" w:hAnsi="Calibri" w:cs="ArialMT"/>
                <w:sz w:val="16"/>
                <w:szCs w:val="16"/>
                <w:lang w:eastAsia="en-AU"/>
              </w:rPr>
              <w:fldChar w:fldCharType="separate"/>
            </w:r>
            <w:r w:rsidRPr="004A5081">
              <w:rPr>
                <w:rFonts w:ascii="Calibri" w:eastAsia="Calibri" w:hAnsi="Calibri" w:cs="ArialMT"/>
                <w:noProof/>
                <w:sz w:val="16"/>
                <w:szCs w:val="16"/>
                <w:vertAlign w:val="superscript"/>
                <w:lang w:eastAsia="en-AU"/>
              </w:rPr>
              <w:t>2</w:t>
            </w:r>
            <w:r w:rsidRPr="004A5081">
              <w:rPr>
                <w:rFonts w:ascii="Calibri" w:eastAsia="Calibri" w:hAnsi="Calibri" w:cs="ArialMT"/>
                <w:sz w:val="16"/>
                <w:szCs w:val="16"/>
                <w:lang w:eastAsia="en-AU"/>
              </w:rPr>
              <w:fldChar w:fldCharType="end"/>
            </w:r>
            <w:r w:rsidRPr="004A5081">
              <w:rPr>
                <w:rFonts w:ascii="Calibri" w:eastAsia="Calibri" w:hAnsi="Calibri" w:cs="ArialMT"/>
                <w:sz w:val="16"/>
                <w:szCs w:val="16"/>
                <w:lang w:eastAsia="en-AU"/>
              </w:rPr>
              <w:t xml:space="preserve"> staging includes the number of lymph nodes with </w:t>
            </w:r>
            <w:proofErr w:type="spellStart"/>
            <w:r w:rsidRPr="004A5081">
              <w:rPr>
                <w:rFonts w:ascii="Calibri" w:eastAsia="Calibri" w:hAnsi="Calibri" w:cs="ArialMT"/>
                <w:sz w:val="16"/>
                <w:szCs w:val="16"/>
                <w:lang w:eastAsia="en-AU"/>
              </w:rPr>
              <w:t>macrometastases</w:t>
            </w:r>
            <w:proofErr w:type="spellEnd"/>
            <w:r w:rsidRPr="004A5081">
              <w:rPr>
                <w:rFonts w:ascii="Calibri" w:eastAsia="Calibri" w:hAnsi="Calibri" w:cs="ArialMT"/>
                <w:sz w:val="16"/>
                <w:szCs w:val="16"/>
                <w:lang w:eastAsia="en-AU"/>
              </w:rPr>
              <w:t xml:space="preserve"> and with </w:t>
            </w:r>
            <w:proofErr w:type="spellStart"/>
            <w:r w:rsidRPr="004A5081">
              <w:rPr>
                <w:rFonts w:ascii="Calibri" w:eastAsia="Calibri" w:hAnsi="Calibri" w:cs="ArialMT"/>
                <w:sz w:val="16"/>
                <w:szCs w:val="16"/>
                <w:lang w:eastAsia="en-AU"/>
              </w:rPr>
              <w:t>micrometastases</w:t>
            </w:r>
            <w:proofErr w:type="spellEnd"/>
            <w:r w:rsidRPr="004A5081">
              <w:rPr>
                <w:rFonts w:ascii="Calibri" w:eastAsia="Calibri" w:hAnsi="Calibri" w:cs="ArialMT"/>
                <w:sz w:val="16"/>
                <w:szCs w:val="16"/>
                <w:lang w:eastAsia="en-AU"/>
              </w:rPr>
              <w:t xml:space="preserve"> provided one </w:t>
            </w:r>
            <w:proofErr w:type="spellStart"/>
            <w:r w:rsidRPr="004A5081">
              <w:rPr>
                <w:rFonts w:ascii="Calibri" w:eastAsia="Calibri" w:hAnsi="Calibri" w:cs="ArialMT"/>
                <w:sz w:val="16"/>
                <w:szCs w:val="16"/>
                <w:lang w:eastAsia="en-AU"/>
              </w:rPr>
              <w:t>macrometastasis</w:t>
            </w:r>
            <w:proofErr w:type="spellEnd"/>
            <w:r w:rsidRPr="004A5081">
              <w:rPr>
                <w:rFonts w:ascii="Calibri" w:eastAsia="Calibri" w:hAnsi="Calibri" w:cs="ArialMT"/>
                <w:sz w:val="16"/>
                <w:szCs w:val="16"/>
                <w:lang w:eastAsia="en-AU"/>
              </w:rPr>
              <w:t xml:space="preserve"> is present. The number of lymph nodes with metastases used for UICC</w:t>
            </w:r>
            <w:r w:rsidRPr="004A5081">
              <w:rPr>
                <w:rFonts w:ascii="Calibri" w:eastAsia="Calibri" w:hAnsi="Calibri" w:cs="ArialMT"/>
                <w:sz w:val="16"/>
                <w:szCs w:val="16"/>
                <w:lang w:eastAsia="en-AU"/>
              </w:rPr>
              <w:fldChar w:fldCharType="begin"/>
            </w:r>
            <w:r w:rsidRPr="004A5081">
              <w:rPr>
                <w:rFonts w:ascii="Calibri" w:eastAsia="Calibri" w:hAnsi="Calibri" w:cs="ArialMT"/>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A5081">
              <w:rPr>
                <w:rFonts w:ascii="Calibri" w:eastAsia="Calibri" w:hAnsi="Calibri" w:cs="ArialMT"/>
                <w:sz w:val="16"/>
                <w:szCs w:val="16"/>
                <w:lang w:eastAsia="en-AU"/>
              </w:rPr>
              <w:fldChar w:fldCharType="separate"/>
            </w:r>
            <w:r w:rsidRPr="004A5081">
              <w:rPr>
                <w:rFonts w:ascii="Calibri" w:eastAsia="Calibri" w:hAnsi="Calibri" w:cs="ArialMT"/>
                <w:noProof/>
                <w:sz w:val="16"/>
                <w:szCs w:val="16"/>
                <w:vertAlign w:val="superscript"/>
                <w:lang w:eastAsia="en-AU"/>
              </w:rPr>
              <w:t>1</w:t>
            </w:r>
            <w:r w:rsidRPr="004A5081">
              <w:rPr>
                <w:rFonts w:ascii="Calibri" w:eastAsia="Calibri" w:hAnsi="Calibri" w:cs="ArialMT"/>
                <w:sz w:val="16"/>
                <w:szCs w:val="16"/>
                <w:lang w:eastAsia="en-AU"/>
              </w:rPr>
              <w:fldChar w:fldCharType="end"/>
            </w:r>
            <w:r w:rsidRPr="004A5081">
              <w:rPr>
                <w:rFonts w:ascii="Calibri" w:eastAsia="Calibri" w:hAnsi="Calibri" w:cs="ArialMT"/>
                <w:sz w:val="16"/>
                <w:szCs w:val="16"/>
                <w:lang w:eastAsia="en-AU"/>
              </w:rPr>
              <w:t>/AJCC</w:t>
            </w:r>
            <w:r w:rsidRPr="004A5081">
              <w:rPr>
                <w:rFonts w:ascii="Calibri" w:eastAsia="Calibri" w:hAnsi="Calibri" w:cs="ArialMT"/>
                <w:sz w:val="16"/>
                <w:szCs w:val="16"/>
                <w:lang w:eastAsia="en-AU"/>
              </w:rPr>
              <w:fldChar w:fldCharType="begin"/>
            </w:r>
            <w:r w:rsidRPr="004A5081">
              <w:rPr>
                <w:rFonts w:ascii="Calibri" w:eastAsia="Calibri" w:hAnsi="Calibri" w:cs="ArialMT"/>
                <w:sz w:val="16"/>
                <w:szCs w:val="16"/>
                <w:lang w:eastAsia="en-AU"/>
              </w:rPr>
              <w:instrText xml:space="preserve"> ADDIN EN.CITE &lt;EndNote&gt;&lt;Cite&gt;&lt;Author&gt;Amin MB&lt;/Author&gt;&lt;Year&gt;2017&lt;/Year&gt;&lt;RecNum&gt;95&lt;/RecNum&gt;&lt;DisplayText&gt;&lt;style face="superscript"&gt;2&lt;/style&gt;&lt;/DisplayText&gt;&lt;record&gt;&lt;rec-number&gt;95&lt;/rec-number&gt;&lt;foreign-keys&gt;&lt;key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4A5081">
              <w:rPr>
                <w:rFonts w:ascii="Calibri" w:eastAsia="Calibri" w:hAnsi="Calibri" w:cs="ArialMT"/>
                <w:sz w:val="16"/>
                <w:szCs w:val="16"/>
                <w:lang w:eastAsia="en-AU"/>
              </w:rPr>
              <w:fldChar w:fldCharType="separate"/>
            </w:r>
            <w:r w:rsidRPr="004A5081">
              <w:rPr>
                <w:rFonts w:ascii="Calibri" w:eastAsia="Calibri" w:hAnsi="Calibri" w:cs="ArialMT"/>
                <w:noProof/>
                <w:sz w:val="16"/>
                <w:szCs w:val="16"/>
                <w:vertAlign w:val="superscript"/>
                <w:lang w:eastAsia="en-AU"/>
              </w:rPr>
              <w:t>2</w:t>
            </w:r>
            <w:r w:rsidRPr="004A5081">
              <w:rPr>
                <w:rFonts w:ascii="Calibri" w:eastAsia="Calibri" w:hAnsi="Calibri" w:cs="ArialMT"/>
                <w:sz w:val="16"/>
                <w:szCs w:val="16"/>
                <w:lang w:eastAsia="en-AU"/>
              </w:rPr>
              <w:fldChar w:fldCharType="end"/>
            </w:r>
            <w:r w:rsidRPr="004A5081">
              <w:rPr>
                <w:rFonts w:ascii="Calibri" w:eastAsia="Calibri" w:hAnsi="Calibri" w:cs="ArialMT"/>
                <w:sz w:val="16"/>
                <w:szCs w:val="16"/>
                <w:lang w:eastAsia="en-AU"/>
              </w:rPr>
              <w:t xml:space="preserve"> staging may be different than the number used to calculate RCB as for calculating the RCB the number of lymph nodes with ITC and </w:t>
            </w:r>
            <w:proofErr w:type="spellStart"/>
            <w:r w:rsidRPr="004A5081">
              <w:rPr>
                <w:rFonts w:ascii="Calibri" w:eastAsia="Calibri" w:hAnsi="Calibri" w:cs="ArialMT"/>
                <w:sz w:val="16"/>
                <w:szCs w:val="16"/>
                <w:lang w:eastAsia="en-AU"/>
              </w:rPr>
              <w:t>micrometastases</w:t>
            </w:r>
            <w:proofErr w:type="spellEnd"/>
            <w:r w:rsidRPr="004A5081">
              <w:rPr>
                <w:rFonts w:ascii="Calibri" w:eastAsia="Calibri" w:hAnsi="Calibri" w:cs="ArialMT"/>
                <w:sz w:val="16"/>
                <w:szCs w:val="16"/>
                <w:lang w:eastAsia="en-AU"/>
              </w:rPr>
              <w:t xml:space="preserve"> are also included regardless of the presence of a lymph node with </w:t>
            </w:r>
            <w:proofErr w:type="spellStart"/>
            <w:r w:rsidRPr="004A5081">
              <w:rPr>
                <w:rFonts w:ascii="Calibri" w:eastAsia="Calibri" w:hAnsi="Calibri" w:cs="ArialMT"/>
                <w:sz w:val="16"/>
                <w:szCs w:val="16"/>
                <w:lang w:eastAsia="en-AU"/>
              </w:rPr>
              <w:t>macrometastases</w:t>
            </w:r>
            <w:proofErr w:type="spellEnd"/>
            <w:r w:rsidRPr="004A5081">
              <w:rPr>
                <w:rFonts w:ascii="Calibri" w:eastAsia="Calibri" w:hAnsi="Calibri" w:cs="ArialMT"/>
                <w:sz w:val="16"/>
                <w:szCs w:val="16"/>
                <w:lang w:eastAsia="en-AU"/>
              </w:rPr>
              <w:t>.</w:t>
            </w:r>
          </w:p>
          <w:p w14:paraId="762570B0" w14:textId="77777777" w:rsidR="004B0883" w:rsidRPr="004A5081" w:rsidRDefault="004B0883" w:rsidP="004B0883">
            <w:pPr>
              <w:spacing w:after="0" w:line="240" w:lineRule="auto"/>
              <w:rPr>
                <w:rFonts w:ascii="Calibri" w:eastAsia="Calibri" w:hAnsi="Calibri" w:cs="ArialMT"/>
                <w:sz w:val="16"/>
                <w:szCs w:val="16"/>
                <w:lang w:eastAsia="en-AU"/>
              </w:rPr>
            </w:pPr>
          </w:p>
          <w:p w14:paraId="0079977E" w14:textId="77777777" w:rsidR="001D2666" w:rsidRDefault="001D2666" w:rsidP="004A5081">
            <w:pPr>
              <w:spacing w:after="0" w:line="240" w:lineRule="auto"/>
              <w:rPr>
                <w:rFonts w:ascii="Calibri" w:eastAsia="Calibri" w:hAnsi="Calibri" w:cs="Times New Roman"/>
                <w:b/>
                <w:sz w:val="16"/>
                <w:szCs w:val="16"/>
              </w:rPr>
            </w:pPr>
          </w:p>
          <w:p w14:paraId="4913B70C" w14:textId="4025AD63" w:rsidR="004B0883" w:rsidRPr="004A5081" w:rsidRDefault="004A5081" w:rsidP="004A5081">
            <w:pPr>
              <w:spacing w:after="0" w:line="240" w:lineRule="auto"/>
              <w:rPr>
                <w:rFonts w:ascii="Calibri" w:eastAsia="Calibri" w:hAnsi="Calibri" w:cs="Times New Roman"/>
                <w:b/>
                <w:sz w:val="16"/>
                <w:szCs w:val="16"/>
              </w:rPr>
            </w:pPr>
            <w:r w:rsidRPr="004A5081">
              <w:rPr>
                <w:rFonts w:ascii="Calibri" w:eastAsia="Calibri" w:hAnsi="Calibri" w:cs="Times New Roman"/>
                <w:b/>
                <w:sz w:val="16"/>
                <w:szCs w:val="16"/>
              </w:rPr>
              <w:lastRenderedPageBreak/>
              <w:t>References</w:t>
            </w:r>
          </w:p>
          <w:p w14:paraId="764985DD" w14:textId="77777777" w:rsidR="004A5081" w:rsidRPr="004A5081" w:rsidRDefault="004A5081" w:rsidP="004B0883">
            <w:pPr>
              <w:spacing w:after="0" w:line="240" w:lineRule="auto"/>
              <w:ind w:left="321" w:hanging="321"/>
              <w:rPr>
                <w:rFonts w:ascii="Calibri" w:eastAsia="Calibri" w:hAnsi="Calibri" w:cs="Times New Roman"/>
                <w:noProof/>
                <w:sz w:val="16"/>
                <w:szCs w:val="16"/>
              </w:rPr>
            </w:pPr>
            <w:r w:rsidRPr="004A5081">
              <w:rPr>
                <w:rFonts w:ascii="Calibri" w:eastAsia="Calibri" w:hAnsi="Calibri" w:cs="Times New Roman"/>
                <w:noProof/>
                <w:sz w:val="16"/>
                <w:szCs w:val="16"/>
                <w:lang w:val="en-US"/>
              </w:rPr>
              <w:fldChar w:fldCharType="begin"/>
            </w:r>
            <w:r w:rsidRPr="004A5081">
              <w:rPr>
                <w:rFonts w:ascii="Calibri" w:eastAsia="Calibri" w:hAnsi="Calibri" w:cs="Times New Roman"/>
                <w:noProof/>
                <w:sz w:val="16"/>
                <w:szCs w:val="16"/>
                <w:lang w:val="en-US"/>
              </w:rPr>
              <w:instrText xml:space="preserve"> ADDIN EN.REFLIST </w:instrText>
            </w:r>
            <w:r w:rsidRPr="004A5081">
              <w:rPr>
                <w:rFonts w:ascii="Calibri" w:eastAsia="Calibri" w:hAnsi="Calibri" w:cs="Times New Roman"/>
                <w:noProof/>
                <w:sz w:val="16"/>
                <w:szCs w:val="16"/>
                <w:lang w:val="en-US"/>
              </w:rPr>
              <w:fldChar w:fldCharType="separate"/>
            </w:r>
            <w:r w:rsidRPr="004A5081">
              <w:rPr>
                <w:rFonts w:ascii="Calibri" w:eastAsia="Calibri" w:hAnsi="Calibri" w:cs="Times New Roman"/>
                <w:noProof/>
                <w:sz w:val="16"/>
                <w:szCs w:val="16"/>
                <w:lang w:val="en-US"/>
              </w:rPr>
              <w:t>1</w:t>
            </w:r>
            <w:r w:rsidRPr="004A5081">
              <w:rPr>
                <w:rFonts w:ascii="Calibri" w:eastAsia="Calibri" w:hAnsi="Calibri" w:cs="Times New Roman"/>
                <w:noProof/>
                <w:sz w:val="16"/>
                <w:szCs w:val="16"/>
                <w:lang w:val="en-US"/>
              </w:rPr>
              <w:tab/>
            </w:r>
            <w:r w:rsidRPr="004A5081">
              <w:rPr>
                <w:rFonts w:ascii="Calibri" w:eastAsia="Calibri" w:hAnsi="Calibri" w:cs="Segoe UI"/>
                <w:noProof/>
                <w:color w:val="000000"/>
                <w:sz w:val="16"/>
                <w:szCs w:val="16"/>
                <w:lang w:val="en"/>
              </w:rPr>
              <w:t xml:space="preserve">Brierley JD, Gospodarowicz MK and Wittekind C (eds) (2016). </w:t>
            </w:r>
            <w:r w:rsidRPr="004A5081">
              <w:rPr>
                <w:rFonts w:ascii="Calibri" w:eastAsia="Calibri" w:hAnsi="Calibri" w:cs="Segoe UI"/>
                <w:i/>
                <w:iCs/>
                <w:noProof/>
                <w:color w:val="000000"/>
                <w:sz w:val="16"/>
                <w:szCs w:val="16"/>
                <w:lang w:val="en"/>
              </w:rPr>
              <w:t>Union for International Cancer Control.</w:t>
            </w:r>
            <w:r w:rsidRPr="004A5081">
              <w:rPr>
                <w:rFonts w:ascii="Calibri" w:eastAsia="Calibri" w:hAnsi="Calibri" w:cs="Segoe UI"/>
                <w:noProof/>
                <w:color w:val="000000"/>
                <w:sz w:val="16"/>
                <w:szCs w:val="16"/>
                <w:lang w:val="en"/>
              </w:rPr>
              <w:t xml:space="preserve"> </w:t>
            </w:r>
            <w:r w:rsidRPr="004A5081">
              <w:rPr>
                <w:rFonts w:ascii="Calibri" w:eastAsia="Calibri" w:hAnsi="Calibri" w:cs="Segoe UI"/>
                <w:i/>
                <w:iCs/>
                <w:noProof/>
                <w:color w:val="000000"/>
                <w:sz w:val="16"/>
                <w:szCs w:val="16"/>
                <w:lang w:val="en"/>
              </w:rPr>
              <w:t>TNM Classification of Malignant Tumours, 8th Edition</w:t>
            </w:r>
            <w:r w:rsidRPr="004A5081">
              <w:rPr>
                <w:rFonts w:ascii="Calibri" w:eastAsia="Calibri" w:hAnsi="Calibri" w:cs="Segoe UI"/>
                <w:noProof/>
                <w:color w:val="000000"/>
                <w:sz w:val="16"/>
                <w:szCs w:val="16"/>
                <w:lang w:val="en"/>
              </w:rPr>
              <w:t xml:space="preserve">, Wiley, </w:t>
            </w:r>
            <w:r w:rsidRPr="004A5081">
              <w:rPr>
                <w:rFonts w:ascii="Calibri" w:eastAsia="Calibri" w:hAnsi="Calibri" w:cs="Times New Roman"/>
                <w:noProof/>
                <w:sz w:val="16"/>
                <w:szCs w:val="16"/>
              </w:rPr>
              <w:t>USA.</w:t>
            </w:r>
          </w:p>
          <w:p w14:paraId="35C8D9F3" w14:textId="77777777" w:rsidR="004A5081" w:rsidRPr="004A5081" w:rsidRDefault="004A5081" w:rsidP="004B0883">
            <w:pPr>
              <w:spacing w:after="0" w:line="240" w:lineRule="auto"/>
              <w:ind w:left="321" w:hanging="321"/>
              <w:rPr>
                <w:rFonts w:ascii="Calibri" w:eastAsia="Calibri" w:hAnsi="Calibri" w:cs="Times New Roman"/>
                <w:noProof/>
                <w:sz w:val="16"/>
                <w:szCs w:val="16"/>
                <w:lang w:val="en-US"/>
              </w:rPr>
            </w:pPr>
            <w:r w:rsidRPr="004A5081">
              <w:rPr>
                <w:rFonts w:ascii="Calibri" w:eastAsia="Calibri" w:hAnsi="Calibri" w:cs="Times New Roman"/>
                <w:noProof/>
                <w:sz w:val="16"/>
                <w:szCs w:val="16"/>
                <w:lang w:val="en-US"/>
              </w:rPr>
              <w:t>2</w:t>
            </w:r>
            <w:r w:rsidRPr="004A5081">
              <w:rPr>
                <w:rFonts w:ascii="Calibri" w:eastAsia="Calibri" w:hAnsi="Calibri" w:cs="Times New Roman"/>
                <w:noProof/>
                <w:sz w:val="16"/>
                <w:szCs w:val="16"/>
                <w:lang w:val="en-US"/>
              </w:rPr>
              <w:tab/>
            </w:r>
            <w:r w:rsidRPr="004A5081">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4A5081">
              <w:rPr>
                <w:rFonts w:ascii="Calibri" w:eastAsia="Calibri" w:hAnsi="Calibri" w:cs="Times New Roman"/>
                <w:i/>
                <w:noProof/>
                <w:sz w:val="16"/>
                <w:szCs w:val="16"/>
              </w:rPr>
              <w:t>AJCC Cancer Staging Manual. 8th ed</w:t>
            </w:r>
            <w:r w:rsidRPr="004A5081">
              <w:rPr>
                <w:rFonts w:ascii="Calibri" w:eastAsia="Calibri" w:hAnsi="Calibri" w:cs="Times New Roman"/>
                <w:noProof/>
                <w:sz w:val="16"/>
                <w:szCs w:val="16"/>
              </w:rPr>
              <w:t>. Springer, New York.</w:t>
            </w:r>
          </w:p>
          <w:p w14:paraId="755E19B6" w14:textId="77777777" w:rsidR="004A5081" w:rsidRPr="004A5081" w:rsidRDefault="004A5081" w:rsidP="004A5081">
            <w:pPr>
              <w:spacing w:line="240" w:lineRule="auto"/>
              <w:rPr>
                <w:rFonts w:ascii="Calibri" w:eastAsia="Calibri" w:hAnsi="Calibri" w:cs="Times New Roman"/>
                <w:noProof/>
                <w:sz w:val="16"/>
                <w:szCs w:val="16"/>
                <w:lang w:val="en-US"/>
              </w:rPr>
            </w:pPr>
          </w:p>
          <w:p w14:paraId="360D6489" w14:textId="77777777" w:rsidR="004A5081" w:rsidRPr="004A5081" w:rsidRDefault="004A5081" w:rsidP="004A5081">
            <w:pPr>
              <w:rPr>
                <w:rFonts w:ascii="Calibri" w:eastAsia="Calibri" w:hAnsi="Calibri" w:cs="Times New Roman"/>
                <w:sz w:val="16"/>
                <w:szCs w:val="16"/>
              </w:rPr>
            </w:pPr>
            <w:r w:rsidRPr="004A5081">
              <w:rPr>
                <w:rFonts w:ascii="Calibri" w:eastAsia="Calibri" w:hAnsi="Calibri" w:cs="Times New Roman"/>
                <w:sz w:val="16"/>
                <w:szCs w:val="16"/>
              </w:rPr>
              <w:fldChar w:fldCharType="end"/>
            </w:r>
          </w:p>
          <w:p w14:paraId="637DEDE9" w14:textId="7E9F255C" w:rsidR="003B7E72" w:rsidRPr="004B0883" w:rsidRDefault="003B7E72" w:rsidP="003B7E72">
            <w:pPr>
              <w:spacing w:after="0" w:line="240" w:lineRule="auto"/>
              <w:ind w:left="317" w:hanging="317"/>
              <w:rPr>
                <w:color w:val="000000"/>
                <w:sz w:val="16"/>
                <w:szCs w:val="16"/>
              </w:rPr>
            </w:pPr>
          </w:p>
        </w:tc>
        <w:tc>
          <w:tcPr>
            <w:tcW w:w="2098" w:type="dxa"/>
            <w:shd w:val="clear" w:color="auto" w:fill="auto"/>
          </w:tcPr>
          <w:p w14:paraId="6BB70258" w14:textId="77777777" w:rsidR="003B7E72" w:rsidRDefault="003B7E72" w:rsidP="003B7E72">
            <w:pPr>
              <w:autoSpaceDE w:val="0"/>
              <w:autoSpaceDN w:val="0"/>
              <w:adjustRightInd w:val="0"/>
              <w:spacing w:after="80" w:line="240" w:lineRule="auto"/>
              <w:rPr>
                <w:rFonts w:cstheme="minorHAnsi"/>
                <w:color w:val="221E1F"/>
                <w:sz w:val="16"/>
                <w:szCs w:val="16"/>
              </w:rPr>
            </w:pPr>
            <w:r w:rsidRPr="00C66205">
              <w:rPr>
                <w:rFonts w:cstheme="minorHAnsi"/>
                <w:color w:val="221E1F"/>
                <w:sz w:val="16"/>
                <w:szCs w:val="16"/>
              </w:rPr>
              <w:lastRenderedPageBreak/>
              <w:t>Note that permission to publish the TNM cancer staging tables may be needed in your implementation. It is advisable to check.</w:t>
            </w:r>
          </w:p>
          <w:p w14:paraId="02E587BB" w14:textId="38A6038E" w:rsidR="00D11A49" w:rsidRPr="00D11A49" w:rsidRDefault="00D11A49" w:rsidP="006A24F3">
            <w:pPr>
              <w:autoSpaceDE w:val="0"/>
              <w:autoSpaceDN w:val="0"/>
              <w:adjustRightInd w:val="0"/>
              <w:spacing w:after="100" w:line="240" w:lineRule="auto"/>
              <w:rPr>
                <w:rFonts w:cstheme="minorHAnsi"/>
                <w:color w:val="221E1F"/>
                <w:sz w:val="16"/>
                <w:szCs w:val="16"/>
              </w:rPr>
            </w:pPr>
            <w:r w:rsidRPr="00A42EE8">
              <w:rPr>
                <w:rFonts w:cstheme="minorHAnsi"/>
                <w:color w:val="221E1F"/>
                <w:sz w:val="18"/>
                <w:szCs w:val="18"/>
                <w:vertAlign w:val="superscript"/>
              </w:rPr>
              <w:t>E</w:t>
            </w:r>
            <w:r w:rsidRPr="00D11A49">
              <w:rPr>
                <w:rFonts w:cstheme="minorHAnsi"/>
                <w:color w:val="221E1F"/>
                <w:sz w:val="16"/>
                <w:szCs w:val="16"/>
              </w:rPr>
              <w:t xml:space="preserve"> Reproduced with permission. Source: UICC TNM Classification of</w:t>
            </w:r>
            <w:r w:rsidR="00A0738F">
              <w:rPr>
                <w:rFonts w:cstheme="minorHAnsi"/>
                <w:color w:val="221E1F"/>
                <w:sz w:val="16"/>
                <w:szCs w:val="16"/>
              </w:rPr>
              <w:t xml:space="preserve"> </w:t>
            </w:r>
            <w:r w:rsidRPr="00D11A49">
              <w:rPr>
                <w:rFonts w:cstheme="minorHAnsi"/>
                <w:color w:val="221E1F"/>
                <w:sz w:val="16"/>
                <w:szCs w:val="16"/>
              </w:rPr>
              <w:t>Malignant Tumours, 8th Edition, eds by James D. Brierley, Mary K.</w:t>
            </w:r>
            <w:r w:rsidR="00A0738F">
              <w:rPr>
                <w:rFonts w:cstheme="minorHAnsi"/>
                <w:color w:val="221E1F"/>
                <w:sz w:val="16"/>
                <w:szCs w:val="16"/>
              </w:rPr>
              <w:t xml:space="preserve"> </w:t>
            </w:r>
            <w:proofErr w:type="spellStart"/>
            <w:r w:rsidRPr="00D11A49">
              <w:rPr>
                <w:rFonts w:cstheme="minorHAnsi"/>
                <w:color w:val="221E1F"/>
                <w:sz w:val="16"/>
                <w:szCs w:val="16"/>
              </w:rPr>
              <w:t>Gospodarowicz</w:t>
            </w:r>
            <w:proofErr w:type="spellEnd"/>
            <w:r w:rsidRPr="00D11A49">
              <w:rPr>
                <w:rFonts w:cstheme="minorHAnsi"/>
                <w:color w:val="221E1F"/>
                <w:sz w:val="16"/>
                <w:szCs w:val="16"/>
              </w:rPr>
              <w:t>, Christian Wittekind. 2016, Publisher Wiley</w:t>
            </w:r>
            <w:r w:rsidR="006A24F3">
              <w:rPr>
                <w:rFonts w:cstheme="minorHAnsi"/>
                <w:color w:val="221E1F"/>
                <w:sz w:val="16"/>
                <w:szCs w:val="16"/>
              </w:rPr>
              <w:t xml:space="preserve"> </w:t>
            </w:r>
            <w:r w:rsidRPr="00D11A49">
              <w:rPr>
                <w:rFonts w:cstheme="minorHAnsi"/>
                <w:color w:val="221E1F"/>
                <w:sz w:val="16"/>
                <w:szCs w:val="16"/>
              </w:rPr>
              <w:t>(incorporating any errata published up until 6th October 2020).</w:t>
            </w:r>
          </w:p>
          <w:p w14:paraId="6BFBB30E" w14:textId="71F1144A" w:rsidR="00D11A49" w:rsidRDefault="00D11A49" w:rsidP="00D11A49">
            <w:pPr>
              <w:autoSpaceDE w:val="0"/>
              <w:autoSpaceDN w:val="0"/>
              <w:adjustRightInd w:val="0"/>
              <w:spacing w:after="80" w:line="240" w:lineRule="auto"/>
              <w:rPr>
                <w:rFonts w:cstheme="minorHAnsi"/>
                <w:color w:val="221E1F"/>
                <w:sz w:val="16"/>
                <w:szCs w:val="16"/>
              </w:rPr>
            </w:pPr>
            <w:r w:rsidRPr="00A42EE8">
              <w:rPr>
                <w:rFonts w:cstheme="minorHAnsi"/>
                <w:color w:val="221E1F"/>
                <w:sz w:val="18"/>
                <w:szCs w:val="18"/>
                <w:vertAlign w:val="superscript"/>
              </w:rPr>
              <w:t>F</w:t>
            </w:r>
            <w:r w:rsidRPr="00D11A49">
              <w:rPr>
                <w:rFonts w:cstheme="minorHAnsi"/>
                <w:color w:val="221E1F"/>
                <w:sz w:val="16"/>
                <w:szCs w:val="16"/>
              </w:rPr>
              <w:t xml:space="preserve"> Invasion of the dermis alone does not qualify as ypT4. Chest wall</w:t>
            </w:r>
            <w:r w:rsidR="00A42EE8">
              <w:rPr>
                <w:rFonts w:cstheme="minorHAnsi"/>
                <w:color w:val="221E1F"/>
                <w:sz w:val="16"/>
                <w:szCs w:val="16"/>
              </w:rPr>
              <w:t xml:space="preserve"> </w:t>
            </w:r>
            <w:r w:rsidRPr="00D11A49">
              <w:rPr>
                <w:rFonts w:cstheme="minorHAnsi"/>
                <w:color w:val="221E1F"/>
                <w:sz w:val="16"/>
                <w:szCs w:val="16"/>
              </w:rPr>
              <w:t>includes ribs, intercostal muscles, and serratus anterior muscle but not</w:t>
            </w:r>
            <w:r w:rsidR="00A42EE8">
              <w:rPr>
                <w:rFonts w:cstheme="minorHAnsi"/>
                <w:color w:val="221E1F"/>
                <w:sz w:val="16"/>
                <w:szCs w:val="16"/>
              </w:rPr>
              <w:t xml:space="preserve"> </w:t>
            </w:r>
            <w:r w:rsidRPr="00D11A49">
              <w:rPr>
                <w:rFonts w:cstheme="minorHAnsi"/>
                <w:color w:val="221E1F"/>
                <w:sz w:val="16"/>
                <w:szCs w:val="16"/>
              </w:rPr>
              <w:t>pectoral muscle.</w:t>
            </w:r>
          </w:p>
          <w:p w14:paraId="55F5A181" w14:textId="40F293F2" w:rsidR="00D11A49" w:rsidRPr="00D11A49" w:rsidRDefault="00D11A49" w:rsidP="00A42EE8">
            <w:pPr>
              <w:autoSpaceDE w:val="0"/>
              <w:autoSpaceDN w:val="0"/>
              <w:adjustRightInd w:val="0"/>
              <w:spacing w:after="0" w:line="240" w:lineRule="auto"/>
              <w:rPr>
                <w:rFonts w:cstheme="minorHAnsi"/>
                <w:color w:val="221E1F"/>
                <w:sz w:val="16"/>
                <w:szCs w:val="16"/>
              </w:rPr>
            </w:pPr>
            <w:r w:rsidRPr="00A42EE8">
              <w:rPr>
                <w:rFonts w:cstheme="minorHAnsi"/>
                <w:color w:val="221E1F"/>
                <w:sz w:val="18"/>
                <w:szCs w:val="18"/>
                <w:vertAlign w:val="superscript"/>
              </w:rPr>
              <w:t>G</w:t>
            </w:r>
            <w:r w:rsidRPr="00D11A49">
              <w:rPr>
                <w:rFonts w:cstheme="minorHAnsi"/>
                <w:color w:val="221E1F"/>
                <w:sz w:val="16"/>
                <w:szCs w:val="16"/>
              </w:rPr>
              <w:t xml:space="preserve"> Inflammatory carcinoma of the breast is characterised by diffuse,</w:t>
            </w:r>
            <w:r w:rsidR="00A42EE8">
              <w:rPr>
                <w:rFonts w:cstheme="minorHAnsi"/>
                <w:color w:val="221E1F"/>
                <w:sz w:val="16"/>
                <w:szCs w:val="16"/>
              </w:rPr>
              <w:t xml:space="preserve"> </w:t>
            </w:r>
            <w:r w:rsidRPr="00D11A49">
              <w:rPr>
                <w:rFonts w:cstheme="minorHAnsi"/>
                <w:color w:val="221E1F"/>
                <w:sz w:val="16"/>
                <w:szCs w:val="16"/>
              </w:rPr>
              <w:t>brawny</w:t>
            </w:r>
            <w:r w:rsidR="00D672A1">
              <w:rPr>
                <w:rFonts w:cstheme="minorHAnsi"/>
                <w:color w:val="221E1F"/>
                <w:sz w:val="16"/>
                <w:szCs w:val="16"/>
              </w:rPr>
              <w:t xml:space="preserve"> </w:t>
            </w:r>
            <w:r w:rsidRPr="00D11A49">
              <w:rPr>
                <w:rFonts w:cstheme="minorHAnsi"/>
                <w:color w:val="221E1F"/>
                <w:sz w:val="16"/>
                <w:szCs w:val="16"/>
              </w:rPr>
              <w:t xml:space="preserve">induration of the skin with </w:t>
            </w:r>
            <w:r w:rsidRPr="00D11A49">
              <w:rPr>
                <w:rFonts w:cstheme="minorHAnsi"/>
                <w:color w:val="221E1F"/>
                <w:sz w:val="16"/>
                <w:szCs w:val="16"/>
              </w:rPr>
              <w:lastRenderedPageBreak/>
              <w:t xml:space="preserve">an </w:t>
            </w:r>
            <w:proofErr w:type="spellStart"/>
            <w:r w:rsidRPr="00D11A49">
              <w:rPr>
                <w:rFonts w:cstheme="minorHAnsi"/>
                <w:color w:val="221E1F"/>
                <w:sz w:val="16"/>
                <w:szCs w:val="16"/>
              </w:rPr>
              <w:t>erysipeloid</w:t>
            </w:r>
            <w:proofErr w:type="spellEnd"/>
            <w:r w:rsidRPr="00D11A49">
              <w:rPr>
                <w:rFonts w:cstheme="minorHAnsi"/>
                <w:color w:val="221E1F"/>
                <w:sz w:val="16"/>
                <w:szCs w:val="16"/>
              </w:rPr>
              <w:t xml:space="preserve"> </w:t>
            </w:r>
            <w:r w:rsidR="00D9045D">
              <w:rPr>
                <w:rFonts w:cstheme="minorHAnsi"/>
                <w:color w:val="221E1F"/>
                <w:sz w:val="16"/>
                <w:szCs w:val="16"/>
              </w:rPr>
              <w:t>e</w:t>
            </w:r>
            <w:r w:rsidRPr="00D11A49">
              <w:rPr>
                <w:rFonts w:cstheme="minorHAnsi"/>
                <w:color w:val="221E1F"/>
                <w:sz w:val="16"/>
                <w:szCs w:val="16"/>
              </w:rPr>
              <w:t>dge, usually with no</w:t>
            </w:r>
            <w:r w:rsidR="006A24F3">
              <w:rPr>
                <w:rFonts w:cstheme="minorHAnsi"/>
                <w:color w:val="221E1F"/>
                <w:sz w:val="16"/>
                <w:szCs w:val="16"/>
              </w:rPr>
              <w:t xml:space="preserve"> </w:t>
            </w:r>
            <w:r w:rsidRPr="00D11A49">
              <w:rPr>
                <w:rFonts w:cstheme="minorHAnsi"/>
                <w:color w:val="221E1F"/>
                <w:sz w:val="16"/>
                <w:szCs w:val="16"/>
              </w:rPr>
              <w:t>underlying mass. If a cancer was classified as inflammatory (cT4d</w:t>
            </w:r>
            <w:r w:rsidR="00D672A1">
              <w:rPr>
                <w:rFonts w:cstheme="minorHAnsi"/>
                <w:color w:val="221E1F"/>
                <w:sz w:val="16"/>
                <w:szCs w:val="16"/>
              </w:rPr>
              <w:t xml:space="preserve"> </w:t>
            </w:r>
            <w:r w:rsidRPr="00D11A49">
              <w:rPr>
                <w:rFonts w:cstheme="minorHAnsi"/>
                <w:color w:val="221E1F"/>
                <w:sz w:val="16"/>
                <w:szCs w:val="16"/>
              </w:rPr>
              <w:t>before neoadjuvant chemotherapy, the cancer is still classified as</w:t>
            </w:r>
            <w:r w:rsidR="00A42EE8">
              <w:rPr>
                <w:rFonts w:cstheme="minorHAnsi"/>
                <w:color w:val="221E1F"/>
                <w:sz w:val="16"/>
                <w:szCs w:val="16"/>
              </w:rPr>
              <w:t xml:space="preserve"> </w:t>
            </w:r>
            <w:r w:rsidRPr="00D11A49">
              <w:rPr>
                <w:rFonts w:cstheme="minorHAnsi"/>
                <w:color w:val="221E1F"/>
                <w:sz w:val="16"/>
                <w:szCs w:val="16"/>
              </w:rPr>
              <w:t>inflammatory breast cancer after therapy, even if complete resolution</w:t>
            </w:r>
            <w:r w:rsidR="00D9045D">
              <w:rPr>
                <w:rFonts w:cstheme="minorHAnsi"/>
                <w:color w:val="221E1F"/>
                <w:sz w:val="16"/>
                <w:szCs w:val="16"/>
              </w:rPr>
              <w:t xml:space="preserve"> </w:t>
            </w:r>
            <w:r w:rsidRPr="00D11A49">
              <w:rPr>
                <w:rFonts w:cstheme="minorHAnsi"/>
                <w:color w:val="221E1F"/>
                <w:sz w:val="16"/>
                <w:szCs w:val="16"/>
              </w:rPr>
              <w:t>of the inflammatory findings is observed during treatment. The post</w:t>
            </w:r>
            <w:r w:rsidR="00B22E9F">
              <w:rPr>
                <w:rFonts w:cstheme="minorHAnsi"/>
                <w:color w:val="221E1F"/>
                <w:sz w:val="16"/>
                <w:szCs w:val="16"/>
              </w:rPr>
              <w:t>-</w:t>
            </w:r>
            <w:r w:rsidRPr="00D11A49">
              <w:rPr>
                <w:rFonts w:cstheme="minorHAnsi"/>
                <w:color w:val="221E1F"/>
                <w:sz w:val="16"/>
                <w:szCs w:val="16"/>
              </w:rPr>
              <w:t>treatment</w:t>
            </w:r>
          </w:p>
          <w:p w14:paraId="1121C4C4" w14:textId="0DBD19C1" w:rsidR="00D11A49" w:rsidRDefault="00D11A49" w:rsidP="00D672A1">
            <w:pPr>
              <w:autoSpaceDE w:val="0"/>
              <w:autoSpaceDN w:val="0"/>
              <w:adjustRightInd w:val="0"/>
              <w:spacing w:after="100" w:line="240" w:lineRule="auto"/>
              <w:rPr>
                <w:rFonts w:cstheme="minorHAnsi"/>
                <w:color w:val="221E1F"/>
                <w:sz w:val="16"/>
                <w:szCs w:val="16"/>
              </w:rPr>
            </w:pPr>
            <w:r w:rsidRPr="00D11A49">
              <w:rPr>
                <w:rFonts w:cstheme="minorHAnsi"/>
                <w:color w:val="221E1F"/>
                <w:sz w:val="16"/>
                <w:szCs w:val="16"/>
              </w:rPr>
              <w:t>pathological classification (</w:t>
            </w:r>
            <w:proofErr w:type="spellStart"/>
            <w:r w:rsidRPr="00D11A49">
              <w:rPr>
                <w:rFonts w:cstheme="minorHAnsi"/>
                <w:color w:val="221E1F"/>
                <w:sz w:val="16"/>
                <w:szCs w:val="16"/>
              </w:rPr>
              <w:t>ypT</w:t>
            </w:r>
            <w:proofErr w:type="spellEnd"/>
            <w:r w:rsidRPr="00D11A49">
              <w:rPr>
                <w:rFonts w:cstheme="minorHAnsi"/>
                <w:color w:val="221E1F"/>
                <w:sz w:val="16"/>
                <w:szCs w:val="16"/>
              </w:rPr>
              <w:t>) should reflect the extent of</w:t>
            </w:r>
            <w:r w:rsidR="00A42EE8">
              <w:rPr>
                <w:rFonts w:cstheme="minorHAnsi"/>
                <w:color w:val="221E1F"/>
                <w:sz w:val="16"/>
                <w:szCs w:val="16"/>
              </w:rPr>
              <w:t xml:space="preserve"> </w:t>
            </w:r>
            <w:r w:rsidRPr="00D11A49">
              <w:rPr>
                <w:rFonts w:cstheme="minorHAnsi"/>
                <w:color w:val="221E1F"/>
                <w:sz w:val="16"/>
                <w:szCs w:val="16"/>
              </w:rPr>
              <w:t>identified residual disease, and the pathology report should note that</w:t>
            </w:r>
            <w:r w:rsidR="00A42EE8">
              <w:rPr>
                <w:rFonts w:cstheme="minorHAnsi"/>
                <w:color w:val="221E1F"/>
                <w:sz w:val="16"/>
                <w:szCs w:val="16"/>
              </w:rPr>
              <w:t xml:space="preserve"> </w:t>
            </w:r>
            <w:r w:rsidRPr="00D11A49">
              <w:rPr>
                <w:rFonts w:cstheme="minorHAnsi"/>
                <w:color w:val="221E1F"/>
                <w:sz w:val="16"/>
                <w:szCs w:val="16"/>
              </w:rPr>
              <w:t>the pre-treatment classification was cT4d. Dimpling of the skin, nipple</w:t>
            </w:r>
            <w:r w:rsidR="009659D7">
              <w:rPr>
                <w:rFonts w:cstheme="minorHAnsi"/>
                <w:color w:val="221E1F"/>
                <w:sz w:val="16"/>
                <w:szCs w:val="16"/>
              </w:rPr>
              <w:t xml:space="preserve"> </w:t>
            </w:r>
            <w:r w:rsidRPr="00D11A49">
              <w:rPr>
                <w:rFonts w:cstheme="minorHAnsi"/>
                <w:color w:val="221E1F"/>
                <w:sz w:val="16"/>
                <w:szCs w:val="16"/>
              </w:rPr>
              <w:t>retraction, or other skin changes, except those in ypT4b and ypT4d,</w:t>
            </w:r>
            <w:r w:rsidR="00AA4A4F">
              <w:rPr>
                <w:rFonts w:cstheme="minorHAnsi"/>
                <w:color w:val="221E1F"/>
                <w:sz w:val="16"/>
                <w:szCs w:val="16"/>
              </w:rPr>
              <w:t xml:space="preserve"> </w:t>
            </w:r>
            <w:r w:rsidRPr="00D11A49">
              <w:rPr>
                <w:rFonts w:cstheme="minorHAnsi"/>
                <w:color w:val="221E1F"/>
                <w:sz w:val="16"/>
                <w:szCs w:val="16"/>
              </w:rPr>
              <w:t>may occur in ypT1, ypT2, or ypT3 without affecting the classification.</w:t>
            </w:r>
          </w:p>
          <w:p w14:paraId="4D2DF8E3" w14:textId="11B2DAE6" w:rsidR="00CD3103" w:rsidRPr="00CD3103" w:rsidRDefault="00CD3103" w:rsidP="00D531EB">
            <w:pPr>
              <w:autoSpaceDE w:val="0"/>
              <w:autoSpaceDN w:val="0"/>
              <w:adjustRightInd w:val="0"/>
              <w:spacing w:after="0" w:line="240" w:lineRule="auto"/>
              <w:rPr>
                <w:rFonts w:cstheme="minorHAnsi"/>
                <w:color w:val="221E1F"/>
                <w:sz w:val="16"/>
                <w:szCs w:val="16"/>
              </w:rPr>
            </w:pPr>
            <w:r w:rsidRPr="00D531EB">
              <w:rPr>
                <w:rFonts w:cstheme="minorHAnsi"/>
                <w:color w:val="221E1F"/>
                <w:sz w:val="18"/>
                <w:szCs w:val="18"/>
                <w:vertAlign w:val="superscript"/>
              </w:rPr>
              <w:t>H</w:t>
            </w:r>
            <w:r w:rsidRPr="00CD3103">
              <w:rPr>
                <w:rFonts w:cstheme="minorHAnsi"/>
                <w:color w:val="221E1F"/>
                <w:sz w:val="16"/>
                <w:szCs w:val="16"/>
              </w:rPr>
              <w:t xml:space="preserve"> Clinically detected is defined as detected by imaging studies (excluding</w:t>
            </w:r>
            <w:r w:rsidR="00D531EB">
              <w:rPr>
                <w:rFonts w:cstheme="minorHAnsi"/>
                <w:color w:val="221E1F"/>
                <w:sz w:val="16"/>
                <w:szCs w:val="16"/>
              </w:rPr>
              <w:t xml:space="preserve"> </w:t>
            </w:r>
            <w:r w:rsidRPr="00CD3103">
              <w:rPr>
                <w:rFonts w:cstheme="minorHAnsi"/>
                <w:color w:val="221E1F"/>
                <w:sz w:val="16"/>
                <w:szCs w:val="16"/>
              </w:rPr>
              <w:t>lymphoscintigraphy) or by clinical examination and having</w:t>
            </w:r>
            <w:r w:rsidR="00D531EB">
              <w:rPr>
                <w:rFonts w:cstheme="minorHAnsi"/>
                <w:color w:val="221E1F"/>
                <w:sz w:val="16"/>
                <w:szCs w:val="16"/>
              </w:rPr>
              <w:t xml:space="preserve"> </w:t>
            </w:r>
            <w:r w:rsidRPr="00CD3103">
              <w:rPr>
                <w:rFonts w:cstheme="minorHAnsi"/>
                <w:color w:val="221E1F"/>
                <w:sz w:val="16"/>
                <w:szCs w:val="16"/>
              </w:rPr>
              <w:t>characteristics highly suspicious for malignancy or a presumed</w:t>
            </w:r>
            <w:r w:rsidR="00D672A1">
              <w:rPr>
                <w:rFonts w:cstheme="minorHAnsi"/>
                <w:color w:val="221E1F"/>
                <w:sz w:val="16"/>
                <w:szCs w:val="16"/>
              </w:rPr>
              <w:t xml:space="preserve"> </w:t>
            </w:r>
            <w:r w:rsidRPr="00CD3103">
              <w:rPr>
                <w:rFonts w:cstheme="minorHAnsi"/>
                <w:color w:val="221E1F"/>
                <w:sz w:val="16"/>
                <w:szCs w:val="16"/>
              </w:rPr>
              <w:t xml:space="preserve">pathological </w:t>
            </w:r>
            <w:proofErr w:type="spellStart"/>
            <w:r w:rsidRPr="00CD3103">
              <w:rPr>
                <w:rFonts w:cstheme="minorHAnsi"/>
                <w:color w:val="221E1F"/>
                <w:sz w:val="16"/>
                <w:szCs w:val="16"/>
              </w:rPr>
              <w:t>macrometastasis</w:t>
            </w:r>
            <w:proofErr w:type="spellEnd"/>
            <w:r w:rsidRPr="00CD3103">
              <w:rPr>
                <w:rFonts w:cstheme="minorHAnsi"/>
                <w:color w:val="221E1F"/>
                <w:sz w:val="16"/>
                <w:szCs w:val="16"/>
              </w:rPr>
              <w:t xml:space="preserve"> based on FNA biopsy with cytological</w:t>
            </w:r>
          </w:p>
          <w:p w14:paraId="69B9D1CD" w14:textId="402D60B9" w:rsidR="00CD3103" w:rsidRPr="00CD3103" w:rsidRDefault="00CD3103" w:rsidP="00DC279D">
            <w:pPr>
              <w:autoSpaceDE w:val="0"/>
              <w:autoSpaceDN w:val="0"/>
              <w:adjustRightInd w:val="0"/>
              <w:spacing w:after="0" w:line="240" w:lineRule="auto"/>
              <w:rPr>
                <w:rFonts w:cstheme="minorHAnsi"/>
                <w:color w:val="221E1F"/>
                <w:sz w:val="16"/>
                <w:szCs w:val="16"/>
              </w:rPr>
            </w:pPr>
            <w:r w:rsidRPr="00CD3103">
              <w:rPr>
                <w:rFonts w:cstheme="minorHAnsi"/>
                <w:color w:val="221E1F"/>
                <w:sz w:val="16"/>
                <w:szCs w:val="16"/>
              </w:rPr>
              <w:t>examination.</w:t>
            </w:r>
            <w:r w:rsidR="00265175">
              <w:rPr>
                <w:rFonts w:cstheme="minorHAnsi"/>
                <w:color w:val="221E1F"/>
                <w:sz w:val="16"/>
                <w:szCs w:val="16"/>
              </w:rPr>
              <w:t xml:space="preserve"> </w:t>
            </w:r>
            <w:r w:rsidRPr="00CD3103">
              <w:rPr>
                <w:rFonts w:cstheme="minorHAnsi"/>
                <w:color w:val="221E1F"/>
                <w:sz w:val="16"/>
                <w:szCs w:val="16"/>
              </w:rPr>
              <w:t>Confirmation of clinically detected metastatic disease by</w:t>
            </w:r>
            <w:r w:rsidR="005338EE">
              <w:rPr>
                <w:rFonts w:cstheme="minorHAnsi"/>
                <w:color w:val="221E1F"/>
                <w:sz w:val="16"/>
                <w:szCs w:val="16"/>
              </w:rPr>
              <w:t xml:space="preserve"> </w:t>
            </w:r>
            <w:r w:rsidRPr="00CD3103">
              <w:rPr>
                <w:rFonts w:cstheme="minorHAnsi"/>
                <w:color w:val="221E1F"/>
                <w:sz w:val="16"/>
                <w:szCs w:val="16"/>
              </w:rPr>
              <w:t>FNA without excision biopsy is designated with a (f) suffix, e.g., cN3a(f).</w:t>
            </w:r>
            <w:r w:rsidR="005338EE">
              <w:rPr>
                <w:rFonts w:cstheme="minorHAnsi"/>
                <w:color w:val="221E1F"/>
                <w:sz w:val="16"/>
                <w:szCs w:val="16"/>
              </w:rPr>
              <w:t xml:space="preserve"> </w:t>
            </w:r>
            <w:r w:rsidRPr="00CD3103">
              <w:rPr>
                <w:rFonts w:cstheme="minorHAnsi"/>
                <w:color w:val="221E1F"/>
                <w:sz w:val="16"/>
                <w:szCs w:val="16"/>
              </w:rPr>
              <w:t>Not clinically detected is defined as not detected by imaging studies</w:t>
            </w:r>
          </w:p>
          <w:p w14:paraId="509DBC3D" w14:textId="6495EF29" w:rsidR="00CD3103" w:rsidRDefault="00CD3103" w:rsidP="00CD3103">
            <w:pPr>
              <w:autoSpaceDE w:val="0"/>
              <w:autoSpaceDN w:val="0"/>
              <w:adjustRightInd w:val="0"/>
              <w:spacing w:after="80" w:line="240" w:lineRule="auto"/>
              <w:rPr>
                <w:rFonts w:cstheme="minorHAnsi"/>
                <w:color w:val="221E1F"/>
                <w:sz w:val="16"/>
                <w:szCs w:val="16"/>
              </w:rPr>
            </w:pPr>
            <w:r w:rsidRPr="00CD3103">
              <w:rPr>
                <w:rFonts w:cstheme="minorHAnsi"/>
                <w:color w:val="221E1F"/>
                <w:sz w:val="16"/>
                <w:szCs w:val="16"/>
              </w:rPr>
              <w:t>(excluding</w:t>
            </w:r>
            <w:r w:rsidR="00017C32">
              <w:rPr>
                <w:rFonts w:cstheme="minorHAnsi"/>
                <w:color w:val="221E1F"/>
                <w:sz w:val="16"/>
                <w:szCs w:val="16"/>
              </w:rPr>
              <w:t xml:space="preserve"> </w:t>
            </w:r>
            <w:r w:rsidR="004D3A37">
              <w:rPr>
                <w:rFonts w:cstheme="minorHAnsi"/>
                <w:color w:val="221E1F"/>
                <w:sz w:val="16"/>
                <w:szCs w:val="16"/>
              </w:rPr>
              <w:t>l</w:t>
            </w:r>
            <w:r w:rsidRPr="00CD3103">
              <w:rPr>
                <w:rFonts w:cstheme="minorHAnsi"/>
                <w:color w:val="221E1F"/>
                <w:sz w:val="16"/>
                <w:szCs w:val="16"/>
              </w:rPr>
              <w:t xml:space="preserve">ymphoscintigraphy) or not </w:t>
            </w:r>
            <w:r w:rsidRPr="00CD3103">
              <w:rPr>
                <w:rFonts w:cstheme="minorHAnsi"/>
                <w:color w:val="221E1F"/>
                <w:sz w:val="16"/>
                <w:szCs w:val="16"/>
              </w:rPr>
              <w:lastRenderedPageBreak/>
              <w:t>detected by clinical examination.</w:t>
            </w:r>
          </w:p>
          <w:p w14:paraId="72DDF4A3" w14:textId="77777777" w:rsidR="00A42EE8" w:rsidRDefault="00A42EE8" w:rsidP="00CD3103">
            <w:pPr>
              <w:autoSpaceDE w:val="0"/>
              <w:autoSpaceDN w:val="0"/>
              <w:adjustRightInd w:val="0"/>
              <w:spacing w:after="80" w:line="240" w:lineRule="auto"/>
              <w:rPr>
                <w:rFonts w:cstheme="minorHAnsi"/>
                <w:sz w:val="16"/>
                <w:szCs w:val="16"/>
              </w:rPr>
            </w:pPr>
            <w:r w:rsidRPr="00AC2C20">
              <w:rPr>
                <w:rFonts w:cstheme="minorHAnsi"/>
                <w:sz w:val="18"/>
                <w:szCs w:val="18"/>
                <w:vertAlign w:val="superscript"/>
              </w:rPr>
              <w:t>I</w:t>
            </w:r>
            <w:r w:rsidRPr="00E84DE1">
              <w:rPr>
                <w:rFonts w:cstheme="minorHAnsi"/>
                <w:sz w:val="16"/>
                <w:szCs w:val="16"/>
              </w:rPr>
              <w:t xml:space="preserve"> Definition of N3 not included in UICC TNM 8th Edition.</w:t>
            </w:r>
          </w:p>
          <w:p w14:paraId="51E1948F" w14:textId="15314893" w:rsidR="008C2E8F" w:rsidRPr="008C2E8F" w:rsidRDefault="008C2E8F" w:rsidP="008C2E8F">
            <w:pPr>
              <w:spacing w:after="0" w:line="240" w:lineRule="auto"/>
              <w:rPr>
                <w:sz w:val="16"/>
                <w:szCs w:val="16"/>
              </w:rPr>
            </w:pPr>
            <w:r w:rsidRPr="008C2E8F">
              <w:rPr>
                <w:sz w:val="20"/>
                <w:szCs w:val="20"/>
                <w:vertAlign w:val="superscript"/>
              </w:rPr>
              <w:t>*</w:t>
            </w:r>
            <w:r w:rsidRPr="008C2E8F">
              <w:rPr>
                <w:sz w:val="16"/>
                <w:szCs w:val="16"/>
              </w:rPr>
              <w:t>This value may be reported in the corresponding cell in Table 1A</w:t>
            </w:r>
            <w:r>
              <w:rPr>
                <w:sz w:val="16"/>
                <w:szCs w:val="16"/>
              </w:rPr>
              <w:t xml:space="preserve">. (See end of document </w:t>
            </w:r>
            <w:r w:rsidR="00444A80">
              <w:rPr>
                <w:sz w:val="16"/>
                <w:szCs w:val="16"/>
              </w:rPr>
              <w:t>for Tables)</w:t>
            </w:r>
          </w:p>
          <w:p w14:paraId="637DEDF5" w14:textId="366328E4" w:rsidR="008C2E8F" w:rsidRPr="008C2E8F" w:rsidRDefault="008C2E8F" w:rsidP="008C2E8F">
            <w:pPr>
              <w:autoSpaceDE w:val="0"/>
              <w:autoSpaceDN w:val="0"/>
              <w:adjustRightInd w:val="0"/>
              <w:spacing w:after="80" w:line="240" w:lineRule="auto"/>
              <w:rPr>
                <w:rFonts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A6B03A8" w14:textId="7E4E9A96" w:rsidR="00BB71C8" w:rsidRPr="00BD4FC4" w:rsidRDefault="00BB71C8" w:rsidP="00BB71C8">
      <w:pPr>
        <w:keepNext/>
        <w:keepLines/>
        <w:spacing w:after="0" w:line="240" w:lineRule="auto"/>
        <w:outlineLvl w:val="0"/>
        <w:rPr>
          <w:rFonts w:eastAsia="Times New Roman" w:cstheme="minorHAnsi"/>
          <w:b/>
          <w:sz w:val="20"/>
          <w:szCs w:val="20"/>
        </w:rPr>
      </w:pPr>
      <w:r w:rsidRPr="00BD4FC4">
        <w:rPr>
          <w:rFonts w:eastAsia="Times New Roman" w:cstheme="minorHAnsi"/>
          <w:b/>
          <w:sz w:val="20"/>
          <w:szCs w:val="20"/>
        </w:rPr>
        <w:lastRenderedPageBreak/>
        <w:t>Appendix 1: General information</w:t>
      </w:r>
    </w:p>
    <w:p w14:paraId="267842F6" w14:textId="77777777" w:rsidR="00BB71C8" w:rsidRPr="00BB71C8" w:rsidRDefault="00BB71C8" w:rsidP="00BB71C8">
      <w:pPr>
        <w:spacing w:after="0" w:line="240" w:lineRule="auto"/>
        <w:rPr>
          <w:rFonts w:ascii="Calibri" w:eastAsia="Calibri" w:hAnsi="Calibri" w:cs="Times New Roman"/>
          <w:sz w:val="16"/>
          <w:szCs w:val="16"/>
          <w:lang w:eastAsia="en-AU"/>
        </w:rPr>
      </w:pPr>
    </w:p>
    <w:p w14:paraId="16B963D8" w14:textId="71A979FC" w:rsidR="00BB71C8" w:rsidRPr="00BB71C8" w:rsidRDefault="00BB71C8" w:rsidP="002173AF">
      <w:pPr>
        <w:spacing w:after="0" w:line="240" w:lineRule="auto"/>
        <w:rPr>
          <w:rFonts w:ascii="Calibri" w:eastAsia="Calibri" w:hAnsi="Calibri" w:cs="Times New Roman"/>
          <w:sz w:val="16"/>
          <w:szCs w:val="16"/>
          <w:lang w:eastAsia="en-AU"/>
        </w:rPr>
      </w:pPr>
      <w:r w:rsidRPr="00BB71C8">
        <w:rPr>
          <w:rFonts w:ascii="Calibri" w:eastAsia="Calibri" w:hAnsi="Calibri" w:cs="Times New Roman"/>
          <w:sz w:val="16"/>
          <w:szCs w:val="16"/>
          <w:lang w:eastAsia="en-AU"/>
        </w:rPr>
        <w:t xml:space="preserve">There has been an increase in the use of neoadjuvant chemotherapy in recent times that has been driven by greater access to effective treatments, desire for breast conservation, and most recently clinical desire to learn prognostic information from the response of a patient’s disease to the treatment given which may increasingly guide further therapy. The recommended prognostic tools are multivariable, and so combine individual data elements from pathology evaluation. Certainly, it is now core information for there to be accurate determination of whether </w:t>
      </w:r>
      <w:proofErr w:type="spellStart"/>
      <w:r w:rsidRPr="00BB71C8">
        <w:rPr>
          <w:rFonts w:ascii="Calibri" w:eastAsia="Calibri" w:hAnsi="Calibri" w:cs="Times New Roman"/>
          <w:sz w:val="16"/>
          <w:szCs w:val="16"/>
          <w:lang w:eastAsia="en-AU"/>
        </w:rPr>
        <w:t>pCR</w:t>
      </w:r>
      <w:proofErr w:type="spellEnd"/>
      <w:r w:rsidRPr="00BB71C8">
        <w:rPr>
          <w:rFonts w:ascii="Calibri" w:eastAsia="Calibri" w:hAnsi="Calibri" w:cs="Times New Roman"/>
          <w:sz w:val="16"/>
          <w:szCs w:val="16"/>
          <w:lang w:eastAsia="en-AU"/>
        </w:rPr>
        <w:t xml:space="preserve"> has been achieved and to provide accurate prognostic information if there is residual disease. To this end, the RCB method is the most validated prognostic tool for patients with residual disease after neoadjuvant chemotherapy-based treatments for any subtype of breast cancer. Results from a multinational pooled analysis of RCB in over 5,000 subjects were recently reported</w:t>
      </w:r>
      <w:r w:rsidRPr="00BB71C8">
        <w:rPr>
          <w:rFonts w:ascii="Calibri" w:eastAsia="Calibri" w:hAnsi="Calibri" w:cs="Times New Roman"/>
          <w:sz w:val="16"/>
          <w:szCs w:val="16"/>
          <w:lang w:eastAsia="en-AU"/>
        </w:rPr>
        <w:fldChar w:fldCharType="begin">
          <w:fldData xml:space="preserve">PEVuZE5vdGU+PENpdGU+PEF1dGhvcj5ZYXU8L0F1dGhvcj48WWVhcj4yMDIyPC9ZZWFyPjxSZWNO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</w:fldData>
        </w:fldChar>
      </w:r>
      <w:r w:rsidRPr="00BB71C8">
        <w:rPr>
          <w:rFonts w:ascii="Calibri" w:eastAsia="Calibri" w:hAnsi="Calibri" w:cs="Times New Roman"/>
          <w:sz w:val="16"/>
          <w:szCs w:val="16"/>
          <w:lang w:eastAsia="en-AU"/>
        </w:rPr>
        <w:instrText xml:space="preserve"> ADDIN EN.CITE </w:instrText>
      </w:r>
      <w:r w:rsidRPr="00BB71C8">
        <w:rPr>
          <w:rFonts w:ascii="Calibri" w:eastAsia="Calibri" w:hAnsi="Calibri" w:cs="Times New Roman"/>
          <w:sz w:val="16"/>
          <w:szCs w:val="16"/>
          <w:lang w:eastAsia="en-AU"/>
        </w:rPr>
        <w:fldChar w:fldCharType="begin">
          <w:fldData xml:space="preserve">PEVuZE5vdGU+PENpdGU+PEF1dGhvcj5ZYXU8L0F1dGhvcj48WWVhcj4yMDIyPC9ZZWFyPjxSZWNO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</w:fldData>
        </w:fldChar>
      </w:r>
      <w:r w:rsidRPr="00BB71C8">
        <w:rPr>
          <w:rFonts w:ascii="Calibri" w:eastAsia="Calibri" w:hAnsi="Calibri" w:cs="Times New Roman"/>
          <w:sz w:val="16"/>
          <w:szCs w:val="16"/>
          <w:lang w:eastAsia="en-AU"/>
        </w:rPr>
        <w:instrText xml:space="preserve"> ADDIN EN.CITE.DATA </w:instrText>
      </w:r>
      <w:r w:rsidRPr="00BB71C8">
        <w:rPr>
          <w:rFonts w:ascii="Calibri" w:eastAsia="Calibri" w:hAnsi="Calibri" w:cs="Times New Roman"/>
          <w:sz w:val="16"/>
          <w:szCs w:val="16"/>
          <w:lang w:eastAsia="en-AU"/>
        </w:rPr>
      </w:r>
      <w:r w:rsidRPr="00BB71C8">
        <w:rPr>
          <w:rFonts w:ascii="Calibri" w:eastAsia="Calibri" w:hAnsi="Calibri" w:cs="Times New Roman"/>
          <w:sz w:val="16"/>
          <w:szCs w:val="16"/>
          <w:lang w:eastAsia="en-AU"/>
        </w:rPr>
        <w:fldChar w:fldCharType="end"/>
      </w:r>
      <w:r w:rsidRPr="00BB71C8">
        <w:rPr>
          <w:rFonts w:ascii="Calibri" w:eastAsia="Calibri" w:hAnsi="Calibri" w:cs="Times New Roman"/>
          <w:sz w:val="16"/>
          <w:szCs w:val="16"/>
          <w:lang w:eastAsia="en-AU"/>
        </w:rPr>
      </w:r>
      <w:r w:rsidRPr="00BB71C8">
        <w:rPr>
          <w:rFonts w:ascii="Calibri" w:eastAsia="Calibri" w:hAnsi="Calibri" w:cs="Times New Roman"/>
          <w:sz w:val="16"/>
          <w:szCs w:val="16"/>
          <w:lang w:eastAsia="en-AU"/>
        </w:rPr>
        <w:fldChar w:fldCharType="separate"/>
      </w:r>
      <w:r w:rsidRPr="00BB71C8">
        <w:rPr>
          <w:rFonts w:ascii="Calibri" w:eastAsia="Calibri" w:hAnsi="Calibri" w:cs="Times New Roman"/>
          <w:noProof/>
          <w:sz w:val="16"/>
          <w:szCs w:val="16"/>
          <w:vertAlign w:val="superscript"/>
          <w:lang w:eastAsia="en-AU"/>
        </w:rPr>
        <w:t>1</w:t>
      </w:r>
      <w:r w:rsidRPr="00BB71C8">
        <w:rPr>
          <w:rFonts w:ascii="Calibri" w:eastAsia="Calibri" w:hAnsi="Calibri" w:cs="Times New Roman"/>
          <w:sz w:val="16"/>
          <w:szCs w:val="16"/>
          <w:lang w:eastAsia="en-AU"/>
        </w:rPr>
        <w:fldChar w:fldCharType="end"/>
      </w:r>
      <w:r w:rsidRPr="00BB71C8">
        <w:rPr>
          <w:rFonts w:ascii="Calibri" w:eastAsia="Calibri" w:hAnsi="Calibri" w:cs="Times New Roman"/>
          <w:sz w:val="16"/>
          <w:szCs w:val="16"/>
          <w:lang w:eastAsia="en-AU"/>
        </w:rPr>
        <w:t xml:space="preserve"> and have now established sufficient level of evidence to include reporting of RCB as core elements in addition to </w:t>
      </w:r>
      <w:r w:rsidRPr="00BB71C8">
        <w:rPr>
          <w:rFonts w:ascii="Calibri" w:eastAsia="Calibri" w:hAnsi="Calibri" w:cs="ArialMT"/>
          <w:sz w:val="16"/>
          <w:szCs w:val="16"/>
          <w:lang w:eastAsia="en-AU"/>
        </w:rPr>
        <w:t>UICC</w:t>
      </w:r>
      <w:r w:rsidRPr="00BB71C8">
        <w:rPr>
          <w:rFonts w:ascii="Calibri" w:eastAsia="Calibri" w:hAnsi="Calibri" w:cs="ArialMT"/>
          <w:sz w:val="16"/>
          <w:szCs w:val="16"/>
          <w:lang w:eastAsia="en-AU"/>
        </w:rPr>
        <w:fldChar w:fldCharType="begin"/>
      </w:r>
      <w:r w:rsidRPr="00BB71C8">
        <w:rPr>
          <w:rFonts w:ascii="Calibri" w:eastAsia="Calibri" w:hAnsi="Calibri" w:cs="ArialMT"/>
          <w:sz w:val="16"/>
          <w:szCs w:val="16"/>
          <w:lang w:eastAsia="en-AU"/>
        </w:rPr>
        <w:instrText xml:space="preserve"> ADDIN EN.CITE &lt;EndNote&gt;&lt;Cite&gt;&lt;Author&gt;Brierley J&lt;/Author&gt;&lt;Year&gt;2017&lt;/Year&gt;&lt;RecNum&gt;123&lt;/RecNum&gt;&lt;DisplayText&gt;&lt;style face="superscript"&gt;2&lt;/style&gt;&lt;/DisplayText&gt;&lt;record&gt;&lt;rec-number&gt;123&lt;/rec-number&gt;&lt;foreign-keys&gt;&lt;key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BB71C8">
        <w:rPr>
          <w:rFonts w:ascii="Calibri" w:eastAsia="Calibri" w:hAnsi="Calibri" w:cs="ArialMT"/>
          <w:sz w:val="16"/>
          <w:szCs w:val="16"/>
          <w:lang w:eastAsia="en-AU"/>
        </w:rPr>
        <w:fldChar w:fldCharType="separate"/>
      </w:r>
      <w:r w:rsidRPr="00BB71C8">
        <w:rPr>
          <w:rFonts w:ascii="Calibri" w:eastAsia="Calibri" w:hAnsi="Calibri" w:cs="ArialMT"/>
          <w:noProof/>
          <w:sz w:val="16"/>
          <w:szCs w:val="16"/>
          <w:vertAlign w:val="superscript"/>
          <w:lang w:eastAsia="en-AU"/>
        </w:rPr>
        <w:t>2</w:t>
      </w:r>
      <w:r w:rsidRPr="00BB71C8">
        <w:rPr>
          <w:rFonts w:ascii="Calibri" w:eastAsia="Calibri" w:hAnsi="Calibri" w:cs="ArialMT"/>
          <w:sz w:val="16"/>
          <w:szCs w:val="16"/>
          <w:lang w:eastAsia="en-AU"/>
        </w:rPr>
        <w:fldChar w:fldCharType="end"/>
      </w:r>
      <w:r w:rsidRPr="00BB71C8">
        <w:rPr>
          <w:rFonts w:ascii="Calibri" w:eastAsia="Calibri" w:hAnsi="Calibri" w:cs="ArialMT"/>
          <w:sz w:val="16"/>
          <w:szCs w:val="16"/>
          <w:lang w:eastAsia="en-AU"/>
        </w:rPr>
        <w:t>/</w:t>
      </w:r>
      <w:r w:rsidRPr="00BB71C8">
        <w:rPr>
          <w:rFonts w:ascii="Calibri" w:eastAsia="Calibri" w:hAnsi="Calibri" w:cs="Times New Roman"/>
          <w:sz w:val="16"/>
          <w:szCs w:val="16"/>
          <w:lang w:eastAsia="en-AU"/>
        </w:rPr>
        <w:t>AJCC</w:t>
      </w:r>
      <w:r w:rsidRPr="00BB71C8">
        <w:rPr>
          <w:rFonts w:ascii="Calibri" w:eastAsia="Calibri" w:hAnsi="Calibri" w:cs="Times New Roman"/>
          <w:sz w:val="16"/>
          <w:szCs w:val="16"/>
          <w:lang w:eastAsia="en-AU"/>
        </w:rPr>
        <w:fldChar w:fldCharType="begin"/>
      </w:r>
      <w:r w:rsidRPr="00BB71C8">
        <w:rPr>
          <w:rFonts w:ascii="Calibri" w:eastAsia="Calibri" w:hAnsi="Calibri" w:cs="Times New Roman"/>
          <w:sz w:val="16"/>
          <w:szCs w:val="16"/>
          <w:lang w:eastAsia="en-AU"/>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BB71C8">
        <w:rPr>
          <w:rFonts w:ascii="Calibri" w:eastAsia="Calibri" w:hAnsi="Calibri" w:cs="Times New Roman"/>
          <w:sz w:val="16"/>
          <w:szCs w:val="16"/>
          <w:lang w:eastAsia="en-AU"/>
        </w:rPr>
        <w:fldChar w:fldCharType="separate"/>
      </w:r>
      <w:r w:rsidRPr="00BB71C8">
        <w:rPr>
          <w:rFonts w:ascii="Calibri" w:eastAsia="Calibri" w:hAnsi="Calibri" w:cs="Times New Roman"/>
          <w:noProof/>
          <w:sz w:val="16"/>
          <w:szCs w:val="16"/>
          <w:vertAlign w:val="superscript"/>
          <w:lang w:eastAsia="en-AU"/>
        </w:rPr>
        <w:t>3</w:t>
      </w:r>
      <w:r w:rsidRPr="00BB71C8">
        <w:rPr>
          <w:rFonts w:ascii="Calibri" w:eastAsia="Calibri" w:hAnsi="Calibri" w:cs="Times New Roman"/>
          <w:sz w:val="16"/>
          <w:szCs w:val="16"/>
          <w:lang w:eastAsia="en-AU"/>
        </w:rPr>
        <w:fldChar w:fldCharType="end"/>
      </w:r>
      <w:r w:rsidRPr="00BB71C8">
        <w:rPr>
          <w:rFonts w:ascii="Calibri" w:eastAsia="Calibri" w:hAnsi="Calibri" w:cs="Times New Roman"/>
          <w:sz w:val="16"/>
          <w:szCs w:val="16"/>
          <w:lang w:eastAsia="en-AU"/>
        </w:rPr>
        <w:t xml:space="preserve"> </w:t>
      </w:r>
      <w:proofErr w:type="spellStart"/>
      <w:r w:rsidRPr="00BB71C8">
        <w:rPr>
          <w:rFonts w:ascii="Calibri" w:eastAsia="Calibri" w:hAnsi="Calibri" w:cs="Times New Roman"/>
          <w:sz w:val="16"/>
          <w:szCs w:val="16"/>
          <w:lang w:eastAsia="en-AU"/>
        </w:rPr>
        <w:t>ypTNM</w:t>
      </w:r>
      <w:proofErr w:type="spellEnd"/>
      <w:r w:rsidRPr="00BB71C8">
        <w:rPr>
          <w:rFonts w:ascii="Calibri" w:eastAsia="Calibri" w:hAnsi="Calibri" w:cs="Times New Roman"/>
          <w:sz w:val="16"/>
          <w:szCs w:val="16"/>
          <w:lang w:eastAsia="en-AU"/>
        </w:rPr>
        <w:t xml:space="preserve"> stage. </w:t>
      </w:r>
    </w:p>
    <w:p w14:paraId="61381D53" w14:textId="77777777" w:rsidR="00BB71C8" w:rsidRPr="00BB71C8" w:rsidRDefault="00BB71C8" w:rsidP="00BB71C8">
      <w:pPr>
        <w:spacing w:after="0" w:line="240" w:lineRule="auto"/>
        <w:rPr>
          <w:rFonts w:ascii="Calibri" w:eastAsia="Calibri" w:hAnsi="Calibri" w:cs="Times New Roman"/>
          <w:sz w:val="16"/>
          <w:szCs w:val="16"/>
          <w:lang w:eastAsia="en-AU"/>
        </w:rPr>
      </w:pPr>
    </w:p>
    <w:p w14:paraId="40C9DA69" w14:textId="6600BEDD" w:rsidR="00BB71C8" w:rsidRPr="00BB71C8" w:rsidRDefault="00BB71C8" w:rsidP="00BB71C8">
      <w:pPr>
        <w:spacing w:after="0" w:line="240" w:lineRule="auto"/>
        <w:rPr>
          <w:rFonts w:ascii="Calibri" w:eastAsia="Calibri" w:hAnsi="Calibri" w:cs="Times New Roman"/>
          <w:sz w:val="16"/>
          <w:szCs w:val="16"/>
          <w:lang w:eastAsia="en-AU"/>
        </w:rPr>
      </w:pPr>
      <w:r w:rsidRPr="00BB71C8">
        <w:rPr>
          <w:rFonts w:ascii="Calibri" w:eastAsia="Calibri" w:hAnsi="Calibri" w:cs="Times New Roman"/>
          <w:sz w:val="16"/>
          <w:szCs w:val="16"/>
          <w:lang w:eastAsia="en-AU"/>
        </w:rPr>
        <w:t xml:space="preserve">Neoadjuvant endocrine therapy is sometimes given instead of chemotherapy, but </w:t>
      </w:r>
      <w:proofErr w:type="spellStart"/>
      <w:r w:rsidRPr="00BB71C8">
        <w:rPr>
          <w:rFonts w:ascii="Calibri" w:eastAsia="Calibri" w:hAnsi="Calibri" w:cs="Times New Roman"/>
          <w:sz w:val="16"/>
          <w:szCs w:val="16"/>
          <w:lang w:eastAsia="en-AU"/>
        </w:rPr>
        <w:t>pCR</w:t>
      </w:r>
      <w:proofErr w:type="spellEnd"/>
      <w:r w:rsidRPr="00BB71C8">
        <w:rPr>
          <w:rFonts w:ascii="Calibri" w:eastAsia="Calibri" w:hAnsi="Calibri" w:cs="Times New Roman"/>
          <w:sz w:val="16"/>
          <w:szCs w:val="16"/>
          <w:lang w:eastAsia="en-AU"/>
        </w:rPr>
        <w:t xml:space="preserve"> is a rare outcome. A brief pre-operative exposure to endocrine therapy (for example, because of a delay in surgery) is not considered neoadjuvant therapy. At this time, pathology response endpoints following neoadjuvant endocrine therapy are insufficiently validated to be considered as core elements, but the PEPI is recommended as a non-core element when reporting response from neoadjuvant endocrine therapy. PEPI has limited validation for prognosis and combines parameters that have known prognostic information: tumour size, involved nodes, proliferative suppression, and persistence of ER positive status of the residual invasive cancer. Although there are insufficient data to support specific prognostic tools as core elements for neoadjuvant endocrine therapy when combined with other targeted therapy, immunotherapy, radiotherapy, or other novel treatments, it is reasonable to use this dataset to document pathology information that would be relevant for any type of neoadjuvant therapy, even if investigational treatment. Biological indicators might be differently affected by molecular treatments, however the estimation of extent and pathology of residual disease is generally relevant.  </w:t>
      </w:r>
    </w:p>
    <w:p w14:paraId="1ACCBF25" w14:textId="77777777" w:rsidR="00BB71C8" w:rsidRPr="00BB71C8" w:rsidRDefault="00BB71C8" w:rsidP="00BB71C8">
      <w:pPr>
        <w:spacing w:after="0" w:line="240" w:lineRule="auto"/>
        <w:rPr>
          <w:rFonts w:ascii="Calibri" w:eastAsia="Calibri" w:hAnsi="Calibri" w:cs="Times New Roman"/>
          <w:sz w:val="16"/>
          <w:szCs w:val="16"/>
          <w:lang w:eastAsia="en-AU"/>
        </w:rPr>
      </w:pPr>
    </w:p>
    <w:p w14:paraId="3BCDAF7B" w14:textId="638795C6" w:rsidR="00BB71C8" w:rsidRPr="00BB71C8" w:rsidRDefault="00BB71C8" w:rsidP="00BB71C8">
      <w:pPr>
        <w:spacing w:after="0" w:line="240" w:lineRule="auto"/>
        <w:rPr>
          <w:rFonts w:ascii="Calibri" w:eastAsia="Calibri" w:hAnsi="Calibri" w:cs="Times New Roman"/>
          <w:sz w:val="16"/>
          <w:szCs w:val="16"/>
        </w:rPr>
      </w:pPr>
      <w:r w:rsidRPr="00BB71C8">
        <w:rPr>
          <w:rFonts w:ascii="Calibri" w:eastAsia="Calibri" w:hAnsi="Calibri" w:cs="Times New Roman"/>
          <w:sz w:val="16"/>
          <w:szCs w:val="16"/>
          <w:lang w:eastAsia="en-AU"/>
        </w:rPr>
        <w:t xml:space="preserve">Data entered into this dataset represent the findings in the surgical specimen after neoadjuvant therapy. </w:t>
      </w:r>
      <w:r w:rsidRPr="00BB71C8">
        <w:rPr>
          <w:rFonts w:ascii="Calibri" w:eastAsia="Calibri" w:hAnsi="Calibri" w:cs="Times New Roman"/>
          <w:sz w:val="16"/>
          <w:szCs w:val="16"/>
        </w:rPr>
        <w:t>To emphasise this, the modifier ‘post-treatment’ is added to several elements (</w:t>
      </w:r>
      <w:r w:rsidRPr="00BB71C8">
        <w:rPr>
          <w:rFonts w:ascii="Calibri" w:eastAsia="Calibri" w:hAnsi="Calibri" w:cs="Times New Roman"/>
          <w:bCs/>
          <w:sz w:val="16"/>
          <w:szCs w:val="16"/>
        </w:rPr>
        <w:t xml:space="preserve">Histological tumour grade, ER, </w:t>
      </w:r>
      <w:r w:rsidRPr="00BB71C8">
        <w:rPr>
          <w:rFonts w:eastAsia="Calibri" w:cs="Times New Roman"/>
          <w:bCs/>
          <w:sz w:val="16"/>
          <w:szCs w:val="16"/>
        </w:rPr>
        <w:t xml:space="preserve">PR, HER2 and Ancillary studies). </w:t>
      </w:r>
      <w:r w:rsidRPr="00BB71C8">
        <w:rPr>
          <w:rFonts w:eastAsia="Calibri" w:cs="Times New Roman"/>
          <w:sz w:val="16"/>
          <w:szCs w:val="16"/>
          <w:lang w:eastAsia="en-AU"/>
        </w:rPr>
        <w:t>When no residual invasive carcinoma is present</w:t>
      </w:r>
      <w:r w:rsidRPr="00BB71C8">
        <w:rPr>
          <w:rFonts w:eastAsia="Calibri" w:cs="Times New Roman"/>
          <w:sz w:val="16"/>
          <w:szCs w:val="16"/>
        </w:rPr>
        <w:t xml:space="preserve"> then the remaining elements pertaining to residual invasive carcinoma (Tumour dimensions, Tumour cellularity/composition, Histological tumour type, Post-treatment</w:t>
      </w:r>
      <w:r w:rsidRPr="00BB71C8">
        <w:rPr>
          <w:rFonts w:ascii="Calibri" w:eastAsia="Calibri" w:hAnsi="Calibri" w:cs="Times New Roman"/>
          <w:sz w:val="16"/>
          <w:szCs w:val="16"/>
        </w:rPr>
        <w:t xml:space="preserve"> histological tumour grade, Tumour extension, Margin status, Post-treatment ER, Post-treatment PR, Post-treatment HER2 and Post-treatment ancillary studies) are removed from the report. These elements should not be populated with information from the prior core biopsy.</w:t>
      </w:r>
    </w:p>
    <w:p w14:paraId="5CD1CEA2" w14:textId="77777777" w:rsidR="00BB71C8" w:rsidRPr="00BB71C8" w:rsidRDefault="00BB71C8" w:rsidP="00BB71C8">
      <w:pPr>
        <w:spacing w:after="0" w:line="240" w:lineRule="auto"/>
        <w:rPr>
          <w:rFonts w:ascii="Calibri" w:eastAsia="Calibri" w:hAnsi="Calibri" w:cs="Times New Roman"/>
          <w:b/>
          <w:bCs/>
          <w:sz w:val="16"/>
          <w:szCs w:val="16"/>
          <w:lang w:eastAsia="en-AU"/>
        </w:rPr>
      </w:pPr>
    </w:p>
    <w:p w14:paraId="77F10B98" w14:textId="77777777" w:rsidR="00BB71C8" w:rsidRPr="00BB71C8" w:rsidRDefault="00BB71C8" w:rsidP="00BB71C8">
      <w:pPr>
        <w:tabs>
          <w:tab w:val="left" w:pos="1560"/>
        </w:tabs>
        <w:spacing w:after="120" w:line="240" w:lineRule="auto"/>
        <w:rPr>
          <w:rFonts w:ascii="Calibri" w:eastAsia="Calibri" w:hAnsi="Calibri" w:cs="Times New Roman"/>
          <w:b/>
          <w:sz w:val="16"/>
          <w:szCs w:val="16"/>
          <w:lang w:eastAsia="en-AU"/>
        </w:rPr>
      </w:pPr>
      <w:r w:rsidRPr="00BB71C8">
        <w:rPr>
          <w:rFonts w:ascii="Calibri" w:eastAsia="Calibri" w:hAnsi="Calibri" w:cs="Times New Roman"/>
          <w:b/>
          <w:sz w:val="16"/>
          <w:szCs w:val="16"/>
          <w:lang w:eastAsia="en-AU"/>
        </w:rPr>
        <w:t>Specimen handling post neoadjuvant treatment</w:t>
      </w:r>
    </w:p>
    <w:p w14:paraId="7556B1E3" w14:textId="77777777" w:rsidR="00BB71C8" w:rsidRPr="00BB71C8" w:rsidRDefault="00BB71C8" w:rsidP="00BB71C8">
      <w:pPr>
        <w:shd w:val="clear" w:color="auto" w:fill="FFFFFF"/>
        <w:spacing w:after="0" w:line="240" w:lineRule="auto"/>
        <w:textAlignment w:val="baseline"/>
        <w:rPr>
          <w:rFonts w:ascii="Calibri" w:eastAsia="Times New Roman" w:hAnsi="Calibri" w:cs="Segoe UI"/>
          <w:color w:val="201F1E"/>
          <w:sz w:val="16"/>
          <w:szCs w:val="16"/>
          <w:bdr w:val="none" w:sz="0" w:space="0" w:color="auto" w:frame="1"/>
          <w:lang w:eastAsia="en-AU"/>
        </w:rPr>
      </w:pPr>
      <w:r w:rsidRPr="00BB71C8">
        <w:rPr>
          <w:rFonts w:ascii="Calibri" w:eastAsia="Times New Roman" w:hAnsi="Calibri" w:cs="Segoe UI"/>
          <w:color w:val="201F1E"/>
          <w:sz w:val="16"/>
          <w:szCs w:val="16"/>
          <w:bdr w:val="none" w:sz="0" w:space="0" w:color="auto" w:frame="1"/>
          <w:lang w:eastAsia="en-AU"/>
        </w:rPr>
        <w:t>The objective is to document the extent of residual invasive carcinoma or accurately confirm complete response. Because residual carcinoma may be indistinct, we use all the knowledge available to us from imaging, radiological clips, markers, gross appearance and palpation to guide sampling for histology. Therefore, it is important to have a visual map of the sections of the gross specimen so that the extent of histologically confirmed invasive residual carcinoma can be measured in the resected specimen. The grossly fibrotic lesion may or may not represent the extent of the residual invasive carcinoma, but it is the extent of residual invasive carcinoma that is the most important to measure.</w:t>
      </w:r>
    </w:p>
    <w:p w14:paraId="26AD9D94" w14:textId="77777777" w:rsidR="00BB71C8" w:rsidRPr="00BB71C8" w:rsidRDefault="00BB71C8" w:rsidP="00BB71C8">
      <w:pPr>
        <w:spacing w:after="0" w:line="240" w:lineRule="auto"/>
        <w:rPr>
          <w:rFonts w:ascii="Calibri" w:eastAsia="Calibri" w:hAnsi="Calibri" w:cs="Times New Roman"/>
          <w:sz w:val="16"/>
          <w:szCs w:val="16"/>
        </w:rPr>
      </w:pPr>
    </w:p>
    <w:p w14:paraId="6D82EDE9" w14:textId="77777777" w:rsidR="00BB71C8" w:rsidRPr="00BB71C8" w:rsidRDefault="00BB71C8" w:rsidP="00BB71C8">
      <w:pPr>
        <w:spacing w:after="0" w:line="240" w:lineRule="auto"/>
        <w:rPr>
          <w:rFonts w:ascii="Calibri" w:eastAsia="Calibri" w:hAnsi="Calibri" w:cs="Times New Roman"/>
          <w:sz w:val="16"/>
          <w:szCs w:val="16"/>
        </w:rPr>
      </w:pPr>
      <w:r w:rsidRPr="00BB71C8">
        <w:rPr>
          <w:rFonts w:ascii="Calibri" w:eastAsia="Calibri" w:hAnsi="Calibri" w:cs="Times New Roman"/>
          <w:sz w:val="16"/>
          <w:szCs w:val="16"/>
        </w:rPr>
        <w:t>Detailed specimen handling as described previously,</w:t>
      </w:r>
      <w:r w:rsidRPr="00BB71C8">
        <w:rPr>
          <w:rFonts w:ascii="Calibri" w:eastAsia="Calibri" w:hAnsi="Calibri" w:cs="Times New Roman"/>
          <w:sz w:val="16"/>
          <w:szCs w:val="16"/>
        </w:rPr>
        <w:fldChar w:fldCharType="begin">
          <w:fldData xml:space="preserve">PEVuZE5vdGU+PENpdGU+PEF1dGhvcj5Cb3NzdXl0PC9BdXRob3I+PFllYXI+MjAxNTwvWWVhcj48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IEtsaW5pa3VtIEVzc2xpbmdlbiwgRXNzbGlnZW4sIEdlcm1hbnkuJiN4RDtJbnN0aXR1dGUgb2Yg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PHBhZ2VzPjExODUtMjAxPC9wYWdlcz48dm9sdW1lPjI4PC92b2x1bWU+PG51bWJlcj45PC9udW1i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</w:fldData>
        </w:fldChar>
      </w:r>
      <w:r w:rsidRPr="00BB71C8">
        <w:rPr>
          <w:rFonts w:ascii="Calibri" w:eastAsia="Calibri" w:hAnsi="Calibri" w:cs="Times New Roman"/>
          <w:sz w:val="16"/>
          <w:szCs w:val="16"/>
        </w:rPr>
        <w:instrText xml:space="preserve"> ADDIN EN.CITE </w:instrText>
      </w:r>
      <w:r w:rsidRPr="00BB71C8">
        <w:rPr>
          <w:rFonts w:ascii="Calibri" w:eastAsia="Calibri" w:hAnsi="Calibri" w:cs="Times New Roman"/>
          <w:sz w:val="16"/>
          <w:szCs w:val="16"/>
        </w:rPr>
        <w:fldChar w:fldCharType="begin">
          <w:fldData xml:space="preserve">PEVuZE5vdGU+PENpdGU+PEF1dGhvcj5Cb3NzdXl0PC9BdXRob3I+PFllYXI+MjAxNTwvWWVhcj48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IEtsaW5pa3VtIEVzc2xpbmdlbiwgRXNzbGlnZW4sIEdlcm1hbnkuJiN4RDtJbnN0aXR1dGUgb2Yg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PHBhZ2VzPjExODUtMjAxPC9wYWdlcz48dm9sdW1lPjI4PC92b2x1bWU+PG51bWJlcj45PC9udW1i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</w:fldData>
        </w:fldChar>
      </w:r>
      <w:r w:rsidRPr="00BB71C8">
        <w:rPr>
          <w:rFonts w:ascii="Calibri" w:eastAsia="Calibri" w:hAnsi="Calibri" w:cs="Times New Roman"/>
          <w:sz w:val="16"/>
          <w:szCs w:val="16"/>
        </w:rPr>
        <w:instrText xml:space="preserve"> ADDIN EN.CITE.DATA </w:instrText>
      </w:r>
      <w:r w:rsidRPr="00BB71C8">
        <w:rPr>
          <w:rFonts w:ascii="Calibri" w:eastAsia="Calibri" w:hAnsi="Calibri" w:cs="Times New Roman"/>
          <w:sz w:val="16"/>
          <w:szCs w:val="16"/>
        </w:rPr>
      </w:r>
      <w:r w:rsidRPr="00BB71C8">
        <w:rPr>
          <w:rFonts w:ascii="Calibri" w:eastAsia="Calibri" w:hAnsi="Calibri" w:cs="Times New Roman"/>
          <w:sz w:val="16"/>
          <w:szCs w:val="16"/>
        </w:rPr>
        <w:fldChar w:fldCharType="end"/>
      </w:r>
      <w:r w:rsidRPr="00BB71C8">
        <w:rPr>
          <w:rFonts w:ascii="Calibri" w:eastAsia="Calibri" w:hAnsi="Calibri" w:cs="Times New Roman"/>
          <w:sz w:val="16"/>
          <w:szCs w:val="16"/>
        </w:rPr>
      </w:r>
      <w:r w:rsidRPr="00BB71C8">
        <w:rPr>
          <w:rFonts w:ascii="Calibri" w:eastAsia="Calibri" w:hAnsi="Calibri" w:cs="Times New Roman"/>
          <w:sz w:val="16"/>
          <w:szCs w:val="16"/>
        </w:rPr>
        <w:fldChar w:fldCharType="separate"/>
      </w:r>
      <w:r w:rsidRPr="00BB71C8">
        <w:rPr>
          <w:rFonts w:ascii="Calibri" w:eastAsia="Calibri" w:hAnsi="Calibri" w:cs="Times New Roman"/>
          <w:noProof/>
          <w:sz w:val="16"/>
          <w:szCs w:val="16"/>
          <w:vertAlign w:val="superscript"/>
        </w:rPr>
        <w:t>4-7</w:t>
      </w:r>
      <w:r w:rsidRPr="00BB71C8">
        <w:rPr>
          <w:rFonts w:ascii="Calibri" w:eastAsia="Calibri" w:hAnsi="Calibri" w:cs="Times New Roman"/>
          <w:sz w:val="16"/>
          <w:szCs w:val="16"/>
        </w:rPr>
        <w:fldChar w:fldCharType="end"/>
      </w:r>
      <w:r w:rsidRPr="00BB71C8">
        <w:rPr>
          <w:rFonts w:ascii="Calibri" w:eastAsia="Calibri" w:hAnsi="Calibri" w:cs="Times New Roman"/>
          <w:sz w:val="16"/>
          <w:szCs w:val="16"/>
        </w:rPr>
        <w:t xml:space="preserve"> with close correlation with radiological findings, accurate macroscopic description and precise block designation is vital for reliable identification of the </w:t>
      </w:r>
      <w:r w:rsidRPr="00BB71C8">
        <w:rPr>
          <w:rFonts w:ascii="Calibri" w:eastAsia="Calibri" w:hAnsi="Calibri" w:cs="Times New Roman"/>
          <w:b/>
          <w:sz w:val="16"/>
          <w:szCs w:val="16"/>
        </w:rPr>
        <w:t>pre-treatment tumour site</w:t>
      </w:r>
      <w:r w:rsidRPr="00BB71C8">
        <w:rPr>
          <w:rFonts w:ascii="Calibri" w:eastAsia="Calibri" w:hAnsi="Calibri" w:cs="Times New Roman"/>
          <w:sz w:val="16"/>
          <w:szCs w:val="16"/>
        </w:rPr>
        <w:t>* and assessment of tumour response post neoadjuvant therapy. Precise mapping of the specimen with intelligent block selection guided by close radiological-pathological correlation is preferable to exhaustive sampling. It is strongly recommended that an image of the sliced specimen is recorded, and then used as a map for the sections taken to facilitate subsequent histological interpretation; this may be in the form of radiographs, photographs, photocopies or drawings. The pathologist should evaluate the extent of residual primary cancer in two stages: 1) macroscopic tumour bed as the extent of possible disease based on informed evaluation of the pre-treatment tumour site(s) and any other suspicious areas, and 2) the extent of disease that is confirmed to be cancer after careful sampling for histopathology review and mapping of those findings to the original specimen.</w:t>
      </w:r>
    </w:p>
    <w:p w14:paraId="52EDF7DC" w14:textId="77777777" w:rsidR="00BB71C8" w:rsidRPr="00BB71C8" w:rsidRDefault="00BB71C8" w:rsidP="00BB71C8">
      <w:pPr>
        <w:spacing w:after="0" w:line="240" w:lineRule="auto"/>
        <w:rPr>
          <w:rFonts w:ascii="Calibri" w:eastAsia="Calibri" w:hAnsi="Calibri" w:cs="Times New Roman"/>
          <w:sz w:val="16"/>
          <w:szCs w:val="16"/>
        </w:rPr>
      </w:pPr>
    </w:p>
    <w:p w14:paraId="0E4A8246" w14:textId="77777777" w:rsidR="00BB71C8" w:rsidRPr="00BB71C8" w:rsidRDefault="00BB71C8" w:rsidP="00BB71C8">
      <w:pPr>
        <w:spacing w:after="0" w:line="240" w:lineRule="auto"/>
        <w:rPr>
          <w:rFonts w:ascii="Calibri" w:eastAsia="Calibri" w:hAnsi="Calibri" w:cs="Times New Roman"/>
          <w:sz w:val="16"/>
          <w:szCs w:val="16"/>
        </w:rPr>
      </w:pPr>
      <w:r w:rsidRPr="00BB71C8">
        <w:rPr>
          <w:rFonts w:ascii="Calibri" w:eastAsia="Calibri" w:hAnsi="Calibri" w:cs="Times New Roman"/>
          <w:sz w:val="16"/>
          <w:szCs w:val="16"/>
        </w:rPr>
        <w:t xml:space="preserve">In cases where there has been an excellent response to therapy, there may be no grossly detectable residual tumour present. If there is no visible lesion, then careful palpation of the specimen slices looking for areas of firmness may assist in identifying the tumour bed. Ideally, a fiducial marker (clip or equivalent) will have been placed in the tumour at the time of diagnosis, even in patients who will undergo a mastectomy. The fiducial marker may be identified macroscopically, but if not found on gross examination specimen x-ray can be used to localise the site. The presence of microcalcifications may also help identify the tumour bed on x-ray. </w:t>
      </w:r>
    </w:p>
    <w:p w14:paraId="5B74789E" w14:textId="77777777" w:rsidR="00BB71C8" w:rsidRPr="00BB71C8" w:rsidRDefault="00BB71C8" w:rsidP="00BB71C8">
      <w:pPr>
        <w:spacing w:after="0" w:line="240" w:lineRule="auto"/>
        <w:rPr>
          <w:rFonts w:ascii="Calibri" w:eastAsia="Calibri" w:hAnsi="Calibri" w:cs="Times New Roman"/>
          <w:sz w:val="16"/>
          <w:szCs w:val="16"/>
        </w:rPr>
      </w:pPr>
    </w:p>
    <w:p w14:paraId="1E44204A" w14:textId="77777777" w:rsidR="00BB71C8" w:rsidRPr="00BB71C8" w:rsidRDefault="00BB71C8" w:rsidP="00BB71C8">
      <w:pPr>
        <w:spacing w:after="0" w:line="240" w:lineRule="auto"/>
        <w:rPr>
          <w:rFonts w:ascii="Calibri" w:eastAsia="Calibri" w:hAnsi="Calibri" w:cs="Times New Roman"/>
          <w:sz w:val="16"/>
          <w:szCs w:val="16"/>
        </w:rPr>
      </w:pPr>
      <w:r w:rsidRPr="00BB71C8">
        <w:rPr>
          <w:rFonts w:ascii="Calibri" w:eastAsia="Calibri" w:hAnsi="Calibri" w:cs="Times New Roman"/>
          <w:sz w:val="16"/>
          <w:szCs w:val="16"/>
        </w:rPr>
        <w:t>Tumours may show a heterogeneous response to therapy, with patchy distribution of residual islands of tumour cells dispersed across the entire tumour bed. Hence, even if there is a discrete visible lesion present after chemotherapy, sampling needs to extend beyond this to encompass the area occupied by the tumour on pre-treatment imaging. This often requires more extensive block taking than in the adjuvant setting. A maximum of 25 blocks across the tumour bed, including five blocks to span the maximum tumour dimension, should be sufficient to document pCR.</w:t>
      </w:r>
      <w:r w:rsidRPr="00BB71C8">
        <w:rPr>
          <w:rFonts w:ascii="Calibri" w:eastAsia="Calibri" w:hAnsi="Calibri" w:cs="Times New Roman"/>
          <w:sz w:val="16"/>
          <w:szCs w:val="16"/>
        </w:rPr>
        <w:fldChar w:fldCharType="begin">
          <w:fldData xml:space="preserve">PEVuZE5vdGU+PENpdGU+PEF1dGhvcj5Qcm92ZW56YW5vPC9BdXRob3I+PFllYXI+MjAxNTwvWWVh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==
</w:fldData>
        </w:fldChar>
      </w:r>
      <w:r w:rsidRPr="00BB71C8">
        <w:rPr>
          <w:rFonts w:ascii="Calibri" w:eastAsia="Calibri" w:hAnsi="Calibri" w:cs="Times New Roman"/>
          <w:sz w:val="16"/>
          <w:szCs w:val="16"/>
        </w:rPr>
        <w:instrText xml:space="preserve"> ADDIN EN.CITE </w:instrText>
      </w:r>
      <w:r w:rsidRPr="00BB71C8">
        <w:rPr>
          <w:rFonts w:ascii="Calibri" w:eastAsia="Calibri" w:hAnsi="Calibri" w:cs="Times New Roman"/>
          <w:sz w:val="16"/>
          <w:szCs w:val="16"/>
        </w:rPr>
        <w:fldChar w:fldCharType="begin">
          <w:fldData xml:space="preserve">PEVuZE5vdGU+PENpdGU+PEF1dGhvcj5Qcm92ZW56YW5vPC9BdXRob3I+PFllYXI+MjAxNTwvWWVh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==
</w:fldData>
        </w:fldChar>
      </w:r>
      <w:r w:rsidRPr="00BB71C8">
        <w:rPr>
          <w:rFonts w:ascii="Calibri" w:eastAsia="Calibri" w:hAnsi="Calibri" w:cs="Times New Roman"/>
          <w:sz w:val="16"/>
          <w:szCs w:val="16"/>
        </w:rPr>
        <w:instrText xml:space="preserve"> ADDIN EN.CITE.DATA </w:instrText>
      </w:r>
      <w:r w:rsidRPr="00BB71C8">
        <w:rPr>
          <w:rFonts w:ascii="Calibri" w:eastAsia="Calibri" w:hAnsi="Calibri" w:cs="Times New Roman"/>
          <w:sz w:val="16"/>
          <w:szCs w:val="16"/>
        </w:rPr>
      </w:r>
      <w:r w:rsidRPr="00BB71C8">
        <w:rPr>
          <w:rFonts w:ascii="Calibri" w:eastAsia="Calibri" w:hAnsi="Calibri" w:cs="Times New Roman"/>
          <w:sz w:val="16"/>
          <w:szCs w:val="16"/>
        </w:rPr>
        <w:fldChar w:fldCharType="end"/>
      </w:r>
      <w:r w:rsidRPr="00BB71C8">
        <w:rPr>
          <w:rFonts w:ascii="Calibri" w:eastAsia="Calibri" w:hAnsi="Calibri" w:cs="Times New Roman"/>
          <w:sz w:val="16"/>
          <w:szCs w:val="16"/>
        </w:rPr>
      </w:r>
      <w:r w:rsidRPr="00BB71C8">
        <w:rPr>
          <w:rFonts w:ascii="Calibri" w:eastAsia="Calibri" w:hAnsi="Calibri" w:cs="Times New Roman"/>
          <w:sz w:val="16"/>
          <w:szCs w:val="16"/>
        </w:rPr>
        <w:fldChar w:fldCharType="separate"/>
      </w:r>
      <w:r w:rsidRPr="00BB71C8">
        <w:rPr>
          <w:rFonts w:ascii="Calibri" w:eastAsia="Calibri" w:hAnsi="Calibri" w:cs="Times New Roman"/>
          <w:noProof/>
          <w:sz w:val="16"/>
          <w:szCs w:val="16"/>
          <w:vertAlign w:val="superscript"/>
        </w:rPr>
        <w:t>7</w:t>
      </w:r>
      <w:r w:rsidRPr="00BB71C8">
        <w:rPr>
          <w:rFonts w:ascii="Calibri" w:eastAsia="Calibri" w:hAnsi="Calibri" w:cs="Times New Roman"/>
          <w:sz w:val="16"/>
          <w:szCs w:val="16"/>
        </w:rPr>
        <w:fldChar w:fldCharType="end"/>
      </w:r>
      <w:r w:rsidRPr="00BB71C8">
        <w:rPr>
          <w:rFonts w:ascii="Calibri" w:eastAsia="Calibri" w:hAnsi="Calibri" w:cs="Times New Roman"/>
          <w:sz w:val="16"/>
          <w:szCs w:val="16"/>
        </w:rPr>
        <w:t xml:space="preserve"> If the tumour bed or clip site is not present in the sections, the specimen needs to be re-examined in conjunction with the imaging and further blocks may need to be taken.</w:t>
      </w:r>
    </w:p>
    <w:p w14:paraId="36977706" w14:textId="77777777" w:rsidR="00BB71C8" w:rsidRPr="00BB71C8" w:rsidRDefault="00BB71C8" w:rsidP="00BB71C8">
      <w:pPr>
        <w:spacing w:after="0" w:line="240" w:lineRule="auto"/>
        <w:rPr>
          <w:rFonts w:ascii="Calibri" w:eastAsia="Calibri" w:hAnsi="Calibri" w:cs="Times New Roman"/>
          <w:sz w:val="16"/>
          <w:szCs w:val="16"/>
        </w:rPr>
      </w:pPr>
    </w:p>
    <w:p w14:paraId="6BBDE73C" w14:textId="77777777" w:rsidR="00BB71C8" w:rsidRPr="00BB71C8" w:rsidRDefault="00BB71C8" w:rsidP="00BB71C8">
      <w:pPr>
        <w:shd w:val="clear" w:color="auto" w:fill="FFFFFF"/>
        <w:spacing w:after="0" w:line="240" w:lineRule="auto"/>
        <w:textAlignment w:val="baseline"/>
        <w:rPr>
          <w:rFonts w:eastAsia="Times New Roman" w:cs="Segoe UI"/>
          <w:color w:val="201F1E"/>
          <w:sz w:val="16"/>
          <w:szCs w:val="16"/>
          <w:lang w:val="en-US" w:eastAsia="en-AU"/>
        </w:rPr>
      </w:pPr>
      <w:r w:rsidRPr="00BB71C8">
        <w:rPr>
          <w:rFonts w:eastAsia="Calibri" w:cs="Times New Roman"/>
          <w:sz w:val="16"/>
          <w:szCs w:val="16"/>
        </w:rPr>
        <w:t>* The term ‘</w:t>
      </w:r>
      <w:r w:rsidRPr="00BB71C8">
        <w:rPr>
          <w:rFonts w:eastAsia="Calibri" w:cs="Times New Roman"/>
          <w:i/>
          <w:sz w:val="16"/>
          <w:szCs w:val="16"/>
        </w:rPr>
        <w:t>tumour bed</w:t>
      </w:r>
      <w:r w:rsidRPr="00BB71C8">
        <w:rPr>
          <w:rFonts w:eastAsia="Calibri" w:cs="Times New Roman"/>
          <w:sz w:val="16"/>
          <w:szCs w:val="16"/>
        </w:rPr>
        <w:t xml:space="preserve">’ </w:t>
      </w:r>
      <w:r w:rsidRPr="00BB71C8">
        <w:rPr>
          <w:rFonts w:eastAsia="Times New Roman" w:cs="Segoe UI"/>
          <w:color w:val="201F1E"/>
          <w:sz w:val="16"/>
          <w:szCs w:val="16"/>
          <w:bdr w:val="none" w:sz="0" w:space="0" w:color="auto" w:frame="1"/>
          <w:lang w:eastAsia="en-AU"/>
        </w:rPr>
        <w:t>in post-treatment breast specimens is often used in different ways to describe the area where cancer was and may still be. To avoid confusion, in this document the term ‘pre-treatment tumour site’ is used to refer to the location of the tumour pre-treatment. The terms ‘macroscopic tumour bed’ and ‘microscopic tumour bed’ are explained below. </w:t>
      </w:r>
      <w:r w:rsidRPr="00BB71C8">
        <w:rPr>
          <w:rFonts w:eastAsia="Times New Roman" w:cs="Segoe UI"/>
          <w:color w:val="201F1E"/>
          <w:sz w:val="16"/>
          <w:szCs w:val="16"/>
          <w:bdr w:val="none" w:sz="0" w:space="0" w:color="auto" w:frame="1"/>
          <w:lang w:val="en-US" w:eastAsia="en-AU"/>
        </w:rPr>
        <w:t>The RCB website</w:t>
      </w:r>
      <w:r w:rsidRPr="00BB71C8">
        <w:rPr>
          <w:rFonts w:ascii="Calibri" w:eastAsia="Calibri" w:hAnsi="Calibri" w:cs="Times New Roman"/>
          <w:sz w:val="16"/>
          <w:szCs w:val="16"/>
        </w:rPr>
        <w:fldChar w:fldCharType="begin"/>
      </w:r>
      <w:r w:rsidRPr="00BB71C8">
        <w:rPr>
          <w:rFonts w:ascii="Calibri" w:eastAsia="Calibri" w:hAnsi="Calibri" w:cs="Times New Roman"/>
          <w:sz w:val="16"/>
          <w:szCs w:val="16"/>
        </w:rPr>
        <w:instrText xml:space="preserve"> ADDIN EN.CITE &lt;EndNote&gt;&lt;Cite&gt;&lt;Author&gt;Centre&lt;/Author&gt;&lt;RecNum&gt;156&lt;/RecNum&gt;&lt;DisplayText&gt;&lt;style face="superscript"&gt;8&lt;/style&gt;&lt;/DisplayText&gt;&lt;record&gt;&lt;rec-number&gt;156&lt;/rec-number&gt;&lt;foreign-keys&gt;&lt;key app="EN" db-id="ewafata2apt552evr58vw05te2zf5wraa9ae" timestamp="1602195321"&gt;156&lt;/key&gt;&lt;/foreign-keys&gt;&lt;ref-type name="Web Page"&gt;12&lt;/ref-type&gt;&lt;contributors&gt;&lt;authors&gt;&lt;author&gt;MD Anderson Cancer Centre&lt;/author&gt;&lt;/authors&gt;&lt;/contributors&gt;&lt;titles&gt;&lt;title&gt;Residual Cancer Burden Calculator&lt;/title&gt;&lt;/titles&gt;&lt;volume&gt;20th March 2020&lt;/volume&gt;&lt;dates&gt;&lt;/dates&gt;&lt;urls&gt;&lt;related-urls&gt;&lt;url&gt;http://www.mdanderson.org/breastcancer_RCB&lt;/url&gt;&lt;/related-urls&gt;&lt;/urls&gt;&lt;/record&gt;&lt;/Cite&gt;&lt;/EndNote&gt;</w:instrText>
      </w:r>
      <w:r w:rsidRPr="00BB71C8">
        <w:rPr>
          <w:rFonts w:ascii="Calibri" w:eastAsia="Calibri" w:hAnsi="Calibri" w:cs="Times New Roman"/>
          <w:sz w:val="16"/>
          <w:szCs w:val="16"/>
        </w:rPr>
        <w:fldChar w:fldCharType="separate"/>
      </w:r>
      <w:r w:rsidRPr="00BB71C8">
        <w:rPr>
          <w:rFonts w:ascii="Calibri" w:eastAsia="Calibri" w:hAnsi="Calibri" w:cs="Times New Roman"/>
          <w:noProof/>
          <w:sz w:val="16"/>
          <w:szCs w:val="16"/>
          <w:vertAlign w:val="superscript"/>
        </w:rPr>
        <w:t>8</w:t>
      </w:r>
      <w:r w:rsidRPr="00BB71C8">
        <w:rPr>
          <w:rFonts w:ascii="Calibri" w:eastAsia="Calibri" w:hAnsi="Calibri" w:cs="Times New Roman"/>
          <w:sz w:val="16"/>
          <w:szCs w:val="16"/>
        </w:rPr>
        <w:fldChar w:fldCharType="end"/>
      </w:r>
      <w:r w:rsidRPr="00BB71C8">
        <w:rPr>
          <w:rFonts w:eastAsia="Times New Roman" w:cs="Segoe UI"/>
          <w:color w:val="201F1E"/>
          <w:sz w:val="16"/>
          <w:szCs w:val="16"/>
          <w:bdr w:val="none" w:sz="0" w:space="0" w:color="auto" w:frame="1"/>
          <w:lang w:val="en-US" w:eastAsia="en-AU"/>
        </w:rPr>
        <w:t> uses the terms ‘residual tumour bed’ and ‘primary tumour bed’ interchangeably to refer to the area involved by residual invasive carcinoma as measured initially from the macroscopic findings and modified by the microscopic findings (see </w:t>
      </w:r>
      <w:r w:rsidRPr="00BB71C8">
        <w:rPr>
          <w:rFonts w:eastAsia="Times New Roman" w:cs="Segoe UI"/>
          <w:b/>
          <w:color w:val="201F1E"/>
          <w:sz w:val="16"/>
          <w:szCs w:val="16"/>
          <w:bdr w:val="none" w:sz="0" w:space="0" w:color="auto" w:frame="1"/>
          <w:lang w:val="en-US" w:eastAsia="en-AU"/>
        </w:rPr>
        <w:t>RESIDUAL INVASIVE CARCINOMA</w:t>
      </w:r>
      <w:r w:rsidRPr="00BB71C8">
        <w:rPr>
          <w:rFonts w:eastAsia="Times New Roman" w:cs="Segoe UI"/>
          <w:color w:val="201F1E"/>
          <w:sz w:val="16"/>
          <w:szCs w:val="16"/>
          <w:bdr w:val="none" w:sz="0" w:space="0" w:color="auto" w:frame="1"/>
          <w:lang w:val="en-US" w:eastAsia="en-AU"/>
        </w:rPr>
        <w:t>). </w:t>
      </w:r>
    </w:p>
    <w:p w14:paraId="6F5CE2A1" w14:textId="77777777" w:rsidR="00BB71C8" w:rsidRPr="00BB71C8" w:rsidRDefault="00BB71C8" w:rsidP="00BB71C8">
      <w:pPr>
        <w:spacing w:after="0" w:line="240" w:lineRule="auto"/>
        <w:rPr>
          <w:rFonts w:ascii="Calibri" w:eastAsia="Calibri" w:hAnsi="Calibri" w:cs="Times New Roman"/>
          <w:sz w:val="16"/>
          <w:szCs w:val="16"/>
        </w:rPr>
      </w:pPr>
    </w:p>
    <w:p w14:paraId="596F21D0" w14:textId="77777777" w:rsidR="00BB71C8" w:rsidRPr="00BB71C8" w:rsidRDefault="00BB71C8" w:rsidP="00B259E8">
      <w:pPr>
        <w:numPr>
          <w:ilvl w:val="0"/>
          <w:numId w:val="36"/>
        </w:numPr>
        <w:shd w:val="clear" w:color="auto" w:fill="FFFFFF"/>
        <w:spacing w:after="0" w:line="240" w:lineRule="auto"/>
        <w:ind w:left="785"/>
        <w:contextualSpacing/>
        <w:textAlignment w:val="baseline"/>
        <w:rPr>
          <w:rFonts w:ascii="Calibri" w:eastAsia="Times New Roman" w:hAnsi="Calibri" w:cs="Segoe UI"/>
          <w:color w:val="201F1E"/>
          <w:sz w:val="16"/>
          <w:szCs w:val="16"/>
          <w:lang w:val="en-US" w:eastAsia="en-AU"/>
        </w:rPr>
      </w:pPr>
      <w:r w:rsidRPr="00BB71C8">
        <w:rPr>
          <w:rFonts w:ascii="Calibri" w:eastAsia="Times New Roman" w:hAnsi="Calibri" w:cs="Segoe UI"/>
          <w:color w:val="201F1E"/>
          <w:sz w:val="16"/>
          <w:szCs w:val="16"/>
          <w:bdr w:val="none" w:sz="0" w:space="0" w:color="auto" w:frame="1"/>
          <w:lang w:eastAsia="en-AU"/>
        </w:rPr>
        <w:t xml:space="preserve">‘Macroscopic tumour bed’ also often referred to as ‘tumour bed’: Macroscopically identifiable area post-treatment at the pre-treatment tumour site. Macroscopic findings usually fibrosis may be present at the pre-treatment tumour site. Grossly identifiable residual invasive carcinoma may or may not be present in the macroscopic tumour bed. The boundaries of the macroscopic tumour bed are often not distinct and therefore measurements of the macroscopic tumour bed are often subjective. Alternatively, anywhere in the volume covered by the tumour pre-treatment may be considered the ‘macroscopic tumour bed’ regardless of the presence of a macroscopic lesion. </w:t>
      </w:r>
    </w:p>
    <w:p w14:paraId="4FBF594C" w14:textId="77777777" w:rsidR="00BB71C8" w:rsidRPr="00BB71C8" w:rsidRDefault="00BB71C8" w:rsidP="00B259E8">
      <w:pPr>
        <w:numPr>
          <w:ilvl w:val="0"/>
          <w:numId w:val="36"/>
        </w:numPr>
        <w:shd w:val="clear" w:color="auto" w:fill="FFFFFF"/>
        <w:spacing w:after="0" w:line="240" w:lineRule="auto"/>
        <w:ind w:left="785"/>
        <w:contextualSpacing/>
        <w:textAlignment w:val="baseline"/>
        <w:rPr>
          <w:rFonts w:ascii="Calibri" w:eastAsia="Calibri" w:hAnsi="Calibri" w:cs="Times New Roman"/>
          <w:sz w:val="16"/>
          <w:szCs w:val="16"/>
        </w:rPr>
      </w:pPr>
      <w:r w:rsidRPr="00BB71C8">
        <w:rPr>
          <w:rFonts w:ascii="Calibri" w:eastAsia="Times New Roman" w:hAnsi="Calibri" w:cs="Segoe UI"/>
          <w:color w:val="201F1E"/>
          <w:sz w:val="16"/>
          <w:szCs w:val="16"/>
          <w:bdr w:val="none" w:sz="0" w:space="0" w:color="auto" w:frame="1"/>
          <w:lang w:eastAsia="en-AU"/>
        </w:rPr>
        <w:lastRenderedPageBreak/>
        <w:t>‘Microscopic tumour bed’: Microscopically identifiable area post-treatment at the pre-treatment tumour site. Histologic changes such as fibrosis, a characteristic pattern of vessels reminiscent of tumour vasculature, myxoid change, and infiltration by macrophages and/or lymphocytes (sometimes abundant and accompanied by extensive necrosis), suggesting that there was a tumour in this e location pre-treatment, may be present at the pre-treatment tumour site. It may be difficult to differentiate these histologic changes from breast tissue that was never involved by tumour and defining the exact boundaries of this area is nearly impossible, and it should not be measured. Alternatively, anywhere in the volume covered by the tumour pre-treatment may be considered the ‘microscopic tumour bed’ regardless of the presence of histologic changes. Residual invasive carcinoma may or may not be present in the microscopic tumour bed.</w:t>
      </w:r>
    </w:p>
    <w:p w14:paraId="7AD1A327" w14:textId="77777777" w:rsidR="00BB71C8" w:rsidRPr="00BB71C8" w:rsidRDefault="00BB71C8" w:rsidP="00B259E8">
      <w:pPr>
        <w:numPr>
          <w:ilvl w:val="0"/>
          <w:numId w:val="36"/>
        </w:numPr>
        <w:shd w:val="clear" w:color="auto" w:fill="FFFFFF"/>
        <w:spacing w:after="0" w:line="240" w:lineRule="auto"/>
        <w:ind w:left="785"/>
        <w:contextualSpacing/>
        <w:textAlignment w:val="baseline"/>
        <w:rPr>
          <w:rFonts w:ascii="Calibri" w:eastAsia="Calibri" w:hAnsi="Calibri" w:cs="Times New Roman"/>
          <w:sz w:val="16"/>
          <w:szCs w:val="16"/>
        </w:rPr>
      </w:pPr>
      <w:r w:rsidRPr="00BB71C8">
        <w:rPr>
          <w:rFonts w:ascii="Calibri" w:eastAsia="Times New Roman" w:hAnsi="Calibri" w:cs="Segoe UI"/>
          <w:color w:val="201F1E"/>
          <w:sz w:val="16"/>
          <w:szCs w:val="16"/>
          <w:bdr w:val="none" w:sz="0" w:space="0" w:color="auto" w:frame="1"/>
          <w:lang w:eastAsia="en-AU"/>
        </w:rPr>
        <w:t>‘Residual tumour bed’ or ‘Primary tumour bed’ (RCB website calculator): The area in the breast involved by residual invasive carcinoma as measured initially from the macroscopic findings and modified by the microscopic findings.</w:t>
      </w:r>
    </w:p>
    <w:p w14:paraId="576D1A9C" w14:textId="77777777" w:rsidR="00BB71C8" w:rsidRPr="00BB71C8" w:rsidRDefault="00BB71C8" w:rsidP="00BB71C8">
      <w:pPr>
        <w:shd w:val="clear" w:color="auto" w:fill="FFFFFF"/>
        <w:spacing w:after="0" w:line="240" w:lineRule="auto"/>
        <w:textAlignment w:val="baseline"/>
        <w:rPr>
          <w:rFonts w:ascii="Calibri" w:eastAsia="Times New Roman" w:hAnsi="Calibri" w:cs="Segoe UI"/>
          <w:color w:val="201F1E"/>
          <w:sz w:val="16"/>
          <w:szCs w:val="16"/>
          <w:lang w:val="en-US" w:eastAsia="en-AU"/>
        </w:rPr>
      </w:pPr>
    </w:p>
    <w:p w14:paraId="0FA2ADDD" w14:textId="77777777" w:rsidR="00BB71C8" w:rsidRPr="00BB71C8" w:rsidRDefault="00BB71C8" w:rsidP="00BB71C8">
      <w:pPr>
        <w:spacing w:after="0" w:line="240" w:lineRule="auto"/>
        <w:rPr>
          <w:rFonts w:ascii="Calibri" w:eastAsia="Calibri" w:hAnsi="Calibri" w:cs="Times New Roman"/>
          <w:sz w:val="16"/>
          <w:szCs w:val="16"/>
        </w:rPr>
      </w:pPr>
      <w:r w:rsidRPr="00BB71C8">
        <w:rPr>
          <w:rFonts w:ascii="Calibri" w:eastAsia="Calibri" w:hAnsi="Calibri" w:cs="Times New Roman"/>
          <w:sz w:val="16"/>
          <w:szCs w:val="16"/>
        </w:rPr>
        <w:t xml:space="preserve">Macroscopically occult residual invasive carcinoma identified microscopically may extend beyond the macroscopic tumour bed. Residual invasive carcinoma may also extend beyond the area of breast tissue showing the background histologic stromal changes suggesting that there was a tumour in the location pre-treatment (see Figure 1, </w:t>
      </w:r>
      <w:r w:rsidRPr="00BB71C8">
        <w:rPr>
          <w:rFonts w:ascii="Calibri" w:eastAsia="Calibri" w:hAnsi="Calibri" w:cs="Times New Roman"/>
          <w:b/>
          <w:sz w:val="16"/>
          <w:szCs w:val="16"/>
        </w:rPr>
        <w:t>TUMOUR DIMENSIONS</w:t>
      </w:r>
      <w:r w:rsidRPr="00BB71C8">
        <w:rPr>
          <w:rFonts w:ascii="Calibri" w:eastAsia="Calibri" w:hAnsi="Calibri" w:cs="Times New Roman"/>
          <w:sz w:val="16"/>
          <w:szCs w:val="16"/>
        </w:rPr>
        <w:t xml:space="preserve">). </w:t>
      </w:r>
    </w:p>
    <w:p w14:paraId="6EF4ACEE" w14:textId="77777777" w:rsidR="00BB71C8" w:rsidRPr="00BB71C8" w:rsidRDefault="00BB71C8" w:rsidP="00BB71C8">
      <w:pPr>
        <w:spacing w:after="0" w:line="240" w:lineRule="auto"/>
        <w:rPr>
          <w:rFonts w:ascii="Calibri" w:eastAsia="Calibri" w:hAnsi="Calibri" w:cs="Times New Roman"/>
          <w:sz w:val="16"/>
          <w:szCs w:val="16"/>
        </w:rPr>
      </w:pPr>
    </w:p>
    <w:p w14:paraId="3B9B28C3" w14:textId="77777777" w:rsidR="00BB71C8" w:rsidRPr="00BB71C8" w:rsidRDefault="00BB71C8" w:rsidP="00BB71C8">
      <w:pPr>
        <w:spacing w:line="240" w:lineRule="auto"/>
        <w:rPr>
          <w:rFonts w:ascii="Calibri" w:eastAsia="Calibri" w:hAnsi="Calibri" w:cs="Times New Roman"/>
          <w:sz w:val="16"/>
          <w:szCs w:val="16"/>
        </w:rPr>
      </w:pPr>
      <w:r w:rsidRPr="00BB71C8">
        <w:rPr>
          <w:rFonts w:ascii="Calibri" w:eastAsia="Calibri" w:hAnsi="Calibri" w:cs="Times New Roman"/>
          <w:sz w:val="16"/>
          <w:szCs w:val="16"/>
        </w:rPr>
        <w:t>Histologic changes related to systemic therapy can be seen in breast tissue (usually in the form of enlarged cells with vacuolated cytoplasm and smudgy nuclear atypia) at the pre-treatment tumour site in the ‘microscopic tumour bed’ as well as away from the pre-treatment tumour site.</w:t>
      </w:r>
    </w:p>
    <w:p w14:paraId="68BDDF28" w14:textId="77777777" w:rsidR="00BB71C8" w:rsidRPr="00BB71C8" w:rsidRDefault="00BB71C8" w:rsidP="00BB71C8">
      <w:pPr>
        <w:spacing w:after="0" w:line="240" w:lineRule="auto"/>
        <w:rPr>
          <w:rFonts w:ascii="Calibri" w:eastAsia="Calibri" w:hAnsi="Calibri" w:cs="Times New Roman"/>
          <w:b/>
          <w:sz w:val="16"/>
          <w:szCs w:val="16"/>
        </w:rPr>
      </w:pPr>
      <w:r w:rsidRPr="00BB71C8">
        <w:rPr>
          <w:rFonts w:ascii="Calibri" w:eastAsia="Calibri" w:hAnsi="Calibri" w:cs="Times New Roman"/>
          <w:b/>
          <w:sz w:val="16"/>
          <w:szCs w:val="16"/>
        </w:rPr>
        <w:t>References</w:t>
      </w:r>
    </w:p>
    <w:p w14:paraId="0DB12406" w14:textId="77777777" w:rsidR="00BB71C8" w:rsidRPr="00BB71C8" w:rsidRDefault="00BB71C8" w:rsidP="00B259E8">
      <w:pPr>
        <w:spacing w:after="0" w:line="240" w:lineRule="auto"/>
        <w:ind w:left="426" w:hanging="426"/>
        <w:rPr>
          <w:rFonts w:ascii="Calibri" w:eastAsia="Calibri" w:hAnsi="Calibri" w:cs="Times New Roman"/>
          <w:noProof/>
          <w:sz w:val="16"/>
          <w:szCs w:val="16"/>
          <w:lang w:val="en-US"/>
        </w:rPr>
      </w:pPr>
      <w:r w:rsidRPr="00BB71C8">
        <w:rPr>
          <w:rFonts w:ascii="Calibri" w:eastAsia="Calibri" w:hAnsi="Calibri" w:cs="Times New Roman"/>
          <w:noProof/>
          <w:sz w:val="16"/>
          <w:szCs w:val="16"/>
          <w:lang w:val="en-US"/>
        </w:rPr>
        <w:fldChar w:fldCharType="begin"/>
      </w:r>
      <w:r w:rsidRPr="00BB71C8">
        <w:rPr>
          <w:rFonts w:ascii="Calibri" w:eastAsia="Calibri" w:hAnsi="Calibri" w:cs="Times New Roman"/>
          <w:noProof/>
          <w:sz w:val="16"/>
          <w:szCs w:val="16"/>
          <w:lang w:val="en-US"/>
        </w:rPr>
        <w:instrText xml:space="preserve"> ADDIN EN.REFLIST </w:instrText>
      </w:r>
      <w:r w:rsidRPr="00BB71C8">
        <w:rPr>
          <w:rFonts w:ascii="Calibri" w:eastAsia="Calibri" w:hAnsi="Calibri" w:cs="Times New Roman"/>
          <w:noProof/>
          <w:sz w:val="16"/>
          <w:szCs w:val="16"/>
          <w:lang w:val="en-US"/>
        </w:rPr>
        <w:fldChar w:fldCharType="separate"/>
      </w:r>
      <w:r w:rsidRPr="00BB71C8">
        <w:rPr>
          <w:rFonts w:ascii="Calibri" w:eastAsia="Calibri" w:hAnsi="Calibri" w:cs="Times New Roman"/>
          <w:noProof/>
          <w:sz w:val="16"/>
          <w:szCs w:val="16"/>
          <w:lang w:val="en-US"/>
        </w:rPr>
        <w:t>1</w:t>
      </w:r>
      <w:r w:rsidRPr="00BB71C8">
        <w:rPr>
          <w:rFonts w:ascii="Calibri" w:eastAsia="Calibri" w:hAnsi="Calibri" w:cs="Times New Roman"/>
          <w:noProof/>
          <w:sz w:val="16"/>
          <w:szCs w:val="16"/>
          <w:lang w:val="en-US"/>
        </w:rPr>
        <w:tab/>
        <w:t xml:space="preserve">Yau C, Osdoit M, van der Noordaa M, Shad S, Wei J, de Croze D, Hamy AS, Laé M, Reyal F, Sonke GS, Steenbruggen TG, van Seijen M, Wesseling J, Martín M, Del Monte-Millán M, López-Tarruella S, Boughey JC, Goetz MP, Hoskin T, Gould R, Valero V, Edge SB, Abraham JE, Bartlett JMS, Caldas C, Dunn J, Earl H, Hayward L, Hiller L, Provenzano E, Sammut SJ, Thomas JS, Cameron D, Graham A, Hall P, Mackintosh L, Fan F, Godwin AK, Schwensen K, Sharma P, DeMichele AM, Cole K, Pusztai L, Kim MO, van 't Veer LJ, Esserman LJ and Symmans WF (2022). Residual cancer burden after neoadjuvant chemotherapy and long-term survival outcomes in breast cancer: a multicentre pooled analysis of 5161 patients. </w:t>
      </w:r>
      <w:r w:rsidRPr="00BB71C8">
        <w:rPr>
          <w:rFonts w:ascii="Calibri" w:eastAsia="Calibri" w:hAnsi="Calibri" w:cs="Times New Roman"/>
          <w:i/>
          <w:noProof/>
          <w:sz w:val="16"/>
          <w:szCs w:val="16"/>
          <w:lang w:val="en-US"/>
        </w:rPr>
        <w:t>Lancet Oncol</w:t>
      </w:r>
      <w:r w:rsidRPr="00BB71C8">
        <w:rPr>
          <w:rFonts w:ascii="Calibri" w:eastAsia="Calibri" w:hAnsi="Calibri" w:cs="Times New Roman"/>
          <w:noProof/>
          <w:sz w:val="16"/>
          <w:szCs w:val="16"/>
          <w:lang w:val="en-US"/>
        </w:rPr>
        <w:t xml:space="preserve"> 23(1):149-160.</w:t>
      </w:r>
    </w:p>
    <w:p w14:paraId="5A613614" w14:textId="77777777" w:rsidR="00BB71C8" w:rsidRPr="00BB71C8" w:rsidRDefault="00BB71C8" w:rsidP="00B259E8">
      <w:pPr>
        <w:spacing w:after="0" w:line="240" w:lineRule="auto"/>
        <w:ind w:left="426" w:hanging="426"/>
        <w:rPr>
          <w:rFonts w:ascii="Calibri" w:eastAsia="Calibri" w:hAnsi="Calibri" w:cs="Times New Roman"/>
          <w:noProof/>
          <w:sz w:val="16"/>
          <w:szCs w:val="16"/>
        </w:rPr>
      </w:pPr>
      <w:r w:rsidRPr="00BB71C8">
        <w:rPr>
          <w:rFonts w:ascii="Calibri" w:eastAsia="Calibri" w:hAnsi="Calibri" w:cs="Times New Roman"/>
          <w:noProof/>
          <w:sz w:val="16"/>
          <w:szCs w:val="16"/>
          <w:lang w:val="en-US"/>
        </w:rPr>
        <w:t>2</w:t>
      </w:r>
      <w:r w:rsidRPr="00BB71C8">
        <w:rPr>
          <w:rFonts w:ascii="Calibri" w:eastAsia="Calibri" w:hAnsi="Calibri" w:cs="Times New Roman"/>
          <w:noProof/>
          <w:sz w:val="16"/>
          <w:szCs w:val="16"/>
          <w:lang w:val="en-US"/>
        </w:rPr>
        <w:tab/>
      </w:r>
      <w:r w:rsidRPr="00BB71C8">
        <w:rPr>
          <w:rFonts w:ascii="Calibri" w:eastAsia="Calibri" w:hAnsi="Calibri" w:cs="Segoe UI"/>
          <w:noProof/>
          <w:color w:val="000000"/>
          <w:sz w:val="16"/>
          <w:szCs w:val="16"/>
          <w:lang w:val="en"/>
        </w:rPr>
        <w:t xml:space="preserve">Brierley JD, Gospodarowicz MK and Wittekind C (eds) (2016). </w:t>
      </w:r>
      <w:r w:rsidRPr="00BB71C8">
        <w:rPr>
          <w:rFonts w:ascii="Calibri" w:eastAsia="Calibri" w:hAnsi="Calibri" w:cs="Segoe UI"/>
          <w:i/>
          <w:iCs/>
          <w:noProof/>
          <w:color w:val="000000"/>
          <w:sz w:val="16"/>
          <w:szCs w:val="16"/>
          <w:lang w:val="en"/>
        </w:rPr>
        <w:t>Union for International Cancer Control.</w:t>
      </w:r>
      <w:r w:rsidRPr="00BB71C8">
        <w:rPr>
          <w:rFonts w:ascii="Calibri" w:eastAsia="Calibri" w:hAnsi="Calibri" w:cs="Segoe UI"/>
          <w:noProof/>
          <w:color w:val="000000"/>
          <w:sz w:val="16"/>
          <w:szCs w:val="16"/>
          <w:lang w:val="en"/>
        </w:rPr>
        <w:t xml:space="preserve"> </w:t>
      </w:r>
      <w:r w:rsidRPr="00BB71C8">
        <w:rPr>
          <w:rFonts w:ascii="Calibri" w:eastAsia="Calibri" w:hAnsi="Calibri" w:cs="Segoe UI"/>
          <w:i/>
          <w:iCs/>
          <w:noProof/>
          <w:color w:val="000000"/>
          <w:sz w:val="16"/>
          <w:szCs w:val="16"/>
          <w:lang w:val="en"/>
        </w:rPr>
        <w:t>TNM Classification of Malignant Tumours, 8th Edition</w:t>
      </w:r>
      <w:r w:rsidRPr="00BB71C8">
        <w:rPr>
          <w:rFonts w:ascii="Calibri" w:eastAsia="Calibri" w:hAnsi="Calibri" w:cs="Segoe UI"/>
          <w:noProof/>
          <w:color w:val="000000"/>
          <w:sz w:val="16"/>
          <w:szCs w:val="16"/>
          <w:lang w:val="en"/>
        </w:rPr>
        <w:t xml:space="preserve">, Wiley, </w:t>
      </w:r>
      <w:r w:rsidRPr="00BB71C8">
        <w:rPr>
          <w:rFonts w:ascii="Calibri" w:eastAsia="Calibri" w:hAnsi="Calibri" w:cs="Times New Roman"/>
          <w:noProof/>
          <w:sz w:val="16"/>
          <w:szCs w:val="16"/>
        </w:rPr>
        <w:t>USA.</w:t>
      </w:r>
    </w:p>
    <w:p w14:paraId="4F90549A" w14:textId="77777777" w:rsidR="00BB71C8" w:rsidRPr="00BB71C8" w:rsidRDefault="00BB71C8" w:rsidP="00B259E8">
      <w:pPr>
        <w:spacing w:after="0" w:line="240" w:lineRule="auto"/>
        <w:ind w:left="426" w:hanging="426"/>
        <w:rPr>
          <w:rFonts w:ascii="Calibri" w:eastAsia="Calibri" w:hAnsi="Calibri" w:cs="Times New Roman"/>
          <w:noProof/>
          <w:sz w:val="16"/>
          <w:szCs w:val="16"/>
        </w:rPr>
      </w:pPr>
      <w:r w:rsidRPr="00BB71C8">
        <w:rPr>
          <w:rFonts w:ascii="Calibri" w:eastAsia="Calibri" w:hAnsi="Calibri" w:cs="Times New Roman"/>
          <w:noProof/>
          <w:sz w:val="16"/>
          <w:szCs w:val="16"/>
          <w:lang w:val="en-US"/>
        </w:rPr>
        <w:t>3</w:t>
      </w:r>
      <w:r w:rsidRPr="00BB71C8">
        <w:rPr>
          <w:rFonts w:ascii="Calibri" w:eastAsia="Calibri" w:hAnsi="Calibri" w:cs="Times New Roman"/>
          <w:noProof/>
          <w:sz w:val="16"/>
          <w:szCs w:val="16"/>
          <w:lang w:val="en-US"/>
        </w:rPr>
        <w:tab/>
      </w:r>
      <w:r w:rsidRPr="00BB71C8">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BB71C8">
        <w:rPr>
          <w:rFonts w:ascii="Calibri" w:eastAsia="Calibri" w:hAnsi="Calibri" w:cs="Times New Roman"/>
          <w:i/>
          <w:noProof/>
          <w:sz w:val="16"/>
          <w:szCs w:val="16"/>
        </w:rPr>
        <w:t>AJCC Cancer Staging Manual. 8th ed</w:t>
      </w:r>
      <w:r w:rsidRPr="00BB71C8">
        <w:rPr>
          <w:rFonts w:ascii="Calibri" w:eastAsia="Calibri" w:hAnsi="Calibri" w:cs="Times New Roman"/>
          <w:noProof/>
          <w:sz w:val="16"/>
          <w:szCs w:val="16"/>
        </w:rPr>
        <w:t>. Springer, New York.</w:t>
      </w:r>
    </w:p>
    <w:p w14:paraId="3A24959C" w14:textId="77777777" w:rsidR="00BB71C8" w:rsidRPr="00BB71C8" w:rsidRDefault="00BB71C8" w:rsidP="00B259E8">
      <w:pPr>
        <w:spacing w:after="0" w:line="240" w:lineRule="auto"/>
        <w:ind w:left="426" w:hanging="426"/>
        <w:rPr>
          <w:rFonts w:ascii="Calibri" w:eastAsia="Calibri" w:hAnsi="Calibri" w:cs="Times New Roman"/>
          <w:noProof/>
          <w:sz w:val="16"/>
          <w:szCs w:val="16"/>
          <w:lang w:val="en-US"/>
        </w:rPr>
      </w:pPr>
      <w:r w:rsidRPr="00BB71C8">
        <w:rPr>
          <w:rFonts w:ascii="Calibri" w:eastAsia="Calibri" w:hAnsi="Calibri" w:cs="Times New Roman"/>
          <w:noProof/>
          <w:sz w:val="16"/>
          <w:szCs w:val="16"/>
          <w:lang w:val="en-US"/>
        </w:rPr>
        <w:t>4</w:t>
      </w:r>
      <w:r w:rsidRPr="00BB71C8">
        <w:rPr>
          <w:rFonts w:ascii="Calibri" w:eastAsia="Calibri" w:hAnsi="Calibri" w:cs="Times New Roman"/>
          <w:noProof/>
          <w:sz w:val="16"/>
          <w:szCs w:val="16"/>
          <w:lang w:val="en-US"/>
        </w:rPr>
        <w:tab/>
        <w:t xml:space="preserve">Bossuyt V, Provenzano E, Symmans WF, Boughey JC, Coles C, Curigliano G, Dixon JM, Esserman LJ, Fastner G, Kuehn T, Peintinger F, von Minckwitz G, White J, Yang W, Badve S, Denkert C, MacGrogan G, Penault-Llorca F, Viale G, Cameron D and Breast International Group-North American Breast Cancer Group c (2015). Recommendations for standardized pathological characterization of residual disease for neoadjuvant clinical trials of breast cancer by the BIG-NABCG collaboration. </w:t>
      </w:r>
      <w:r w:rsidRPr="00BB71C8">
        <w:rPr>
          <w:rFonts w:ascii="Calibri" w:eastAsia="Calibri" w:hAnsi="Calibri" w:cs="Times New Roman"/>
          <w:i/>
          <w:noProof/>
          <w:sz w:val="16"/>
          <w:szCs w:val="16"/>
          <w:lang w:val="en-US"/>
        </w:rPr>
        <w:t>Ann Oncol</w:t>
      </w:r>
      <w:r w:rsidRPr="00BB71C8">
        <w:rPr>
          <w:rFonts w:ascii="Calibri" w:eastAsia="Calibri" w:hAnsi="Calibri" w:cs="Times New Roman"/>
          <w:noProof/>
          <w:sz w:val="16"/>
          <w:szCs w:val="16"/>
          <w:lang w:val="en-US"/>
        </w:rPr>
        <w:t xml:space="preserve"> 26(7):1280-1291.</w:t>
      </w:r>
    </w:p>
    <w:p w14:paraId="2C7CD84E" w14:textId="77777777" w:rsidR="00BB71C8" w:rsidRPr="00BB71C8" w:rsidRDefault="00BB71C8" w:rsidP="00B259E8">
      <w:pPr>
        <w:spacing w:after="0" w:line="240" w:lineRule="auto"/>
        <w:ind w:left="426" w:hanging="426"/>
        <w:rPr>
          <w:rFonts w:ascii="Calibri" w:eastAsia="Calibri" w:hAnsi="Calibri" w:cs="Times New Roman"/>
          <w:noProof/>
          <w:sz w:val="16"/>
          <w:szCs w:val="16"/>
          <w:lang w:val="en-US"/>
        </w:rPr>
      </w:pPr>
      <w:r w:rsidRPr="00BB71C8">
        <w:rPr>
          <w:rFonts w:ascii="Calibri" w:eastAsia="Calibri" w:hAnsi="Calibri" w:cs="Times New Roman"/>
          <w:noProof/>
          <w:sz w:val="16"/>
          <w:szCs w:val="16"/>
          <w:lang w:val="en-US"/>
        </w:rPr>
        <w:t>5</w:t>
      </w:r>
      <w:r w:rsidRPr="00BB71C8">
        <w:rPr>
          <w:rFonts w:ascii="Calibri" w:eastAsia="Calibri" w:hAnsi="Calibri" w:cs="Times New Roman"/>
          <w:noProof/>
          <w:sz w:val="16"/>
          <w:szCs w:val="16"/>
          <w:lang w:val="en-US"/>
        </w:rPr>
        <w:tab/>
        <w:t xml:space="preserve">Pinder SE, Provenzano E, Earl H and Ellis IO (2007). Laboratory handling and histology reporting of breast specimens from patients who have received neoadjuvant chemotherapy. </w:t>
      </w:r>
      <w:r w:rsidRPr="00BB71C8">
        <w:rPr>
          <w:rFonts w:ascii="Calibri" w:eastAsia="Calibri" w:hAnsi="Calibri" w:cs="Times New Roman"/>
          <w:i/>
          <w:noProof/>
          <w:sz w:val="16"/>
          <w:szCs w:val="16"/>
          <w:lang w:val="en-US"/>
        </w:rPr>
        <w:t>Histopathology</w:t>
      </w:r>
      <w:r w:rsidRPr="00BB71C8">
        <w:rPr>
          <w:rFonts w:ascii="Calibri" w:eastAsia="Calibri" w:hAnsi="Calibri" w:cs="Times New Roman"/>
          <w:noProof/>
          <w:sz w:val="16"/>
          <w:szCs w:val="16"/>
          <w:lang w:val="en-US"/>
        </w:rPr>
        <w:t xml:space="preserve"> 50(4):409-417.</w:t>
      </w:r>
    </w:p>
    <w:p w14:paraId="57567CC5" w14:textId="77777777" w:rsidR="00BB71C8" w:rsidRPr="00BB71C8" w:rsidRDefault="00BB71C8" w:rsidP="00B259E8">
      <w:pPr>
        <w:spacing w:after="0" w:line="240" w:lineRule="auto"/>
        <w:ind w:left="426" w:hanging="426"/>
        <w:rPr>
          <w:rFonts w:ascii="Calibri" w:eastAsia="Calibri" w:hAnsi="Calibri" w:cs="Times New Roman"/>
          <w:noProof/>
          <w:sz w:val="16"/>
          <w:szCs w:val="16"/>
          <w:lang w:val="en-US"/>
        </w:rPr>
      </w:pPr>
      <w:r w:rsidRPr="00BB71C8">
        <w:rPr>
          <w:rFonts w:ascii="Calibri" w:eastAsia="Calibri" w:hAnsi="Calibri" w:cs="Times New Roman"/>
          <w:noProof/>
          <w:sz w:val="16"/>
          <w:szCs w:val="16"/>
          <w:lang w:val="en-US"/>
        </w:rPr>
        <w:t>6</w:t>
      </w:r>
      <w:r w:rsidRPr="00BB71C8">
        <w:rPr>
          <w:rFonts w:ascii="Calibri" w:eastAsia="Calibri" w:hAnsi="Calibri" w:cs="Times New Roman"/>
          <w:noProof/>
          <w:sz w:val="16"/>
          <w:szCs w:val="16"/>
          <w:lang w:val="en-US"/>
        </w:rPr>
        <w:tab/>
        <w:t xml:space="preserve">Pinder SE, Rakha EA, Purdie CA, Bartlett JM, Francis A, Stein RC, Thompson AM, Shaaban AM and Translational Subgroup of the NBCSG (2015). Macroscopic handling and reporting of breast cancer specimens pre- and post-neoadjuvant chemotherapy treatment: review of pathological issues and suggested approaches. </w:t>
      </w:r>
      <w:r w:rsidRPr="00BB71C8">
        <w:rPr>
          <w:rFonts w:ascii="Calibri" w:eastAsia="Calibri" w:hAnsi="Calibri" w:cs="Times New Roman"/>
          <w:i/>
          <w:noProof/>
          <w:sz w:val="16"/>
          <w:szCs w:val="16"/>
          <w:lang w:val="en-US"/>
        </w:rPr>
        <w:t>Histopathology</w:t>
      </w:r>
      <w:r w:rsidRPr="00BB71C8">
        <w:rPr>
          <w:rFonts w:ascii="Calibri" w:eastAsia="Calibri" w:hAnsi="Calibri" w:cs="Times New Roman"/>
          <w:noProof/>
          <w:sz w:val="16"/>
          <w:szCs w:val="16"/>
          <w:lang w:val="en-US"/>
        </w:rPr>
        <w:t xml:space="preserve"> 67(3):279-293.</w:t>
      </w:r>
    </w:p>
    <w:p w14:paraId="374D0114" w14:textId="77777777" w:rsidR="00BB71C8" w:rsidRPr="00BB71C8" w:rsidRDefault="00BB71C8" w:rsidP="00B259E8">
      <w:pPr>
        <w:spacing w:after="0" w:line="240" w:lineRule="auto"/>
        <w:ind w:left="426" w:hanging="426"/>
        <w:rPr>
          <w:rFonts w:ascii="Calibri" w:eastAsia="Calibri" w:hAnsi="Calibri" w:cs="Times New Roman"/>
          <w:noProof/>
          <w:sz w:val="16"/>
          <w:szCs w:val="16"/>
          <w:lang w:val="en-US"/>
        </w:rPr>
      </w:pPr>
      <w:r w:rsidRPr="00BB71C8">
        <w:rPr>
          <w:rFonts w:ascii="Calibri" w:eastAsia="Calibri" w:hAnsi="Calibri" w:cs="Times New Roman"/>
          <w:noProof/>
          <w:sz w:val="16"/>
          <w:szCs w:val="16"/>
          <w:lang w:val="en-US"/>
        </w:rPr>
        <w:t>7</w:t>
      </w:r>
      <w:r w:rsidRPr="00BB71C8">
        <w:rPr>
          <w:rFonts w:ascii="Calibri" w:eastAsia="Calibri" w:hAnsi="Calibri" w:cs="Times New Roman"/>
          <w:noProof/>
          <w:sz w:val="16"/>
          <w:szCs w:val="16"/>
          <w:lang w:val="en-US"/>
        </w:rPr>
        <w:tab/>
        <w:t xml:space="preserve">Provenzano E, Bossuyt V, Viale G, Cameron D, Badve S, Denkert C, MacGrogan G, Penault-Llorca F, Boughey J, Curigliano G, Dixon JM, Esserman L, Fastner G, Kuehn T, Peintinger F, von Minckwitz G, White J, Yang W and Symmans WF (2015). Standardization of pathologic evaluation and reporting of postneoadjuvant specimens in clinical trials of breast cancer: recommendations from an international working group. </w:t>
      </w:r>
      <w:r w:rsidRPr="00BB71C8">
        <w:rPr>
          <w:rFonts w:ascii="Calibri" w:eastAsia="Calibri" w:hAnsi="Calibri" w:cs="Times New Roman"/>
          <w:i/>
          <w:noProof/>
          <w:sz w:val="16"/>
          <w:szCs w:val="16"/>
          <w:lang w:val="en-US"/>
        </w:rPr>
        <w:t>Mod Pathol</w:t>
      </w:r>
      <w:r w:rsidRPr="00BB71C8">
        <w:rPr>
          <w:rFonts w:ascii="Calibri" w:eastAsia="Calibri" w:hAnsi="Calibri" w:cs="Times New Roman"/>
          <w:noProof/>
          <w:sz w:val="16"/>
          <w:szCs w:val="16"/>
          <w:lang w:val="en-US"/>
        </w:rPr>
        <w:t xml:space="preserve"> 28(9):1185-1201.</w:t>
      </w:r>
    </w:p>
    <w:p w14:paraId="4DE81F3B" w14:textId="77777777" w:rsidR="00BB71C8" w:rsidRPr="00BB71C8" w:rsidRDefault="00BB71C8" w:rsidP="00B259E8">
      <w:pPr>
        <w:spacing w:after="0" w:line="240" w:lineRule="auto"/>
        <w:ind w:left="426" w:hanging="426"/>
        <w:rPr>
          <w:rFonts w:eastAsia="Calibri" w:cs="Times New Roman"/>
          <w:noProof/>
          <w:sz w:val="16"/>
          <w:szCs w:val="16"/>
          <w:lang w:val="en-US"/>
        </w:rPr>
      </w:pPr>
      <w:r w:rsidRPr="00BB71C8">
        <w:rPr>
          <w:rFonts w:ascii="Calibri" w:eastAsia="Calibri" w:hAnsi="Calibri" w:cs="Times New Roman"/>
          <w:noProof/>
          <w:sz w:val="16"/>
          <w:szCs w:val="16"/>
          <w:lang w:val="en-US"/>
        </w:rPr>
        <w:t>8</w:t>
      </w:r>
      <w:r w:rsidRPr="00BB71C8">
        <w:rPr>
          <w:rFonts w:ascii="Calibri" w:eastAsia="Calibri" w:hAnsi="Calibri" w:cs="Times New Roman"/>
          <w:noProof/>
          <w:sz w:val="16"/>
          <w:szCs w:val="16"/>
          <w:lang w:val="en-US"/>
        </w:rPr>
        <w:tab/>
      </w:r>
      <w:r w:rsidRPr="00BB71C8">
        <w:rPr>
          <w:rFonts w:eastAsia="Calibri" w:cs="Segoe UI"/>
          <w:noProof/>
          <w:sz w:val="16"/>
          <w:szCs w:val="16"/>
          <w:lang w:val="en-US" w:eastAsia="ja-JP"/>
        </w:rPr>
        <w:t>MD Anderson Cancer Centre</w:t>
      </w:r>
      <w:r w:rsidRPr="00BB71C8">
        <w:rPr>
          <w:rFonts w:eastAsia="Calibri" w:cs="Times New Roman"/>
          <w:noProof/>
          <w:sz w:val="16"/>
          <w:szCs w:val="16"/>
          <w:lang w:val="en-US"/>
        </w:rPr>
        <w:t xml:space="preserve">. </w:t>
      </w:r>
      <w:r w:rsidRPr="00BB71C8">
        <w:rPr>
          <w:rFonts w:eastAsia="Calibri" w:cs="Times New Roman"/>
          <w:i/>
          <w:noProof/>
          <w:sz w:val="16"/>
          <w:szCs w:val="16"/>
          <w:lang w:val="en-US"/>
        </w:rPr>
        <w:t>Residual Cancer Burden Calculator</w:t>
      </w:r>
      <w:r w:rsidRPr="00BB71C8">
        <w:rPr>
          <w:rFonts w:eastAsia="Calibri" w:cs="Times New Roman"/>
          <w:noProof/>
          <w:sz w:val="16"/>
          <w:szCs w:val="16"/>
          <w:lang w:val="en-US"/>
        </w:rPr>
        <w:t>. Available from: http://www.mdanderson.org/breastcancer_RCB (Accessed 20th March 2020).</w:t>
      </w:r>
    </w:p>
    <w:p w14:paraId="5D02F83E" w14:textId="77777777" w:rsidR="00BB71C8" w:rsidRPr="00BB71C8" w:rsidRDefault="00BB71C8" w:rsidP="00B259E8">
      <w:pPr>
        <w:ind w:left="426" w:hanging="426"/>
        <w:rPr>
          <w:rFonts w:ascii="Calibri" w:eastAsia="Calibri" w:hAnsi="Calibri" w:cs="Times New Roman"/>
          <w:sz w:val="16"/>
          <w:szCs w:val="16"/>
        </w:rPr>
      </w:pPr>
      <w:r w:rsidRPr="00BB71C8">
        <w:rPr>
          <w:rFonts w:ascii="Calibri" w:eastAsia="Calibri" w:hAnsi="Calibri" w:cs="Times New Roman"/>
          <w:sz w:val="16"/>
          <w:szCs w:val="16"/>
        </w:rPr>
        <w:fldChar w:fldCharType="end"/>
      </w:r>
    </w:p>
    <w:p w14:paraId="39DCE5DC" w14:textId="77777777" w:rsidR="00BB71C8" w:rsidRDefault="00BB71C8">
      <w:pPr>
        <w:rPr>
          <w:b/>
          <w:sz w:val="20"/>
          <w:szCs w:val="20"/>
          <w:u w:val="single"/>
        </w:rPr>
      </w:pPr>
      <w:r>
        <w:rPr>
          <w:b/>
          <w:sz w:val="20"/>
          <w:szCs w:val="20"/>
          <w:u w:val="single"/>
        </w:rPr>
        <w:br w:type="page"/>
      </w:r>
    </w:p>
    <w:p w14:paraId="637DEDF9" w14:textId="5544D256" w:rsidR="00B34FE8" w:rsidRDefault="00B34FE8" w:rsidP="006366E6">
      <w:pPr>
        <w:spacing w:after="0"/>
        <w:rPr>
          <w:b/>
          <w:sz w:val="20"/>
          <w:szCs w:val="20"/>
          <w:u w:val="single"/>
        </w:rPr>
      </w:pPr>
      <w:r>
        <w:rPr>
          <w:b/>
          <w:sz w:val="20"/>
          <w:szCs w:val="20"/>
          <w:u w:val="single"/>
        </w:rPr>
        <w:lastRenderedPageBreak/>
        <w:t>Figure</w:t>
      </w:r>
      <w:r w:rsidR="0035163A">
        <w:rPr>
          <w:b/>
          <w:sz w:val="20"/>
          <w:szCs w:val="20"/>
          <w:u w:val="single"/>
        </w:rPr>
        <w:t>s</w:t>
      </w:r>
    </w:p>
    <w:p w14:paraId="4BAF7AF1" w14:textId="77777777" w:rsidR="000E4AA3" w:rsidRDefault="000E4AA3" w:rsidP="006366E6">
      <w:pPr>
        <w:spacing w:after="0"/>
        <w:rPr>
          <w:b/>
          <w:sz w:val="20"/>
          <w:szCs w:val="20"/>
          <w:u w:val="single"/>
        </w:rPr>
      </w:pPr>
    </w:p>
    <w:p w14:paraId="751C98A2" w14:textId="77777777" w:rsidR="000E4AA3" w:rsidRPr="000E4AA3" w:rsidRDefault="000E4AA3" w:rsidP="000E4AA3">
      <w:pPr>
        <w:spacing w:line="240" w:lineRule="auto"/>
        <w:ind w:right="-1418"/>
        <w:rPr>
          <w:rFonts w:ascii="Calibri" w:eastAsia="Calibri" w:hAnsi="Calibri" w:cs="Times New Roman"/>
          <w:iCs/>
        </w:rPr>
      </w:pPr>
      <w:r w:rsidRPr="000E4AA3">
        <w:rPr>
          <w:rFonts w:ascii="Calibri" w:eastAsia="Calibri" w:hAnsi="Calibri" w:cs="Times New Roman"/>
          <w:noProof/>
          <w:lang w:eastAsia="en-AU"/>
        </w:rPr>
        <w:drawing>
          <wp:inline distT="0" distB="0" distL="0" distR="0" wp14:anchorId="1629B1CE" wp14:editId="5896EE12">
            <wp:extent cx="6649036" cy="3557587"/>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0148" cy="3579584"/>
                    </a:xfrm>
                    <a:prstGeom prst="rect">
                      <a:avLst/>
                    </a:prstGeom>
                    <a:noFill/>
                    <a:ln>
                      <a:noFill/>
                    </a:ln>
                  </pic:spPr>
                </pic:pic>
              </a:graphicData>
            </a:graphic>
          </wp:inline>
        </w:drawing>
      </w:r>
    </w:p>
    <w:p w14:paraId="65187B61" w14:textId="77777777" w:rsidR="000E4AA3" w:rsidRPr="000E4AA3" w:rsidRDefault="000E4AA3" w:rsidP="000E4AA3">
      <w:pPr>
        <w:spacing w:before="120" w:after="0" w:line="240" w:lineRule="auto"/>
        <w:rPr>
          <w:rFonts w:ascii="Calibri" w:eastAsia="Calibri" w:hAnsi="Calibri" w:cs="Times New Roman"/>
          <w:i/>
          <w:sz w:val="16"/>
          <w:szCs w:val="16"/>
        </w:rPr>
      </w:pPr>
      <w:r w:rsidRPr="000E4AA3">
        <w:rPr>
          <w:rFonts w:ascii="Calibri" w:eastAsia="Calibri" w:hAnsi="Calibri" w:cs="Times New Roman"/>
          <w:b/>
          <w:sz w:val="16"/>
          <w:szCs w:val="16"/>
          <w:u w:val="single"/>
        </w:rPr>
        <w:t>Figure 1: Invasive carcinoma measurement in post neoadjuvant treated excision specimen for UICC/AJCC pathological staging and Residual Cancer Burden (RCB) calculation</w:t>
      </w:r>
      <w:r w:rsidRPr="000E4AA3">
        <w:rPr>
          <w:rFonts w:ascii="Calibri" w:eastAsia="Calibri" w:hAnsi="Calibri" w:cs="Times New Roman"/>
          <w:b/>
          <w:sz w:val="16"/>
          <w:szCs w:val="16"/>
        </w:rPr>
        <w:t>.</w:t>
      </w:r>
      <w:r w:rsidRPr="000E4AA3">
        <w:rPr>
          <w:rFonts w:ascii="Calibri" w:eastAsia="Calibri" w:hAnsi="Calibri" w:cs="Times New Roman"/>
          <w:i/>
          <w:sz w:val="16"/>
          <w:szCs w:val="16"/>
        </w:rPr>
        <w:t xml:space="preserve"> Permission courtesy of Dr Veerle Bossuyt.</w:t>
      </w:r>
    </w:p>
    <w:p w14:paraId="349E9732" w14:textId="77777777" w:rsidR="000E4AA3" w:rsidRDefault="000E4AA3" w:rsidP="000E4AA3">
      <w:pPr>
        <w:spacing w:after="0" w:line="240" w:lineRule="auto"/>
        <w:rPr>
          <w:rFonts w:ascii="Calibri" w:eastAsia="Calibri" w:hAnsi="Calibri" w:cs="Times New Roman"/>
          <w:b/>
          <w:sz w:val="16"/>
          <w:szCs w:val="16"/>
        </w:rPr>
      </w:pPr>
    </w:p>
    <w:p w14:paraId="52620A15" w14:textId="012F33F9" w:rsidR="000E4AA3" w:rsidRPr="000E4AA3" w:rsidRDefault="000E4AA3" w:rsidP="000E4AA3">
      <w:pPr>
        <w:rPr>
          <w:rFonts w:ascii="Calibri" w:eastAsia="Calibri" w:hAnsi="Calibri" w:cs="Times New Roman"/>
          <w:sz w:val="16"/>
          <w:szCs w:val="16"/>
        </w:rPr>
      </w:pPr>
    </w:p>
    <w:p w14:paraId="1D02C4DA" w14:textId="77777777" w:rsidR="00B52A74" w:rsidRPr="000E4AA3" w:rsidRDefault="00B52A74" w:rsidP="002D49D0">
      <w:pPr>
        <w:spacing w:after="80" w:line="240" w:lineRule="auto"/>
        <w:rPr>
          <w:b/>
          <w:sz w:val="16"/>
          <w:szCs w:val="16"/>
          <w:u w:val="single"/>
        </w:rPr>
      </w:pPr>
    </w:p>
    <w:p w14:paraId="215F0790" w14:textId="77777777" w:rsidR="00B52A74" w:rsidRDefault="00B52A74" w:rsidP="002D49D0">
      <w:pPr>
        <w:spacing w:after="80" w:line="240" w:lineRule="auto"/>
        <w:rPr>
          <w:b/>
          <w:sz w:val="20"/>
          <w:szCs w:val="20"/>
          <w:u w:val="single"/>
        </w:rPr>
      </w:pPr>
    </w:p>
    <w:p w14:paraId="2212DF81" w14:textId="77777777" w:rsidR="00B52A74" w:rsidRDefault="00B52A74" w:rsidP="002D49D0">
      <w:pPr>
        <w:spacing w:after="80" w:line="240" w:lineRule="auto"/>
        <w:rPr>
          <w:b/>
          <w:sz w:val="20"/>
          <w:szCs w:val="20"/>
          <w:u w:val="single"/>
        </w:rPr>
      </w:pPr>
    </w:p>
    <w:p w14:paraId="4B65EBFA" w14:textId="77777777" w:rsidR="00B52A74" w:rsidRDefault="00B52A74" w:rsidP="002D49D0">
      <w:pPr>
        <w:spacing w:after="80" w:line="240" w:lineRule="auto"/>
        <w:rPr>
          <w:b/>
          <w:sz w:val="20"/>
          <w:szCs w:val="20"/>
          <w:u w:val="single"/>
        </w:rPr>
      </w:pPr>
    </w:p>
    <w:p w14:paraId="3DDF94E4" w14:textId="77777777" w:rsidR="00B52A74" w:rsidRDefault="00B52A74" w:rsidP="002D49D0">
      <w:pPr>
        <w:spacing w:after="80" w:line="240" w:lineRule="auto"/>
        <w:rPr>
          <w:b/>
          <w:sz w:val="20"/>
          <w:szCs w:val="20"/>
          <w:u w:val="single"/>
        </w:rPr>
      </w:pPr>
    </w:p>
    <w:p w14:paraId="73752386" w14:textId="77777777" w:rsidR="007B33EB" w:rsidRDefault="007B33EB" w:rsidP="002D49D0">
      <w:pPr>
        <w:spacing w:after="80" w:line="240" w:lineRule="auto"/>
        <w:rPr>
          <w:b/>
          <w:sz w:val="20"/>
          <w:szCs w:val="20"/>
          <w:u w:val="single"/>
        </w:rPr>
      </w:pPr>
    </w:p>
    <w:p w14:paraId="1EAF86C7" w14:textId="77777777" w:rsidR="007B33EB" w:rsidRDefault="007B33EB" w:rsidP="002D49D0">
      <w:pPr>
        <w:spacing w:after="80" w:line="240" w:lineRule="auto"/>
        <w:rPr>
          <w:b/>
          <w:sz w:val="20"/>
          <w:szCs w:val="20"/>
          <w:u w:val="single"/>
        </w:rPr>
      </w:pPr>
    </w:p>
    <w:p w14:paraId="643B5946" w14:textId="77777777" w:rsidR="009E7F8C" w:rsidRPr="009E7F8C" w:rsidRDefault="009E7F8C" w:rsidP="009E7F8C">
      <w:pPr>
        <w:tabs>
          <w:tab w:val="left" w:pos="0"/>
        </w:tabs>
        <w:autoSpaceDE w:val="0"/>
        <w:autoSpaceDN w:val="0"/>
        <w:adjustRightInd w:val="0"/>
        <w:spacing w:after="0" w:line="240" w:lineRule="auto"/>
        <w:contextualSpacing/>
        <w:rPr>
          <w:rFonts w:ascii="Calibri" w:eastAsia="Calibri" w:hAnsi="Calibri" w:cs="Arial-BoldMT"/>
          <w:bCs/>
          <w:noProof/>
          <w:lang w:eastAsia="en-AU"/>
        </w:rPr>
      </w:pPr>
    </w:p>
    <w:p w14:paraId="53DCC811" w14:textId="77777777" w:rsidR="009E7F8C" w:rsidRPr="009E7F8C" w:rsidRDefault="009E7F8C" w:rsidP="009E7F8C">
      <w:pPr>
        <w:tabs>
          <w:tab w:val="left" w:pos="0"/>
        </w:tabs>
        <w:autoSpaceDE w:val="0"/>
        <w:autoSpaceDN w:val="0"/>
        <w:adjustRightInd w:val="0"/>
        <w:spacing w:after="0" w:line="240" w:lineRule="auto"/>
        <w:ind w:hanging="142"/>
        <w:contextualSpacing/>
        <w:rPr>
          <w:rFonts w:ascii="Calibri" w:eastAsia="Calibri" w:hAnsi="Calibri" w:cs="Arial-BoldMT"/>
          <w:bCs/>
          <w:noProof/>
          <w:lang w:eastAsia="en-AU"/>
        </w:rPr>
      </w:pPr>
      <w:r w:rsidRPr="009E7F8C">
        <w:rPr>
          <w:rFonts w:ascii="Calibri" w:eastAsia="Calibri" w:hAnsi="Calibri" w:cs="Times New Roman"/>
          <w:noProof/>
          <w:lang w:eastAsia="en-AU"/>
        </w:rPr>
        <w:drawing>
          <wp:inline distT="0" distB="0" distL="0" distR="0" wp14:anchorId="49CD357C" wp14:editId="6089BC2C">
            <wp:extent cx="6638925" cy="2821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5588" cy="2836683"/>
                    </a:xfrm>
                    <a:prstGeom prst="rect">
                      <a:avLst/>
                    </a:prstGeom>
                    <a:noFill/>
                    <a:ln>
                      <a:noFill/>
                    </a:ln>
                  </pic:spPr>
                </pic:pic>
              </a:graphicData>
            </a:graphic>
          </wp:inline>
        </w:drawing>
      </w:r>
    </w:p>
    <w:p w14:paraId="57F414C2" w14:textId="77777777" w:rsidR="009E7F8C" w:rsidRPr="009E7F8C" w:rsidRDefault="009E7F8C" w:rsidP="009E7F8C">
      <w:pPr>
        <w:spacing w:before="120" w:line="240" w:lineRule="auto"/>
        <w:rPr>
          <w:rFonts w:ascii="Calibri" w:eastAsia="Calibri" w:hAnsi="Calibri" w:cs="Times New Roman"/>
          <w:i/>
          <w:sz w:val="16"/>
          <w:szCs w:val="16"/>
        </w:rPr>
      </w:pPr>
      <w:r w:rsidRPr="009E7F8C">
        <w:rPr>
          <w:rFonts w:ascii="Calibri" w:eastAsia="Calibri" w:hAnsi="Calibri" w:cs="Times New Roman"/>
          <w:b/>
          <w:sz w:val="16"/>
          <w:szCs w:val="16"/>
          <w:u w:val="single"/>
        </w:rPr>
        <w:t>Figure 2: Measurement of largest metastatic deposit in post neoadjuvant treated lymph nodes for UICC/AJCC pathological staging and Residual Cancer Burden (RCB) calculation</w:t>
      </w:r>
      <w:r w:rsidRPr="009E7F8C">
        <w:rPr>
          <w:rFonts w:ascii="Calibri" w:eastAsia="Calibri" w:hAnsi="Calibri" w:cs="Times New Roman"/>
          <w:b/>
          <w:sz w:val="16"/>
          <w:szCs w:val="16"/>
        </w:rPr>
        <w:t>.</w:t>
      </w:r>
      <w:r w:rsidRPr="009E7F8C">
        <w:rPr>
          <w:rFonts w:ascii="Calibri" w:eastAsia="Calibri" w:hAnsi="Calibri" w:cs="Times New Roman"/>
          <w:i/>
          <w:sz w:val="16"/>
          <w:szCs w:val="16"/>
        </w:rPr>
        <w:t xml:space="preserve"> Permission courtesy of Dr Veerle Bossuyt.</w:t>
      </w:r>
    </w:p>
    <w:p w14:paraId="74773770" w14:textId="77777777" w:rsidR="007B33EB" w:rsidRDefault="007B33EB" w:rsidP="002D49D0">
      <w:pPr>
        <w:spacing w:after="80" w:line="240" w:lineRule="auto"/>
        <w:rPr>
          <w:b/>
          <w:sz w:val="20"/>
          <w:szCs w:val="20"/>
          <w:u w:val="single"/>
        </w:rPr>
      </w:pPr>
    </w:p>
    <w:p w14:paraId="5D87235A" w14:textId="77777777" w:rsidR="007B33EB" w:rsidRDefault="007B33EB" w:rsidP="002D49D0">
      <w:pPr>
        <w:spacing w:after="80" w:line="240" w:lineRule="auto"/>
        <w:rPr>
          <w:b/>
          <w:sz w:val="20"/>
          <w:szCs w:val="20"/>
          <w:u w:val="single"/>
        </w:rPr>
      </w:pPr>
    </w:p>
    <w:p w14:paraId="2EFD6035" w14:textId="77777777" w:rsidR="007B33EB" w:rsidRDefault="007B33EB" w:rsidP="002D49D0">
      <w:pPr>
        <w:spacing w:after="80" w:line="240" w:lineRule="auto"/>
        <w:rPr>
          <w:b/>
          <w:sz w:val="20"/>
          <w:szCs w:val="20"/>
          <w:u w:val="single"/>
        </w:rPr>
      </w:pPr>
    </w:p>
    <w:p w14:paraId="1BA7B3DE" w14:textId="77777777" w:rsidR="007B33EB" w:rsidRDefault="007B33EB" w:rsidP="002D49D0">
      <w:pPr>
        <w:spacing w:after="80" w:line="240" w:lineRule="auto"/>
        <w:rPr>
          <w:b/>
          <w:sz w:val="20"/>
          <w:szCs w:val="20"/>
          <w:u w:val="single"/>
        </w:rPr>
      </w:pPr>
    </w:p>
    <w:p w14:paraId="645DF2A5" w14:textId="77777777" w:rsidR="007B33EB" w:rsidRDefault="007B33EB" w:rsidP="002D49D0">
      <w:pPr>
        <w:spacing w:after="80" w:line="240" w:lineRule="auto"/>
        <w:rPr>
          <w:b/>
          <w:sz w:val="20"/>
          <w:szCs w:val="20"/>
          <w:u w:val="single"/>
        </w:rPr>
      </w:pPr>
    </w:p>
    <w:p w14:paraId="4374CECD" w14:textId="77777777" w:rsidR="007B33EB" w:rsidRDefault="007B33EB" w:rsidP="002D49D0">
      <w:pPr>
        <w:spacing w:after="80" w:line="240" w:lineRule="auto"/>
        <w:rPr>
          <w:b/>
          <w:sz w:val="20"/>
          <w:szCs w:val="20"/>
          <w:u w:val="single"/>
        </w:rPr>
      </w:pPr>
    </w:p>
    <w:p w14:paraId="57B4FE9B" w14:textId="77777777" w:rsidR="007B33EB" w:rsidRDefault="007B33EB" w:rsidP="002D49D0">
      <w:pPr>
        <w:spacing w:after="80" w:line="240" w:lineRule="auto"/>
        <w:rPr>
          <w:b/>
          <w:sz w:val="20"/>
          <w:szCs w:val="20"/>
          <w:u w:val="single"/>
        </w:rPr>
      </w:pPr>
    </w:p>
    <w:p w14:paraId="51DB290F" w14:textId="77777777" w:rsidR="007B33EB" w:rsidRDefault="007B33EB" w:rsidP="002D49D0">
      <w:pPr>
        <w:spacing w:after="80" w:line="240" w:lineRule="auto"/>
        <w:rPr>
          <w:b/>
          <w:sz w:val="20"/>
          <w:szCs w:val="20"/>
          <w:u w:val="single"/>
        </w:rPr>
      </w:pPr>
    </w:p>
    <w:p w14:paraId="5A84C1CE" w14:textId="77777777" w:rsidR="007B33EB" w:rsidRDefault="007B33EB" w:rsidP="002D49D0">
      <w:pPr>
        <w:spacing w:after="80" w:line="240" w:lineRule="auto"/>
        <w:rPr>
          <w:b/>
          <w:sz w:val="20"/>
          <w:szCs w:val="20"/>
          <w:u w:val="single"/>
        </w:rPr>
      </w:pPr>
    </w:p>
    <w:p w14:paraId="0FC86935" w14:textId="77777777" w:rsidR="007B33EB" w:rsidRDefault="007B33EB" w:rsidP="002D49D0">
      <w:pPr>
        <w:spacing w:after="80" w:line="240" w:lineRule="auto"/>
        <w:rPr>
          <w:b/>
          <w:sz w:val="20"/>
          <w:szCs w:val="20"/>
          <w:u w:val="single"/>
        </w:rPr>
      </w:pPr>
    </w:p>
    <w:p w14:paraId="32222524" w14:textId="77777777" w:rsidR="007B33EB" w:rsidRDefault="007B33EB" w:rsidP="002D49D0">
      <w:pPr>
        <w:spacing w:after="80" w:line="240" w:lineRule="auto"/>
        <w:rPr>
          <w:b/>
          <w:sz w:val="20"/>
          <w:szCs w:val="20"/>
          <w:u w:val="single"/>
        </w:rPr>
      </w:pPr>
    </w:p>
    <w:p w14:paraId="539796DE" w14:textId="77777777" w:rsidR="007B33EB" w:rsidRDefault="007B33EB" w:rsidP="002D49D0">
      <w:pPr>
        <w:spacing w:after="80" w:line="240" w:lineRule="auto"/>
        <w:rPr>
          <w:b/>
          <w:sz w:val="20"/>
          <w:szCs w:val="20"/>
          <w:u w:val="single"/>
        </w:rPr>
      </w:pPr>
    </w:p>
    <w:p w14:paraId="4D10CB4D" w14:textId="77777777" w:rsidR="007B33EB" w:rsidRDefault="007B33EB" w:rsidP="002D49D0">
      <w:pPr>
        <w:spacing w:after="80" w:line="240" w:lineRule="auto"/>
        <w:rPr>
          <w:b/>
          <w:sz w:val="20"/>
          <w:szCs w:val="20"/>
          <w:u w:val="single"/>
        </w:rPr>
      </w:pPr>
    </w:p>
    <w:p w14:paraId="6DD355EC" w14:textId="77777777" w:rsidR="00BD4FC4" w:rsidRDefault="00BD4FC4" w:rsidP="00FE5008">
      <w:pPr>
        <w:spacing w:line="240" w:lineRule="auto"/>
        <w:rPr>
          <w:b/>
          <w:sz w:val="20"/>
          <w:szCs w:val="20"/>
          <w:u w:val="single"/>
        </w:rPr>
      </w:pPr>
      <w:r>
        <w:rPr>
          <w:b/>
          <w:sz w:val="20"/>
          <w:szCs w:val="20"/>
          <w:u w:val="single"/>
        </w:rPr>
        <w:lastRenderedPageBreak/>
        <w:t>Tables</w:t>
      </w:r>
    </w:p>
    <w:p w14:paraId="0A06ED3F" w14:textId="77777777" w:rsidR="007C580B" w:rsidRPr="007C580B" w:rsidRDefault="007C580B" w:rsidP="007C580B">
      <w:pPr>
        <w:spacing w:after="120" w:line="240" w:lineRule="auto"/>
        <w:rPr>
          <w:rFonts w:eastAsia="Calibri" w:cstheme="minorHAnsi"/>
          <w:b/>
          <w:bCs/>
          <w:sz w:val="16"/>
          <w:szCs w:val="16"/>
        </w:rPr>
      </w:pPr>
      <w:r w:rsidRPr="007C580B">
        <w:rPr>
          <w:rFonts w:eastAsia="Calibri" w:cstheme="minorHAnsi"/>
          <w:b/>
          <w:bCs/>
          <w:sz w:val="16"/>
          <w:szCs w:val="16"/>
          <w:u w:val="single"/>
        </w:rPr>
        <w:t>Table 1: Detailed Invasive Tumour Classification based on 2019 World Health Organization classification of breast tumours subsections</w:t>
      </w:r>
      <w:r w:rsidRPr="007C580B">
        <w:rPr>
          <w:rFonts w:eastAsia="Calibri" w:cstheme="minorHAnsi"/>
          <w:b/>
          <w:bCs/>
          <w:sz w:val="16"/>
          <w:szCs w:val="16"/>
        </w:rPr>
        <w:t>.</w:t>
      </w:r>
      <w:r w:rsidRPr="007C580B">
        <w:rPr>
          <w:rFonts w:eastAsia="Calibri" w:cstheme="minorHAnsi"/>
          <w:b/>
          <w:noProof/>
          <w:sz w:val="16"/>
          <w:szCs w:val="16"/>
          <w:lang w:eastAsia="en-AU"/>
        </w:rPr>
        <w:fldChar w:fldCharType="begin"/>
      </w:r>
      <w:r w:rsidRPr="007C580B">
        <w:rPr>
          <w:rFonts w:eastAsia="Calibri" w:cstheme="minorHAnsi"/>
          <w:b/>
          <w:noProof/>
          <w:sz w:val="16"/>
          <w:szCs w:val="16"/>
          <w:lang w:eastAsia="en-AU"/>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7C580B">
        <w:rPr>
          <w:rFonts w:eastAsia="Calibri" w:cstheme="minorHAnsi"/>
          <w:b/>
          <w:noProof/>
          <w:sz w:val="16"/>
          <w:szCs w:val="16"/>
          <w:lang w:eastAsia="en-AU"/>
        </w:rPr>
        <w:fldChar w:fldCharType="separate"/>
      </w:r>
      <w:r w:rsidRPr="007C580B">
        <w:rPr>
          <w:rFonts w:eastAsia="Calibri" w:cstheme="minorHAnsi"/>
          <w:b/>
          <w:noProof/>
          <w:sz w:val="16"/>
          <w:szCs w:val="16"/>
          <w:vertAlign w:val="superscript"/>
          <w:lang w:eastAsia="en-AU"/>
        </w:rPr>
        <w:t>1</w:t>
      </w:r>
      <w:r w:rsidRPr="007C580B">
        <w:rPr>
          <w:rFonts w:eastAsia="Calibri" w:cstheme="minorHAnsi"/>
          <w:b/>
          <w:noProof/>
          <w:sz w:val="16"/>
          <w:szCs w:val="16"/>
          <w:lang w:eastAsia="en-AU"/>
        </w:rPr>
        <w:fldChar w:fldCharType="end"/>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30"/>
        <w:gridCol w:w="1560"/>
      </w:tblGrid>
      <w:tr w:rsidR="007C580B" w:rsidRPr="007C580B" w14:paraId="7F3C9273" w14:textId="77777777" w:rsidTr="0080715B">
        <w:trPr>
          <w:trHeight w:hRule="exact" w:val="340"/>
          <w:tblHeader/>
        </w:trPr>
        <w:tc>
          <w:tcPr>
            <w:tcW w:w="7030" w:type="dxa"/>
            <w:shd w:val="clear" w:color="auto" w:fill="auto"/>
            <w:vAlign w:val="center"/>
          </w:tcPr>
          <w:p w14:paraId="46C838DE" w14:textId="77777777" w:rsidR="007C580B" w:rsidRPr="007C580B" w:rsidRDefault="007C580B" w:rsidP="007C580B">
            <w:pPr>
              <w:rPr>
                <w:rFonts w:eastAsia="Calibri" w:cstheme="minorHAnsi"/>
                <w:b/>
                <w:bCs/>
                <w:sz w:val="16"/>
                <w:szCs w:val="16"/>
              </w:rPr>
            </w:pPr>
            <w:r w:rsidRPr="007C580B">
              <w:rPr>
                <w:rFonts w:eastAsia="Calibri" w:cstheme="minorHAnsi"/>
                <w:b/>
                <w:bCs/>
                <w:sz w:val="16"/>
                <w:szCs w:val="16"/>
              </w:rPr>
              <w:t>Descriptor</w:t>
            </w:r>
            <w:r w:rsidRPr="007C580B">
              <w:rPr>
                <w:rFonts w:eastAsia="Calibri" w:cstheme="minorHAnsi"/>
                <w:sz w:val="16"/>
                <w:szCs w:val="16"/>
              </w:rPr>
              <w:t xml:space="preserve"> </w:t>
            </w:r>
          </w:p>
        </w:tc>
        <w:tc>
          <w:tcPr>
            <w:tcW w:w="1560" w:type="dxa"/>
            <w:shd w:val="clear" w:color="auto" w:fill="auto"/>
            <w:vAlign w:val="center"/>
          </w:tcPr>
          <w:p w14:paraId="0A3A7238" w14:textId="77777777" w:rsidR="007C580B" w:rsidRPr="007C580B" w:rsidRDefault="007C580B" w:rsidP="007C580B">
            <w:pPr>
              <w:rPr>
                <w:rFonts w:eastAsia="Calibri" w:cstheme="minorHAnsi"/>
                <w:b/>
                <w:bCs/>
                <w:sz w:val="16"/>
                <w:szCs w:val="16"/>
              </w:rPr>
            </w:pPr>
            <w:r w:rsidRPr="007C580B">
              <w:rPr>
                <w:rFonts w:eastAsia="Calibri" w:cstheme="minorHAnsi"/>
                <w:b/>
                <w:bCs/>
                <w:sz w:val="16"/>
                <w:szCs w:val="16"/>
              </w:rPr>
              <w:t xml:space="preserve">ICD-O </w:t>
            </w:r>
            <w:proofErr w:type="spellStart"/>
            <w:r w:rsidRPr="007C580B">
              <w:rPr>
                <w:rFonts w:eastAsia="Calibri" w:cstheme="minorHAnsi"/>
                <w:b/>
                <w:bCs/>
                <w:sz w:val="16"/>
                <w:szCs w:val="16"/>
              </w:rPr>
              <w:t>codes</w:t>
            </w:r>
            <w:r w:rsidRPr="007C580B">
              <w:rPr>
                <w:rFonts w:eastAsia="Calibri" w:cstheme="minorHAnsi"/>
                <w:sz w:val="16"/>
                <w:szCs w:val="16"/>
                <w:vertAlign w:val="superscript"/>
              </w:rPr>
              <w:t>a</w:t>
            </w:r>
            <w:proofErr w:type="spellEnd"/>
          </w:p>
        </w:tc>
      </w:tr>
      <w:tr w:rsidR="007C580B" w:rsidRPr="007C580B" w14:paraId="4C0B61B7" w14:textId="77777777" w:rsidTr="0080715B">
        <w:trPr>
          <w:trHeight w:hRule="exact" w:val="340"/>
        </w:trPr>
        <w:tc>
          <w:tcPr>
            <w:tcW w:w="7030" w:type="dxa"/>
            <w:shd w:val="clear" w:color="auto" w:fill="auto"/>
            <w:vAlign w:val="center"/>
          </w:tcPr>
          <w:p w14:paraId="51CB4A40" w14:textId="77777777" w:rsidR="007C580B" w:rsidRPr="007C580B" w:rsidRDefault="007C580B" w:rsidP="007C580B">
            <w:pPr>
              <w:rPr>
                <w:rFonts w:eastAsia="Calibri" w:cstheme="minorHAnsi"/>
                <w:sz w:val="16"/>
                <w:szCs w:val="16"/>
              </w:rPr>
            </w:pPr>
            <w:r w:rsidRPr="007C580B">
              <w:rPr>
                <w:rFonts w:eastAsia="Calibri" w:cstheme="minorHAnsi"/>
                <w:b/>
                <w:bCs/>
                <w:sz w:val="16"/>
                <w:szCs w:val="16"/>
              </w:rPr>
              <w:t>Invasive Type for Pure or Mixed (include all types present if &gt;10%)</w:t>
            </w:r>
          </w:p>
        </w:tc>
        <w:tc>
          <w:tcPr>
            <w:tcW w:w="1560" w:type="dxa"/>
            <w:shd w:val="clear" w:color="auto" w:fill="auto"/>
          </w:tcPr>
          <w:p w14:paraId="7EEC587B" w14:textId="77777777" w:rsidR="007C580B" w:rsidRPr="007C580B" w:rsidRDefault="007C580B" w:rsidP="007C580B">
            <w:pPr>
              <w:rPr>
                <w:rFonts w:eastAsia="Calibri" w:cstheme="minorHAnsi"/>
                <w:b/>
                <w:bCs/>
                <w:sz w:val="16"/>
                <w:szCs w:val="16"/>
              </w:rPr>
            </w:pPr>
          </w:p>
        </w:tc>
      </w:tr>
      <w:tr w:rsidR="007C580B" w:rsidRPr="007C580B" w14:paraId="24DBCBFA" w14:textId="77777777" w:rsidTr="0080715B">
        <w:trPr>
          <w:trHeight w:hRule="exact" w:val="340"/>
        </w:trPr>
        <w:tc>
          <w:tcPr>
            <w:tcW w:w="7030" w:type="dxa"/>
            <w:shd w:val="clear" w:color="auto" w:fill="auto"/>
            <w:vAlign w:val="center"/>
          </w:tcPr>
          <w:p w14:paraId="6BB08D35"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Main categories:</w:t>
            </w:r>
          </w:p>
        </w:tc>
        <w:tc>
          <w:tcPr>
            <w:tcW w:w="1560" w:type="dxa"/>
            <w:shd w:val="clear" w:color="auto" w:fill="auto"/>
          </w:tcPr>
          <w:p w14:paraId="6F262163" w14:textId="77777777" w:rsidR="007C580B" w:rsidRPr="007C580B" w:rsidRDefault="007C580B" w:rsidP="007C580B">
            <w:pPr>
              <w:rPr>
                <w:rFonts w:eastAsia="Calibri" w:cstheme="minorHAnsi"/>
                <w:i/>
                <w:sz w:val="16"/>
                <w:szCs w:val="16"/>
              </w:rPr>
            </w:pPr>
          </w:p>
        </w:tc>
      </w:tr>
      <w:tr w:rsidR="007C580B" w:rsidRPr="007C580B" w14:paraId="0D8B49DE" w14:textId="77777777" w:rsidTr="0080715B">
        <w:trPr>
          <w:trHeight w:hRule="exact" w:val="340"/>
        </w:trPr>
        <w:tc>
          <w:tcPr>
            <w:tcW w:w="7030" w:type="dxa"/>
            <w:shd w:val="clear" w:color="auto" w:fill="auto"/>
            <w:noWrap/>
            <w:vAlign w:val="center"/>
          </w:tcPr>
          <w:p w14:paraId="1F2CF6C9"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No Special Type (NST)</w:t>
            </w:r>
          </w:p>
        </w:tc>
        <w:tc>
          <w:tcPr>
            <w:tcW w:w="1560" w:type="dxa"/>
            <w:shd w:val="clear" w:color="auto" w:fill="auto"/>
            <w:vAlign w:val="center"/>
          </w:tcPr>
          <w:p w14:paraId="1B044301" w14:textId="77777777" w:rsidR="007C580B" w:rsidRPr="007C580B" w:rsidRDefault="007C580B" w:rsidP="007C580B">
            <w:pPr>
              <w:rPr>
                <w:rFonts w:eastAsia="Calibri" w:cstheme="minorHAnsi"/>
                <w:i/>
                <w:sz w:val="16"/>
                <w:szCs w:val="16"/>
              </w:rPr>
            </w:pPr>
          </w:p>
        </w:tc>
      </w:tr>
      <w:tr w:rsidR="007C580B" w:rsidRPr="007C580B" w14:paraId="7AD2CB85" w14:textId="77777777" w:rsidTr="0080715B">
        <w:trPr>
          <w:trHeight w:hRule="exact" w:val="340"/>
        </w:trPr>
        <w:tc>
          <w:tcPr>
            <w:tcW w:w="7030" w:type="dxa"/>
            <w:shd w:val="clear" w:color="auto" w:fill="auto"/>
            <w:noWrap/>
            <w:vAlign w:val="center"/>
            <w:hideMark/>
          </w:tcPr>
          <w:p w14:paraId="339D8E95" w14:textId="77777777" w:rsidR="007C580B" w:rsidRPr="007C580B" w:rsidRDefault="007C580B" w:rsidP="007C580B">
            <w:pPr>
              <w:rPr>
                <w:rFonts w:eastAsia="Calibri" w:cstheme="minorHAnsi"/>
                <w:sz w:val="16"/>
                <w:szCs w:val="16"/>
              </w:rPr>
            </w:pPr>
            <w:r w:rsidRPr="007C580B">
              <w:rPr>
                <w:rFonts w:eastAsia="Calibri" w:cstheme="minorHAnsi"/>
                <w:sz w:val="16"/>
                <w:szCs w:val="16"/>
              </w:rPr>
              <w:t>Invasive breast carcinoma of no special type (see ‘a’ below)</w:t>
            </w:r>
          </w:p>
        </w:tc>
        <w:tc>
          <w:tcPr>
            <w:tcW w:w="1560" w:type="dxa"/>
            <w:shd w:val="clear" w:color="auto" w:fill="auto"/>
            <w:vAlign w:val="center"/>
          </w:tcPr>
          <w:p w14:paraId="3E73C82A" w14:textId="77777777" w:rsidR="007C580B" w:rsidRPr="007C580B" w:rsidRDefault="007C580B" w:rsidP="007C580B">
            <w:pPr>
              <w:rPr>
                <w:rFonts w:eastAsia="Calibri" w:cstheme="minorHAnsi"/>
                <w:i/>
                <w:sz w:val="16"/>
                <w:szCs w:val="16"/>
              </w:rPr>
            </w:pPr>
            <w:r w:rsidRPr="007C580B">
              <w:rPr>
                <w:rFonts w:eastAsia="Calibri" w:cstheme="minorHAnsi"/>
                <w:sz w:val="16"/>
                <w:szCs w:val="16"/>
              </w:rPr>
              <w:t>8500/3</w:t>
            </w:r>
          </w:p>
        </w:tc>
      </w:tr>
      <w:tr w:rsidR="007C580B" w:rsidRPr="007C580B" w14:paraId="5EE210B3" w14:textId="77777777" w:rsidTr="0080715B">
        <w:trPr>
          <w:trHeight w:hRule="exact" w:val="340"/>
        </w:trPr>
        <w:tc>
          <w:tcPr>
            <w:tcW w:w="7030" w:type="dxa"/>
            <w:shd w:val="clear" w:color="auto" w:fill="auto"/>
            <w:noWrap/>
            <w:vAlign w:val="center"/>
            <w:hideMark/>
          </w:tcPr>
          <w:p w14:paraId="03D6AC79" w14:textId="77777777" w:rsidR="007C580B" w:rsidRPr="007C580B" w:rsidRDefault="007C580B" w:rsidP="007C580B">
            <w:pPr>
              <w:rPr>
                <w:rFonts w:eastAsia="Calibri" w:cstheme="minorHAnsi"/>
                <w:sz w:val="16"/>
                <w:szCs w:val="16"/>
              </w:rPr>
            </w:pPr>
            <w:r w:rsidRPr="007C580B">
              <w:rPr>
                <w:rFonts w:eastAsia="Calibri" w:cstheme="minorHAnsi"/>
                <w:sz w:val="16"/>
                <w:szCs w:val="16"/>
              </w:rPr>
              <w:t>Special Types:</w:t>
            </w:r>
          </w:p>
        </w:tc>
        <w:tc>
          <w:tcPr>
            <w:tcW w:w="1560" w:type="dxa"/>
            <w:shd w:val="clear" w:color="auto" w:fill="auto"/>
            <w:vAlign w:val="center"/>
          </w:tcPr>
          <w:p w14:paraId="5DA35ADF" w14:textId="77777777" w:rsidR="007C580B" w:rsidRPr="007C580B" w:rsidRDefault="007C580B" w:rsidP="007C580B">
            <w:pPr>
              <w:rPr>
                <w:rFonts w:eastAsia="Calibri" w:cstheme="minorHAnsi"/>
                <w:sz w:val="16"/>
                <w:szCs w:val="16"/>
              </w:rPr>
            </w:pPr>
          </w:p>
        </w:tc>
      </w:tr>
      <w:tr w:rsidR="007C580B" w:rsidRPr="007C580B" w14:paraId="58F773D0" w14:textId="77777777" w:rsidTr="0080715B">
        <w:trPr>
          <w:trHeight w:hRule="exact" w:val="340"/>
        </w:trPr>
        <w:tc>
          <w:tcPr>
            <w:tcW w:w="7030" w:type="dxa"/>
            <w:shd w:val="clear" w:color="auto" w:fill="auto"/>
            <w:noWrap/>
            <w:vAlign w:val="center"/>
            <w:hideMark/>
          </w:tcPr>
          <w:p w14:paraId="21A78E40" w14:textId="77777777" w:rsidR="007C580B" w:rsidRPr="007C580B" w:rsidRDefault="007C580B" w:rsidP="007C580B">
            <w:pPr>
              <w:rPr>
                <w:rFonts w:eastAsia="Calibri" w:cstheme="minorHAnsi"/>
                <w:sz w:val="16"/>
                <w:szCs w:val="16"/>
              </w:rPr>
            </w:pPr>
            <w:r w:rsidRPr="007C580B">
              <w:rPr>
                <w:rFonts w:eastAsia="Calibri" w:cstheme="minorHAnsi"/>
                <w:sz w:val="16"/>
                <w:szCs w:val="16"/>
              </w:rPr>
              <w:t>Invasive lobular carcinoma (see ‘b’ below)</w:t>
            </w:r>
            <w:r w:rsidRPr="007C580B">
              <w:rPr>
                <w:rFonts w:eastAsia="Calibri" w:cstheme="minorHAnsi"/>
                <w:sz w:val="16"/>
                <w:szCs w:val="16"/>
              </w:rPr>
              <w:tab/>
            </w:r>
          </w:p>
        </w:tc>
        <w:tc>
          <w:tcPr>
            <w:tcW w:w="1560" w:type="dxa"/>
            <w:shd w:val="clear" w:color="auto" w:fill="auto"/>
            <w:vAlign w:val="center"/>
          </w:tcPr>
          <w:p w14:paraId="34090451" w14:textId="77777777" w:rsidR="007C580B" w:rsidRPr="007C580B" w:rsidRDefault="007C580B" w:rsidP="007C580B">
            <w:pPr>
              <w:rPr>
                <w:rFonts w:eastAsia="Calibri" w:cstheme="minorHAnsi"/>
                <w:sz w:val="16"/>
                <w:szCs w:val="16"/>
              </w:rPr>
            </w:pPr>
            <w:r w:rsidRPr="007C580B">
              <w:rPr>
                <w:rFonts w:eastAsia="Calibri" w:cstheme="minorHAnsi"/>
                <w:sz w:val="16"/>
                <w:szCs w:val="16"/>
              </w:rPr>
              <w:t>8520/3</w:t>
            </w:r>
          </w:p>
        </w:tc>
      </w:tr>
      <w:tr w:rsidR="007C580B" w:rsidRPr="007C580B" w14:paraId="5EAE38D2" w14:textId="77777777" w:rsidTr="0080715B">
        <w:trPr>
          <w:trHeight w:hRule="exact" w:val="340"/>
        </w:trPr>
        <w:tc>
          <w:tcPr>
            <w:tcW w:w="7030" w:type="dxa"/>
            <w:shd w:val="clear" w:color="auto" w:fill="auto"/>
            <w:noWrap/>
            <w:vAlign w:val="center"/>
            <w:hideMark/>
          </w:tcPr>
          <w:p w14:paraId="2822CAFB" w14:textId="77777777" w:rsidR="007C580B" w:rsidRPr="007C580B" w:rsidRDefault="007C580B" w:rsidP="007C580B">
            <w:pPr>
              <w:rPr>
                <w:rFonts w:eastAsia="Calibri" w:cstheme="minorHAnsi"/>
                <w:sz w:val="16"/>
                <w:szCs w:val="16"/>
              </w:rPr>
            </w:pPr>
            <w:r w:rsidRPr="007C580B">
              <w:rPr>
                <w:rFonts w:eastAsia="Calibri" w:cstheme="minorHAnsi"/>
                <w:sz w:val="16"/>
                <w:szCs w:val="16"/>
              </w:rPr>
              <w:t>Tubular carcinoma</w:t>
            </w:r>
          </w:p>
        </w:tc>
        <w:tc>
          <w:tcPr>
            <w:tcW w:w="1560" w:type="dxa"/>
            <w:shd w:val="clear" w:color="auto" w:fill="auto"/>
            <w:vAlign w:val="center"/>
          </w:tcPr>
          <w:p w14:paraId="59D1BF8C" w14:textId="77777777" w:rsidR="007C580B" w:rsidRPr="007C580B" w:rsidRDefault="007C580B" w:rsidP="007C580B">
            <w:pPr>
              <w:rPr>
                <w:rFonts w:eastAsia="Calibri" w:cstheme="minorHAnsi"/>
                <w:sz w:val="16"/>
                <w:szCs w:val="16"/>
              </w:rPr>
            </w:pPr>
            <w:r w:rsidRPr="007C580B">
              <w:rPr>
                <w:rFonts w:eastAsia="Calibri" w:cstheme="minorHAnsi"/>
                <w:sz w:val="16"/>
                <w:szCs w:val="16"/>
              </w:rPr>
              <w:t>8211/3</w:t>
            </w:r>
          </w:p>
        </w:tc>
      </w:tr>
      <w:tr w:rsidR="007C580B" w:rsidRPr="007C580B" w14:paraId="4919DD23" w14:textId="77777777" w:rsidTr="0080715B">
        <w:trPr>
          <w:trHeight w:hRule="exact" w:val="340"/>
        </w:trPr>
        <w:tc>
          <w:tcPr>
            <w:tcW w:w="7030" w:type="dxa"/>
            <w:shd w:val="clear" w:color="auto" w:fill="auto"/>
            <w:noWrap/>
            <w:vAlign w:val="center"/>
            <w:hideMark/>
          </w:tcPr>
          <w:p w14:paraId="5CC6BDC2" w14:textId="77777777" w:rsidR="007C580B" w:rsidRPr="007C580B" w:rsidRDefault="007C580B" w:rsidP="007C580B">
            <w:pPr>
              <w:rPr>
                <w:rFonts w:eastAsia="Calibri" w:cstheme="minorHAnsi"/>
                <w:sz w:val="16"/>
                <w:szCs w:val="16"/>
              </w:rPr>
            </w:pPr>
            <w:r w:rsidRPr="007C580B">
              <w:rPr>
                <w:rFonts w:eastAsia="Calibri" w:cstheme="minorHAnsi"/>
                <w:sz w:val="16"/>
                <w:szCs w:val="16"/>
                <w:lang w:val="en-GB"/>
              </w:rPr>
              <w:t>Invasive Cribriform carcinoma</w:t>
            </w:r>
          </w:p>
        </w:tc>
        <w:tc>
          <w:tcPr>
            <w:tcW w:w="1560" w:type="dxa"/>
            <w:shd w:val="clear" w:color="auto" w:fill="auto"/>
            <w:vAlign w:val="center"/>
          </w:tcPr>
          <w:p w14:paraId="4F6AA3C7" w14:textId="77777777" w:rsidR="007C580B" w:rsidRPr="007C580B" w:rsidRDefault="007C580B" w:rsidP="007C580B">
            <w:pPr>
              <w:rPr>
                <w:rFonts w:eastAsia="Calibri" w:cstheme="minorHAnsi"/>
                <w:sz w:val="16"/>
                <w:szCs w:val="16"/>
              </w:rPr>
            </w:pPr>
            <w:r w:rsidRPr="007C580B">
              <w:rPr>
                <w:rFonts w:eastAsia="Calibri" w:cstheme="minorHAnsi"/>
                <w:sz w:val="16"/>
                <w:szCs w:val="16"/>
              </w:rPr>
              <w:t>8201/3</w:t>
            </w:r>
            <w:r w:rsidRPr="007C580B">
              <w:rPr>
                <w:rFonts w:eastAsia="Calibri" w:cstheme="minorHAnsi"/>
                <w:sz w:val="16"/>
                <w:szCs w:val="16"/>
              </w:rPr>
              <w:tab/>
            </w:r>
          </w:p>
        </w:tc>
      </w:tr>
      <w:tr w:rsidR="007C580B" w:rsidRPr="007C580B" w14:paraId="424E2B0B" w14:textId="77777777" w:rsidTr="0080715B">
        <w:trPr>
          <w:trHeight w:hRule="exact" w:val="340"/>
        </w:trPr>
        <w:tc>
          <w:tcPr>
            <w:tcW w:w="7030" w:type="dxa"/>
            <w:shd w:val="clear" w:color="auto" w:fill="auto"/>
            <w:noWrap/>
            <w:vAlign w:val="center"/>
            <w:hideMark/>
          </w:tcPr>
          <w:p w14:paraId="00456B60" w14:textId="77777777" w:rsidR="007C580B" w:rsidRPr="007C580B" w:rsidRDefault="007C580B" w:rsidP="007C580B">
            <w:pPr>
              <w:rPr>
                <w:rFonts w:eastAsia="Calibri" w:cstheme="minorHAnsi"/>
                <w:sz w:val="16"/>
                <w:szCs w:val="16"/>
              </w:rPr>
            </w:pPr>
            <w:r w:rsidRPr="007C580B">
              <w:rPr>
                <w:rFonts w:eastAsia="Calibri" w:cstheme="minorHAnsi"/>
                <w:sz w:val="16"/>
                <w:szCs w:val="16"/>
              </w:rPr>
              <w:t>Mucinous carcinoma</w:t>
            </w:r>
          </w:p>
        </w:tc>
        <w:tc>
          <w:tcPr>
            <w:tcW w:w="1560" w:type="dxa"/>
            <w:shd w:val="clear" w:color="auto" w:fill="auto"/>
            <w:vAlign w:val="center"/>
          </w:tcPr>
          <w:p w14:paraId="0234E552" w14:textId="77777777" w:rsidR="007C580B" w:rsidRPr="007C580B" w:rsidRDefault="007C580B" w:rsidP="007C580B">
            <w:pPr>
              <w:rPr>
                <w:rFonts w:eastAsia="Calibri" w:cstheme="minorHAnsi"/>
                <w:sz w:val="16"/>
                <w:szCs w:val="16"/>
              </w:rPr>
            </w:pPr>
            <w:r w:rsidRPr="007C580B">
              <w:rPr>
                <w:rFonts w:eastAsia="Calibri" w:cstheme="minorHAnsi"/>
                <w:sz w:val="16"/>
                <w:szCs w:val="16"/>
              </w:rPr>
              <w:t>8480/3</w:t>
            </w:r>
          </w:p>
        </w:tc>
      </w:tr>
      <w:tr w:rsidR="007C580B" w:rsidRPr="007C580B" w14:paraId="1DA6DBBC" w14:textId="77777777" w:rsidTr="0080715B">
        <w:trPr>
          <w:trHeight w:hRule="exact" w:val="340"/>
        </w:trPr>
        <w:tc>
          <w:tcPr>
            <w:tcW w:w="7030" w:type="dxa"/>
            <w:shd w:val="clear" w:color="auto" w:fill="auto"/>
            <w:noWrap/>
            <w:vAlign w:val="center"/>
            <w:hideMark/>
          </w:tcPr>
          <w:p w14:paraId="4BD62C4F" w14:textId="77777777" w:rsidR="007C580B" w:rsidRPr="007C580B" w:rsidRDefault="007C580B" w:rsidP="007C580B">
            <w:pPr>
              <w:rPr>
                <w:rFonts w:eastAsia="Calibri" w:cstheme="minorHAnsi"/>
                <w:sz w:val="16"/>
                <w:szCs w:val="16"/>
              </w:rPr>
            </w:pPr>
            <w:r w:rsidRPr="007C580B">
              <w:rPr>
                <w:rFonts w:eastAsia="Calibri" w:cstheme="minorHAnsi"/>
                <w:sz w:val="16"/>
                <w:szCs w:val="16"/>
              </w:rPr>
              <w:t>Invasive micropapillary carcinoma</w:t>
            </w:r>
            <w:r w:rsidRPr="007C580B">
              <w:rPr>
                <w:rFonts w:eastAsia="Calibri" w:cstheme="minorHAnsi"/>
                <w:sz w:val="16"/>
                <w:szCs w:val="16"/>
              </w:rPr>
              <w:tab/>
            </w:r>
          </w:p>
        </w:tc>
        <w:tc>
          <w:tcPr>
            <w:tcW w:w="1560" w:type="dxa"/>
            <w:shd w:val="clear" w:color="auto" w:fill="auto"/>
            <w:vAlign w:val="center"/>
          </w:tcPr>
          <w:p w14:paraId="726EBF1E" w14:textId="77777777" w:rsidR="007C580B" w:rsidRPr="007C580B" w:rsidRDefault="007C580B" w:rsidP="007C580B">
            <w:pPr>
              <w:rPr>
                <w:rFonts w:eastAsia="Calibri" w:cstheme="minorHAnsi"/>
                <w:sz w:val="16"/>
                <w:szCs w:val="16"/>
              </w:rPr>
            </w:pPr>
            <w:r w:rsidRPr="007C580B">
              <w:rPr>
                <w:rFonts w:eastAsia="Calibri" w:cstheme="minorHAnsi"/>
                <w:sz w:val="16"/>
                <w:szCs w:val="16"/>
              </w:rPr>
              <w:t>8507/3</w:t>
            </w:r>
          </w:p>
        </w:tc>
      </w:tr>
      <w:tr w:rsidR="007C580B" w:rsidRPr="007C580B" w14:paraId="22B828A8" w14:textId="77777777" w:rsidTr="0080715B">
        <w:trPr>
          <w:trHeight w:hRule="exact" w:val="340"/>
        </w:trPr>
        <w:tc>
          <w:tcPr>
            <w:tcW w:w="7030" w:type="dxa"/>
            <w:shd w:val="clear" w:color="auto" w:fill="auto"/>
            <w:noWrap/>
            <w:vAlign w:val="center"/>
            <w:hideMark/>
          </w:tcPr>
          <w:p w14:paraId="25487C43" w14:textId="77777777" w:rsidR="007C580B" w:rsidRPr="007C580B" w:rsidRDefault="007C580B" w:rsidP="007C580B">
            <w:pPr>
              <w:rPr>
                <w:rFonts w:eastAsia="Calibri" w:cstheme="minorHAnsi"/>
                <w:sz w:val="16"/>
                <w:szCs w:val="16"/>
              </w:rPr>
            </w:pPr>
            <w:r w:rsidRPr="007C580B">
              <w:rPr>
                <w:rFonts w:eastAsia="Calibri" w:cstheme="minorHAnsi"/>
                <w:sz w:val="16"/>
                <w:szCs w:val="16"/>
              </w:rPr>
              <w:t>Carcinoma with apocrine differentiation</w:t>
            </w:r>
          </w:p>
        </w:tc>
        <w:tc>
          <w:tcPr>
            <w:tcW w:w="1560" w:type="dxa"/>
            <w:shd w:val="clear" w:color="auto" w:fill="auto"/>
            <w:vAlign w:val="center"/>
          </w:tcPr>
          <w:p w14:paraId="68D3DC52" w14:textId="77777777" w:rsidR="007C580B" w:rsidRPr="007C580B" w:rsidRDefault="007C580B" w:rsidP="007C580B">
            <w:pPr>
              <w:rPr>
                <w:rFonts w:eastAsia="Calibri" w:cstheme="minorHAnsi"/>
                <w:sz w:val="16"/>
                <w:szCs w:val="16"/>
              </w:rPr>
            </w:pPr>
            <w:r w:rsidRPr="007C580B">
              <w:rPr>
                <w:rFonts w:eastAsia="Calibri" w:cstheme="minorHAnsi"/>
                <w:sz w:val="16"/>
                <w:szCs w:val="16"/>
              </w:rPr>
              <w:t>8401/3</w:t>
            </w:r>
          </w:p>
        </w:tc>
      </w:tr>
      <w:tr w:rsidR="007C580B" w:rsidRPr="007C580B" w14:paraId="0B3EF579" w14:textId="77777777" w:rsidTr="0080715B">
        <w:trPr>
          <w:trHeight w:hRule="exact" w:val="340"/>
        </w:trPr>
        <w:tc>
          <w:tcPr>
            <w:tcW w:w="7030" w:type="dxa"/>
            <w:shd w:val="clear" w:color="auto" w:fill="auto"/>
            <w:vAlign w:val="center"/>
          </w:tcPr>
          <w:p w14:paraId="0DFC79F8" w14:textId="77777777" w:rsidR="007C580B" w:rsidRPr="007C580B" w:rsidRDefault="007C580B" w:rsidP="007C580B">
            <w:pPr>
              <w:rPr>
                <w:rFonts w:eastAsia="Calibri" w:cstheme="minorHAnsi"/>
                <w:sz w:val="16"/>
                <w:szCs w:val="16"/>
              </w:rPr>
            </w:pPr>
            <w:r w:rsidRPr="007C580B">
              <w:rPr>
                <w:rFonts w:eastAsia="Calibri" w:cstheme="minorHAnsi"/>
                <w:sz w:val="16"/>
                <w:szCs w:val="16"/>
              </w:rPr>
              <w:t>Metaplastic carcinoma (see ’c’ below)</w:t>
            </w:r>
          </w:p>
        </w:tc>
        <w:tc>
          <w:tcPr>
            <w:tcW w:w="1560" w:type="dxa"/>
            <w:shd w:val="clear" w:color="auto" w:fill="auto"/>
            <w:vAlign w:val="center"/>
          </w:tcPr>
          <w:p w14:paraId="29DFD6C4" w14:textId="77777777" w:rsidR="007C580B" w:rsidRPr="007C580B" w:rsidRDefault="007C580B" w:rsidP="007C580B">
            <w:pPr>
              <w:rPr>
                <w:rFonts w:eastAsia="Calibri" w:cstheme="minorHAnsi"/>
                <w:b/>
                <w:bCs/>
                <w:sz w:val="16"/>
                <w:szCs w:val="16"/>
              </w:rPr>
            </w:pPr>
            <w:r w:rsidRPr="007C580B">
              <w:rPr>
                <w:rFonts w:eastAsia="Calibri" w:cstheme="minorHAnsi"/>
                <w:sz w:val="16"/>
                <w:szCs w:val="16"/>
              </w:rPr>
              <w:t>8575/3</w:t>
            </w:r>
          </w:p>
        </w:tc>
      </w:tr>
      <w:tr w:rsidR="007C580B" w:rsidRPr="007C580B" w14:paraId="1C37128F" w14:textId="77777777" w:rsidTr="0080715B">
        <w:trPr>
          <w:trHeight w:hRule="exact" w:val="382"/>
        </w:trPr>
        <w:tc>
          <w:tcPr>
            <w:tcW w:w="7030" w:type="dxa"/>
            <w:shd w:val="clear" w:color="auto" w:fill="auto"/>
            <w:vAlign w:val="center"/>
          </w:tcPr>
          <w:p w14:paraId="095BD563"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WHO 2019 classification additional sub categories (use ’Other, specify’) box):</w:t>
            </w:r>
          </w:p>
        </w:tc>
        <w:tc>
          <w:tcPr>
            <w:tcW w:w="1560" w:type="dxa"/>
            <w:shd w:val="clear" w:color="auto" w:fill="auto"/>
          </w:tcPr>
          <w:p w14:paraId="2315F3CF" w14:textId="77777777" w:rsidR="007C580B" w:rsidRPr="007C580B" w:rsidRDefault="007C580B" w:rsidP="007C580B">
            <w:pPr>
              <w:rPr>
                <w:rFonts w:eastAsia="Calibri" w:cstheme="minorHAnsi"/>
                <w:i/>
                <w:sz w:val="16"/>
                <w:szCs w:val="16"/>
              </w:rPr>
            </w:pPr>
          </w:p>
        </w:tc>
      </w:tr>
      <w:tr w:rsidR="007C580B" w:rsidRPr="007C580B" w14:paraId="71B55513" w14:textId="77777777" w:rsidTr="0080715B">
        <w:trPr>
          <w:trHeight w:hRule="exact" w:val="340"/>
        </w:trPr>
        <w:tc>
          <w:tcPr>
            <w:tcW w:w="7030" w:type="dxa"/>
            <w:shd w:val="clear" w:color="auto" w:fill="auto"/>
            <w:noWrap/>
            <w:vAlign w:val="center"/>
            <w:hideMark/>
          </w:tcPr>
          <w:p w14:paraId="07CFC0EF"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a. NST special patterns</w:t>
            </w:r>
          </w:p>
        </w:tc>
        <w:tc>
          <w:tcPr>
            <w:tcW w:w="1560" w:type="dxa"/>
            <w:shd w:val="clear" w:color="auto" w:fill="auto"/>
            <w:vAlign w:val="center"/>
          </w:tcPr>
          <w:p w14:paraId="48294127" w14:textId="77777777" w:rsidR="007C580B" w:rsidRPr="007C580B" w:rsidRDefault="007C580B" w:rsidP="007C580B">
            <w:pPr>
              <w:rPr>
                <w:rFonts w:eastAsia="Calibri" w:cstheme="minorHAnsi"/>
                <w:sz w:val="16"/>
                <w:szCs w:val="16"/>
              </w:rPr>
            </w:pPr>
          </w:p>
        </w:tc>
      </w:tr>
      <w:tr w:rsidR="007C580B" w:rsidRPr="007C580B" w14:paraId="763F96EE" w14:textId="77777777" w:rsidTr="0080715B">
        <w:trPr>
          <w:trHeight w:hRule="exact" w:val="340"/>
        </w:trPr>
        <w:tc>
          <w:tcPr>
            <w:tcW w:w="7030" w:type="dxa"/>
            <w:shd w:val="clear" w:color="auto" w:fill="auto"/>
            <w:noWrap/>
            <w:vAlign w:val="center"/>
          </w:tcPr>
          <w:p w14:paraId="548DA6EC" w14:textId="77777777" w:rsidR="007C580B" w:rsidRPr="007C580B" w:rsidRDefault="007C580B" w:rsidP="007C580B">
            <w:pPr>
              <w:rPr>
                <w:rFonts w:eastAsia="Calibri" w:cstheme="minorHAnsi"/>
                <w:sz w:val="16"/>
                <w:szCs w:val="16"/>
              </w:rPr>
            </w:pPr>
            <w:r w:rsidRPr="007C580B">
              <w:rPr>
                <w:rFonts w:eastAsia="Calibri" w:cstheme="minorHAnsi"/>
                <w:sz w:val="16"/>
                <w:szCs w:val="16"/>
              </w:rPr>
              <w:t>None</w:t>
            </w:r>
          </w:p>
        </w:tc>
        <w:tc>
          <w:tcPr>
            <w:tcW w:w="1560" w:type="dxa"/>
            <w:shd w:val="clear" w:color="auto" w:fill="auto"/>
            <w:vAlign w:val="center"/>
          </w:tcPr>
          <w:p w14:paraId="594990A9" w14:textId="77777777" w:rsidR="007C580B" w:rsidRPr="007C580B" w:rsidRDefault="007C580B" w:rsidP="007C580B">
            <w:pPr>
              <w:rPr>
                <w:rFonts w:eastAsia="Calibri" w:cstheme="minorHAnsi"/>
                <w:sz w:val="16"/>
                <w:szCs w:val="16"/>
              </w:rPr>
            </w:pPr>
            <w:r w:rsidRPr="007C580B">
              <w:rPr>
                <w:rFonts w:eastAsia="Calibri" w:cstheme="minorHAnsi"/>
                <w:sz w:val="16"/>
                <w:szCs w:val="16"/>
              </w:rPr>
              <w:t>8500/3</w:t>
            </w:r>
          </w:p>
        </w:tc>
      </w:tr>
      <w:tr w:rsidR="007C580B" w:rsidRPr="007C580B" w14:paraId="32F7E332" w14:textId="77777777" w:rsidTr="0080715B">
        <w:trPr>
          <w:trHeight w:hRule="exact" w:val="340"/>
        </w:trPr>
        <w:tc>
          <w:tcPr>
            <w:tcW w:w="7030" w:type="dxa"/>
            <w:shd w:val="clear" w:color="auto" w:fill="auto"/>
            <w:noWrap/>
            <w:vAlign w:val="center"/>
          </w:tcPr>
          <w:p w14:paraId="008E2C1D" w14:textId="77777777" w:rsidR="007C580B" w:rsidRPr="007C580B" w:rsidRDefault="007C580B" w:rsidP="007C580B">
            <w:pPr>
              <w:rPr>
                <w:rFonts w:eastAsia="Calibri" w:cstheme="minorHAnsi"/>
                <w:sz w:val="16"/>
                <w:szCs w:val="16"/>
              </w:rPr>
            </w:pPr>
            <w:r w:rsidRPr="007C580B">
              <w:rPr>
                <w:rFonts w:eastAsia="Calibri" w:cstheme="minorHAnsi"/>
                <w:sz w:val="16"/>
                <w:szCs w:val="16"/>
              </w:rPr>
              <w:t>Present</w:t>
            </w:r>
          </w:p>
        </w:tc>
        <w:tc>
          <w:tcPr>
            <w:tcW w:w="1560" w:type="dxa"/>
            <w:shd w:val="clear" w:color="auto" w:fill="auto"/>
            <w:vAlign w:val="center"/>
          </w:tcPr>
          <w:p w14:paraId="693F0D8E" w14:textId="77777777" w:rsidR="007C580B" w:rsidRPr="007C580B" w:rsidRDefault="007C580B" w:rsidP="007C580B">
            <w:pPr>
              <w:rPr>
                <w:rFonts w:eastAsia="Calibri" w:cstheme="minorHAnsi"/>
                <w:sz w:val="16"/>
                <w:szCs w:val="16"/>
              </w:rPr>
            </w:pPr>
          </w:p>
        </w:tc>
      </w:tr>
      <w:tr w:rsidR="007C580B" w:rsidRPr="007C580B" w14:paraId="31D0B9C1" w14:textId="77777777" w:rsidTr="0080715B">
        <w:trPr>
          <w:trHeight w:hRule="exact" w:val="340"/>
        </w:trPr>
        <w:tc>
          <w:tcPr>
            <w:tcW w:w="7030" w:type="dxa"/>
            <w:shd w:val="clear" w:color="auto" w:fill="auto"/>
            <w:noWrap/>
            <w:vAlign w:val="center"/>
          </w:tcPr>
          <w:p w14:paraId="6AD3B59A" w14:textId="77777777" w:rsidR="007C580B" w:rsidRPr="007C580B" w:rsidRDefault="007C580B" w:rsidP="007C580B">
            <w:pPr>
              <w:ind w:firstLine="200"/>
              <w:rPr>
                <w:rFonts w:eastAsia="Calibri" w:cstheme="minorHAnsi"/>
                <w:sz w:val="16"/>
                <w:szCs w:val="16"/>
                <w:lang w:val="en-GB"/>
              </w:rPr>
            </w:pPr>
            <w:r w:rsidRPr="007C580B">
              <w:rPr>
                <w:rFonts w:eastAsia="Calibri" w:cstheme="minorHAnsi"/>
                <w:sz w:val="16"/>
                <w:szCs w:val="16"/>
                <w:lang w:val="en-GB"/>
              </w:rPr>
              <w:t xml:space="preserve">medullary </w:t>
            </w:r>
          </w:p>
          <w:p w14:paraId="56EAB6E0" w14:textId="77777777" w:rsidR="007C580B" w:rsidRPr="007C580B" w:rsidRDefault="007C580B" w:rsidP="007C580B">
            <w:pPr>
              <w:ind w:firstLine="200"/>
              <w:rPr>
                <w:rFonts w:eastAsia="Calibri" w:cstheme="minorHAnsi"/>
                <w:sz w:val="16"/>
                <w:szCs w:val="16"/>
              </w:rPr>
            </w:pPr>
          </w:p>
        </w:tc>
        <w:tc>
          <w:tcPr>
            <w:tcW w:w="1560" w:type="dxa"/>
            <w:shd w:val="clear" w:color="auto" w:fill="auto"/>
            <w:vAlign w:val="center"/>
          </w:tcPr>
          <w:p w14:paraId="057698CE" w14:textId="77777777" w:rsidR="007C580B" w:rsidRPr="007C580B" w:rsidRDefault="007C580B" w:rsidP="007C580B">
            <w:pPr>
              <w:rPr>
                <w:rFonts w:eastAsia="Calibri" w:cstheme="minorHAnsi"/>
                <w:sz w:val="16"/>
                <w:szCs w:val="16"/>
              </w:rPr>
            </w:pPr>
          </w:p>
        </w:tc>
      </w:tr>
      <w:tr w:rsidR="007C580B" w:rsidRPr="007C580B" w14:paraId="145E725B" w14:textId="77777777" w:rsidTr="0080715B">
        <w:trPr>
          <w:trHeight w:hRule="exact" w:val="340"/>
        </w:trPr>
        <w:tc>
          <w:tcPr>
            <w:tcW w:w="7030" w:type="dxa"/>
            <w:shd w:val="clear" w:color="auto" w:fill="auto"/>
            <w:noWrap/>
            <w:vAlign w:val="center"/>
          </w:tcPr>
          <w:p w14:paraId="2F72ED51"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rPr>
              <w:t>neuroendocrine differentiation</w:t>
            </w:r>
          </w:p>
        </w:tc>
        <w:tc>
          <w:tcPr>
            <w:tcW w:w="1560" w:type="dxa"/>
            <w:shd w:val="clear" w:color="auto" w:fill="auto"/>
            <w:vAlign w:val="center"/>
          </w:tcPr>
          <w:p w14:paraId="67070BD9" w14:textId="77777777" w:rsidR="007C580B" w:rsidRPr="007C580B" w:rsidRDefault="007C580B" w:rsidP="007C580B">
            <w:pPr>
              <w:rPr>
                <w:rFonts w:eastAsia="Calibri" w:cstheme="minorHAnsi"/>
                <w:sz w:val="16"/>
                <w:szCs w:val="16"/>
              </w:rPr>
            </w:pPr>
          </w:p>
        </w:tc>
      </w:tr>
      <w:tr w:rsidR="007C580B" w:rsidRPr="007C580B" w14:paraId="483DE7EC" w14:textId="77777777" w:rsidTr="0080715B">
        <w:trPr>
          <w:trHeight w:hRule="exact" w:val="340"/>
        </w:trPr>
        <w:tc>
          <w:tcPr>
            <w:tcW w:w="7030" w:type="dxa"/>
            <w:shd w:val="clear" w:color="auto" w:fill="auto"/>
            <w:noWrap/>
            <w:vAlign w:val="center"/>
          </w:tcPr>
          <w:p w14:paraId="0655BD77"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lang w:val="en-GB"/>
              </w:rPr>
              <w:t>pleomorphic </w:t>
            </w:r>
          </w:p>
        </w:tc>
        <w:tc>
          <w:tcPr>
            <w:tcW w:w="1560" w:type="dxa"/>
            <w:shd w:val="clear" w:color="auto" w:fill="auto"/>
            <w:vAlign w:val="center"/>
          </w:tcPr>
          <w:p w14:paraId="22523EBF" w14:textId="77777777" w:rsidR="007C580B" w:rsidRPr="007C580B" w:rsidRDefault="007C580B" w:rsidP="007C580B">
            <w:pPr>
              <w:rPr>
                <w:rFonts w:eastAsia="Calibri" w:cstheme="minorHAnsi"/>
                <w:sz w:val="16"/>
                <w:szCs w:val="16"/>
              </w:rPr>
            </w:pPr>
          </w:p>
        </w:tc>
      </w:tr>
      <w:tr w:rsidR="007C580B" w:rsidRPr="007C580B" w14:paraId="41E118AC" w14:textId="77777777" w:rsidTr="0080715B">
        <w:trPr>
          <w:trHeight w:hRule="exact" w:val="340"/>
        </w:trPr>
        <w:tc>
          <w:tcPr>
            <w:tcW w:w="7030" w:type="dxa"/>
            <w:shd w:val="clear" w:color="auto" w:fill="auto"/>
            <w:noWrap/>
            <w:vAlign w:val="center"/>
          </w:tcPr>
          <w:p w14:paraId="09F72DF7" w14:textId="77777777" w:rsidR="007C580B" w:rsidRPr="007C580B" w:rsidRDefault="007C580B" w:rsidP="007C580B">
            <w:pPr>
              <w:ind w:firstLine="200"/>
              <w:rPr>
                <w:rFonts w:eastAsia="Calibri" w:cstheme="minorHAnsi"/>
                <w:sz w:val="16"/>
                <w:szCs w:val="16"/>
              </w:rPr>
            </w:pPr>
            <w:proofErr w:type="spellStart"/>
            <w:r w:rsidRPr="007C580B">
              <w:rPr>
                <w:rFonts w:eastAsia="Calibri" w:cstheme="minorHAnsi"/>
                <w:sz w:val="16"/>
                <w:szCs w:val="16"/>
                <w:lang w:val="en-GB"/>
              </w:rPr>
              <w:t>choriocarcinomatous</w:t>
            </w:r>
            <w:proofErr w:type="spellEnd"/>
          </w:p>
        </w:tc>
        <w:tc>
          <w:tcPr>
            <w:tcW w:w="1560" w:type="dxa"/>
            <w:shd w:val="clear" w:color="auto" w:fill="auto"/>
            <w:vAlign w:val="center"/>
          </w:tcPr>
          <w:p w14:paraId="6AAB1F6A" w14:textId="77777777" w:rsidR="007C580B" w:rsidRPr="007C580B" w:rsidRDefault="007C580B" w:rsidP="007C580B">
            <w:pPr>
              <w:rPr>
                <w:rFonts w:eastAsia="Calibri" w:cstheme="minorHAnsi"/>
                <w:sz w:val="16"/>
                <w:szCs w:val="16"/>
              </w:rPr>
            </w:pPr>
          </w:p>
        </w:tc>
      </w:tr>
      <w:tr w:rsidR="007C580B" w:rsidRPr="007C580B" w14:paraId="642CA4F2" w14:textId="77777777" w:rsidTr="0080715B">
        <w:trPr>
          <w:trHeight w:hRule="exact" w:val="340"/>
        </w:trPr>
        <w:tc>
          <w:tcPr>
            <w:tcW w:w="7030" w:type="dxa"/>
            <w:shd w:val="clear" w:color="auto" w:fill="auto"/>
            <w:noWrap/>
            <w:vAlign w:val="center"/>
          </w:tcPr>
          <w:p w14:paraId="737C5F4A"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rPr>
              <w:t>melanocytic features</w:t>
            </w:r>
          </w:p>
        </w:tc>
        <w:tc>
          <w:tcPr>
            <w:tcW w:w="1560" w:type="dxa"/>
            <w:shd w:val="clear" w:color="auto" w:fill="auto"/>
            <w:vAlign w:val="center"/>
          </w:tcPr>
          <w:p w14:paraId="05608DCD" w14:textId="77777777" w:rsidR="007C580B" w:rsidRPr="007C580B" w:rsidRDefault="007C580B" w:rsidP="007C580B">
            <w:pPr>
              <w:rPr>
                <w:rFonts w:eastAsia="Calibri" w:cstheme="minorHAnsi"/>
                <w:sz w:val="16"/>
                <w:szCs w:val="16"/>
              </w:rPr>
            </w:pPr>
          </w:p>
        </w:tc>
      </w:tr>
      <w:tr w:rsidR="007C580B" w:rsidRPr="007C580B" w14:paraId="04334C5A" w14:textId="77777777" w:rsidTr="0080715B">
        <w:trPr>
          <w:trHeight w:hRule="exact" w:val="340"/>
        </w:trPr>
        <w:tc>
          <w:tcPr>
            <w:tcW w:w="7030" w:type="dxa"/>
            <w:shd w:val="clear" w:color="auto" w:fill="auto"/>
            <w:noWrap/>
            <w:vAlign w:val="center"/>
          </w:tcPr>
          <w:p w14:paraId="1FC0CFF4" w14:textId="77777777" w:rsidR="007C580B" w:rsidRPr="007C580B" w:rsidRDefault="007C580B" w:rsidP="007C580B">
            <w:pPr>
              <w:ind w:firstLine="200"/>
              <w:rPr>
                <w:rFonts w:eastAsia="Calibri" w:cstheme="minorHAnsi"/>
                <w:sz w:val="16"/>
                <w:szCs w:val="16"/>
              </w:rPr>
            </w:pPr>
            <w:proofErr w:type="spellStart"/>
            <w:r w:rsidRPr="007C580B">
              <w:rPr>
                <w:rFonts w:eastAsia="Calibri" w:cstheme="minorHAnsi"/>
                <w:sz w:val="16"/>
                <w:szCs w:val="16"/>
                <w:lang w:val="en-GB"/>
              </w:rPr>
              <w:t>oncocytic</w:t>
            </w:r>
            <w:proofErr w:type="spellEnd"/>
            <w:r w:rsidRPr="007C580B">
              <w:rPr>
                <w:rFonts w:eastAsia="Calibri" w:cstheme="minorHAnsi"/>
                <w:sz w:val="16"/>
                <w:szCs w:val="16"/>
                <w:lang w:val="en-GB"/>
              </w:rPr>
              <w:tab/>
            </w:r>
          </w:p>
        </w:tc>
        <w:tc>
          <w:tcPr>
            <w:tcW w:w="1560" w:type="dxa"/>
            <w:shd w:val="clear" w:color="auto" w:fill="auto"/>
            <w:vAlign w:val="center"/>
          </w:tcPr>
          <w:p w14:paraId="42F676AB" w14:textId="77777777" w:rsidR="007C580B" w:rsidRPr="007C580B" w:rsidRDefault="007C580B" w:rsidP="007C580B">
            <w:pPr>
              <w:rPr>
                <w:rFonts w:eastAsia="Calibri" w:cstheme="minorHAnsi"/>
                <w:sz w:val="16"/>
                <w:szCs w:val="16"/>
              </w:rPr>
            </w:pPr>
            <w:r w:rsidRPr="007C580B">
              <w:rPr>
                <w:rFonts w:eastAsia="Calibri" w:cstheme="minorHAnsi"/>
                <w:sz w:val="16"/>
                <w:szCs w:val="16"/>
              </w:rPr>
              <w:t>8290/3</w:t>
            </w:r>
          </w:p>
        </w:tc>
      </w:tr>
      <w:tr w:rsidR="007C580B" w:rsidRPr="007C580B" w14:paraId="107393FB" w14:textId="77777777" w:rsidTr="0080715B">
        <w:trPr>
          <w:trHeight w:hRule="exact" w:val="340"/>
        </w:trPr>
        <w:tc>
          <w:tcPr>
            <w:tcW w:w="7030" w:type="dxa"/>
            <w:shd w:val="clear" w:color="auto" w:fill="auto"/>
            <w:vAlign w:val="center"/>
          </w:tcPr>
          <w:p w14:paraId="3F04BE16"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lang w:val="en-GB"/>
              </w:rPr>
              <w:t>lipid-rich</w:t>
            </w:r>
          </w:p>
        </w:tc>
        <w:tc>
          <w:tcPr>
            <w:tcW w:w="1560" w:type="dxa"/>
            <w:shd w:val="clear" w:color="auto" w:fill="auto"/>
            <w:vAlign w:val="center"/>
          </w:tcPr>
          <w:p w14:paraId="33FD1DF8" w14:textId="77777777" w:rsidR="007C580B" w:rsidRPr="007C580B" w:rsidRDefault="007C580B" w:rsidP="007C580B">
            <w:pPr>
              <w:rPr>
                <w:rFonts w:eastAsia="Calibri" w:cstheme="minorHAnsi"/>
                <w:sz w:val="16"/>
                <w:szCs w:val="16"/>
              </w:rPr>
            </w:pPr>
            <w:r w:rsidRPr="007C580B">
              <w:rPr>
                <w:rFonts w:eastAsia="Calibri" w:cstheme="minorHAnsi"/>
                <w:sz w:val="16"/>
                <w:szCs w:val="16"/>
              </w:rPr>
              <w:t>8314/3</w:t>
            </w:r>
          </w:p>
        </w:tc>
      </w:tr>
      <w:tr w:rsidR="007C580B" w:rsidRPr="007C580B" w14:paraId="018C2755" w14:textId="77777777" w:rsidTr="0080715B">
        <w:trPr>
          <w:trHeight w:hRule="exact" w:val="340"/>
        </w:trPr>
        <w:tc>
          <w:tcPr>
            <w:tcW w:w="7030" w:type="dxa"/>
            <w:shd w:val="clear" w:color="auto" w:fill="auto"/>
            <w:vAlign w:val="center"/>
          </w:tcPr>
          <w:p w14:paraId="3D00B257"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rPr>
              <w:t>glycogen-rich</w:t>
            </w:r>
          </w:p>
        </w:tc>
        <w:tc>
          <w:tcPr>
            <w:tcW w:w="1560" w:type="dxa"/>
            <w:shd w:val="clear" w:color="auto" w:fill="auto"/>
            <w:vAlign w:val="center"/>
          </w:tcPr>
          <w:p w14:paraId="5EC6893F" w14:textId="77777777" w:rsidR="007C580B" w:rsidRPr="007C580B" w:rsidRDefault="007C580B" w:rsidP="007C580B">
            <w:pPr>
              <w:rPr>
                <w:rFonts w:eastAsia="Calibri" w:cstheme="minorHAnsi"/>
                <w:sz w:val="16"/>
                <w:szCs w:val="16"/>
              </w:rPr>
            </w:pPr>
            <w:r w:rsidRPr="007C580B">
              <w:rPr>
                <w:rFonts w:eastAsia="Calibri" w:cstheme="minorHAnsi"/>
                <w:sz w:val="16"/>
                <w:szCs w:val="16"/>
              </w:rPr>
              <w:t>8315/3</w:t>
            </w:r>
          </w:p>
        </w:tc>
      </w:tr>
      <w:tr w:rsidR="007C580B" w:rsidRPr="007C580B" w14:paraId="076795A6" w14:textId="77777777" w:rsidTr="0080715B">
        <w:trPr>
          <w:trHeight w:hRule="exact" w:val="340"/>
        </w:trPr>
        <w:tc>
          <w:tcPr>
            <w:tcW w:w="7030" w:type="dxa"/>
            <w:shd w:val="clear" w:color="auto" w:fill="auto"/>
            <w:noWrap/>
            <w:vAlign w:val="center"/>
          </w:tcPr>
          <w:p w14:paraId="78CD9B80"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lang w:val="en-GB"/>
              </w:rPr>
              <w:lastRenderedPageBreak/>
              <w:t>clear cell </w:t>
            </w:r>
          </w:p>
        </w:tc>
        <w:tc>
          <w:tcPr>
            <w:tcW w:w="1560" w:type="dxa"/>
            <w:shd w:val="clear" w:color="auto" w:fill="auto"/>
            <w:vAlign w:val="center"/>
          </w:tcPr>
          <w:p w14:paraId="02D3837A" w14:textId="77777777" w:rsidR="007C580B" w:rsidRPr="007C580B" w:rsidRDefault="007C580B" w:rsidP="007C580B">
            <w:pPr>
              <w:rPr>
                <w:rFonts w:eastAsia="Calibri" w:cstheme="minorHAnsi"/>
                <w:sz w:val="16"/>
                <w:szCs w:val="16"/>
              </w:rPr>
            </w:pPr>
          </w:p>
        </w:tc>
      </w:tr>
      <w:tr w:rsidR="007C580B" w:rsidRPr="007C580B" w14:paraId="74CC7D9C" w14:textId="77777777" w:rsidTr="0080715B">
        <w:trPr>
          <w:trHeight w:hRule="exact" w:val="340"/>
        </w:trPr>
        <w:tc>
          <w:tcPr>
            <w:tcW w:w="7030" w:type="dxa"/>
            <w:shd w:val="clear" w:color="auto" w:fill="auto"/>
            <w:vAlign w:val="center"/>
          </w:tcPr>
          <w:p w14:paraId="2BE4A8DF" w14:textId="77777777" w:rsidR="007C580B" w:rsidRPr="007C580B" w:rsidRDefault="007C580B" w:rsidP="007C580B">
            <w:pPr>
              <w:ind w:firstLine="200"/>
              <w:rPr>
                <w:rFonts w:eastAsia="Calibri" w:cstheme="minorHAnsi"/>
                <w:sz w:val="16"/>
                <w:szCs w:val="16"/>
              </w:rPr>
            </w:pPr>
            <w:r w:rsidRPr="007C580B">
              <w:rPr>
                <w:rFonts w:eastAsia="Calibri" w:cstheme="minorHAnsi"/>
                <w:sz w:val="16"/>
                <w:szCs w:val="16"/>
              </w:rPr>
              <w:t>sebaceous carcinomas</w:t>
            </w:r>
          </w:p>
        </w:tc>
        <w:tc>
          <w:tcPr>
            <w:tcW w:w="1560" w:type="dxa"/>
            <w:shd w:val="clear" w:color="auto" w:fill="auto"/>
            <w:vAlign w:val="center"/>
          </w:tcPr>
          <w:p w14:paraId="7E2F39E2" w14:textId="77777777" w:rsidR="007C580B" w:rsidRPr="007C580B" w:rsidRDefault="007C580B" w:rsidP="007C580B">
            <w:pPr>
              <w:rPr>
                <w:rFonts w:eastAsia="Calibri" w:cstheme="minorHAnsi"/>
                <w:sz w:val="16"/>
                <w:szCs w:val="16"/>
              </w:rPr>
            </w:pPr>
            <w:r w:rsidRPr="007C580B">
              <w:rPr>
                <w:rFonts w:eastAsia="Calibri" w:cstheme="minorHAnsi"/>
                <w:sz w:val="16"/>
                <w:szCs w:val="16"/>
              </w:rPr>
              <w:t>8410/3</w:t>
            </w:r>
          </w:p>
        </w:tc>
      </w:tr>
      <w:tr w:rsidR="007C580B" w:rsidRPr="007C580B" w14:paraId="3EE46E3D" w14:textId="77777777" w:rsidTr="0080715B">
        <w:trPr>
          <w:trHeight w:hRule="exact" w:val="340"/>
        </w:trPr>
        <w:tc>
          <w:tcPr>
            <w:tcW w:w="7030" w:type="dxa"/>
            <w:shd w:val="clear" w:color="auto" w:fill="auto"/>
            <w:noWrap/>
            <w:vAlign w:val="center"/>
          </w:tcPr>
          <w:p w14:paraId="63FBBE7C" w14:textId="77777777" w:rsidR="007C580B" w:rsidRPr="007C580B" w:rsidRDefault="007C580B" w:rsidP="007C580B">
            <w:pPr>
              <w:rPr>
                <w:rFonts w:eastAsia="Calibri" w:cstheme="minorHAnsi"/>
                <w:sz w:val="16"/>
                <w:szCs w:val="16"/>
              </w:rPr>
            </w:pPr>
            <w:r w:rsidRPr="007C580B">
              <w:rPr>
                <w:rFonts w:eastAsia="Calibri" w:cstheme="minorHAnsi"/>
                <w:b/>
                <w:bCs/>
                <w:sz w:val="16"/>
                <w:szCs w:val="16"/>
                <w:lang w:val="en-GB"/>
              </w:rPr>
              <w:t>b. Lobular Sub-Type </w:t>
            </w:r>
          </w:p>
        </w:tc>
        <w:tc>
          <w:tcPr>
            <w:tcW w:w="1560" w:type="dxa"/>
            <w:shd w:val="clear" w:color="auto" w:fill="auto"/>
            <w:vAlign w:val="center"/>
          </w:tcPr>
          <w:p w14:paraId="4BC77BC7" w14:textId="77777777" w:rsidR="007C580B" w:rsidRPr="007C580B" w:rsidRDefault="007C580B" w:rsidP="007C580B">
            <w:pPr>
              <w:rPr>
                <w:rFonts w:eastAsia="Calibri" w:cstheme="minorHAnsi"/>
                <w:sz w:val="16"/>
                <w:szCs w:val="16"/>
              </w:rPr>
            </w:pPr>
            <w:r w:rsidRPr="007C580B">
              <w:rPr>
                <w:rFonts w:eastAsia="Calibri" w:cstheme="minorHAnsi"/>
                <w:sz w:val="16"/>
                <w:szCs w:val="16"/>
              </w:rPr>
              <w:t>8520/3</w:t>
            </w:r>
          </w:p>
        </w:tc>
      </w:tr>
      <w:tr w:rsidR="007C580B" w:rsidRPr="007C580B" w14:paraId="75DF76F7" w14:textId="77777777" w:rsidTr="0080715B">
        <w:trPr>
          <w:trHeight w:hRule="exact" w:val="340"/>
        </w:trPr>
        <w:tc>
          <w:tcPr>
            <w:tcW w:w="7030" w:type="dxa"/>
            <w:shd w:val="clear" w:color="auto" w:fill="auto"/>
            <w:vAlign w:val="center"/>
          </w:tcPr>
          <w:p w14:paraId="5C65F80B" w14:textId="77777777" w:rsidR="007C580B" w:rsidRPr="007C580B" w:rsidRDefault="007C580B" w:rsidP="007C580B">
            <w:pPr>
              <w:rPr>
                <w:rFonts w:eastAsia="Calibri" w:cstheme="minorHAnsi"/>
                <w:sz w:val="16"/>
                <w:szCs w:val="16"/>
              </w:rPr>
            </w:pPr>
            <w:r w:rsidRPr="007C580B">
              <w:rPr>
                <w:rFonts w:eastAsia="Calibri" w:cstheme="minorHAnsi"/>
                <w:sz w:val="16"/>
                <w:szCs w:val="16"/>
              </w:rPr>
              <w:t>Classical</w:t>
            </w:r>
          </w:p>
        </w:tc>
        <w:tc>
          <w:tcPr>
            <w:tcW w:w="1560" w:type="dxa"/>
            <w:shd w:val="clear" w:color="auto" w:fill="auto"/>
          </w:tcPr>
          <w:p w14:paraId="4EE9AEB0" w14:textId="77777777" w:rsidR="007C580B" w:rsidRPr="007C580B" w:rsidRDefault="007C580B" w:rsidP="007C580B">
            <w:pPr>
              <w:rPr>
                <w:rFonts w:eastAsia="Calibri" w:cstheme="minorHAnsi"/>
                <w:i/>
                <w:sz w:val="16"/>
                <w:szCs w:val="16"/>
              </w:rPr>
            </w:pPr>
          </w:p>
        </w:tc>
      </w:tr>
      <w:tr w:rsidR="007C580B" w:rsidRPr="007C580B" w14:paraId="6486B5B1" w14:textId="77777777" w:rsidTr="0080715B">
        <w:trPr>
          <w:trHeight w:hRule="exact" w:val="340"/>
        </w:trPr>
        <w:tc>
          <w:tcPr>
            <w:tcW w:w="7030" w:type="dxa"/>
            <w:shd w:val="clear" w:color="auto" w:fill="auto"/>
            <w:vAlign w:val="center"/>
          </w:tcPr>
          <w:p w14:paraId="18E3EA8D" w14:textId="77777777" w:rsidR="007C580B" w:rsidRPr="007C580B" w:rsidRDefault="007C580B" w:rsidP="007C580B">
            <w:pPr>
              <w:rPr>
                <w:rFonts w:eastAsia="Calibri" w:cstheme="minorHAnsi"/>
                <w:sz w:val="16"/>
                <w:szCs w:val="16"/>
              </w:rPr>
            </w:pPr>
            <w:r w:rsidRPr="007C580B">
              <w:rPr>
                <w:rFonts w:eastAsia="Calibri" w:cstheme="minorHAnsi"/>
                <w:sz w:val="16"/>
                <w:szCs w:val="16"/>
              </w:rPr>
              <w:t>Pleomorphic</w:t>
            </w:r>
          </w:p>
        </w:tc>
        <w:tc>
          <w:tcPr>
            <w:tcW w:w="1560" w:type="dxa"/>
            <w:shd w:val="clear" w:color="auto" w:fill="auto"/>
          </w:tcPr>
          <w:p w14:paraId="7AA9F0C5" w14:textId="77777777" w:rsidR="007C580B" w:rsidRPr="007C580B" w:rsidRDefault="007C580B" w:rsidP="007C580B">
            <w:pPr>
              <w:rPr>
                <w:rFonts w:eastAsia="Calibri" w:cstheme="minorHAnsi"/>
                <w:i/>
                <w:sz w:val="16"/>
                <w:szCs w:val="16"/>
              </w:rPr>
            </w:pPr>
          </w:p>
        </w:tc>
      </w:tr>
      <w:tr w:rsidR="007C580B" w:rsidRPr="007C580B" w14:paraId="71703406" w14:textId="77777777" w:rsidTr="0080715B">
        <w:trPr>
          <w:trHeight w:hRule="exact" w:val="340"/>
        </w:trPr>
        <w:tc>
          <w:tcPr>
            <w:tcW w:w="7030" w:type="dxa"/>
            <w:shd w:val="clear" w:color="auto" w:fill="auto"/>
            <w:vAlign w:val="center"/>
          </w:tcPr>
          <w:p w14:paraId="1EF53885" w14:textId="77777777" w:rsidR="007C580B" w:rsidRPr="007C580B" w:rsidRDefault="007C580B" w:rsidP="007C580B">
            <w:pPr>
              <w:rPr>
                <w:rFonts w:eastAsia="Calibri" w:cstheme="minorHAnsi"/>
                <w:sz w:val="16"/>
                <w:szCs w:val="16"/>
              </w:rPr>
            </w:pPr>
            <w:r w:rsidRPr="007C580B">
              <w:rPr>
                <w:rFonts w:eastAsia="Calibri" w:cstheme="minorHAnsi"/>
                <w:sz w:val="16"/>
                <w:szCs w:val="16"/>
              </w:rPr>
              <w:t>Solid</w:t>
            </w:r>
          </w:p>
        </w:tc>
        <w:tc>
          <w:tcPr>
            <w:tcW w:w="1560" w:type="dxa"/>
            <w:shd w:val="clear" w:color="auto" w:fill="auto"/>
          </w:tcPr>
          <w:p w14:paraId="40860B67" w14:textId="77777777" w:rsidR="007C580B" w:rsidRPr="007C580B" w:rsidRDefault="007C580B" w:rsidP="007C580B">
            <w:pPr>
              <w:rPr>
                <w:rFonts w:eastAsia="Calibri" w:cstheme="minorHAnsi"/>
                <w:i/>
                <w:sz w:val="16"/>
                <w:szCs w:val="16"/>
              </w:rPr>
            </w:pPr>
          </w:p>
        </w:tc>
      </w:tr>
      <w:tr w:rsidR="007C580B" w:rsidRPr="007C580B" w14:paraId="71BB9E37" w14:textId="77777777" w:rsidTr="0080715B">
        <w:trPr>
          <w:trHeight w:hRule="exact" w:val="340"/>
        </w:trPr>
        <w:tc>
          <w:tcPr>
            <w:tcW w:w="7030" w:type="dxa"/>
            <w:shd w:val="clear" w:color="auto" w:fill="auto"/>
            <w:noWrap/>
            <w:vAlign w:val="center"/>
          </w:tcPr>
          <w:p w14:paraId="7888C090" w14:textId="77777777" w:rsidR="007C580B" w:rsidRPr="007C580B" w:rsidRDefault="007C580B" w:rsidP="007C580B">
            <w:pPr>
              <w:rPr>
                <w:rFonts w:eastAsia="Calibri" w:cstheme="minorHAnsi"/>
                <w:sz w:val="16"/>
                <w:szCs w:val="16"/>
              </w:rPr>
            </w:pPr>
            <w:r w:rsidRPr="007C580B">
              <w:rPr>
                <w:rFonts w:eastAsia="Calibri" w:cstheme="minorHAnsi"/>
                <w:sz w:val="16"/>
                <w:szCs w:val="16"/>
              </w:rPr>
              <w:t>Alveolar</w:t>
            </w:r>
          </w:p>
        </w:tc>
        <w:tc>
          <w:tcPr>
            <w:tcW w:w="1560" w:type="dxa"/>
            <w:shd w:val="clear" w:color="auto" w:fill="auto"/>
          </w:tcPr>
          <w:p w14:paraId="31505437" w14:textId="77777777" w:rsidR="007C580B" w:rsidRPr="007C580B" w:rsidRDefault="007C580B" w:rsidP="007C580B">
            <w:pPr>
              <w:rPr>
                <w:rFonts w:eastAsia="Calibri" w:cstheme="minorHAnsi"/>
                <w:sz w:val="16"/>
                <w:szCs w:val="16"/>
              </w:rPr>
            </w:pPr>
          </w:p>
        </w:tc>
      </w:tr>
      <w:tr w:rsidR="007C580B" w:rsidRPr="007C580B" w14:paraId="50391CEE" w14:textId="77777777" w:rsidTr="0080715B">
        <w:trPr>
          <w:trHeight w:hRule="exact" w:val="340"/>
        </w:trPr>
        <w:tc>
          <w:tcPr>
            <w:tcW w:w="7030" w:type="dxa"/>
            <w:shd w:val="clear" w:color="auto" w:fill="auto"/>
            <w:vAlign w:val="center"/>
          </w:tcPr>
          <w:p w14:paraId="45B194D3" w14:textId="77777777" w:rsidR="007C580B" w:rsidRPr="007C580B" w:rsidRDefault="007C580B" w:rsidP="007C580B">
            <w:pPr>
              <w:rPr>
                <w:rFonts w:eastAsia="Calibri" w:cstheme="minorHAnsi"/>
                <w:sz w:val="16"/>
                <w:szCs w:val="16"/>
              </w:rPr>
            </w:pPr>
            <w:proofErr w:type="spellStart"/>
            <w:r w:rsidRPr="007C580B">
              <w:rPr>
                <w:rFonts w:eastAsia="Calibri" w:cstheme="minorHAnsi"/>
                <w:sz w:val="16"/>
                <w:szCs w:val="16"/>
              </w:rPr>
              <w:t>Tubulolobular</w:t>
            </w:r>
            <w:proofErr w:type="spellEnd"/>
          </w:p>
        </w:tc>
        <w:tc>
          <w:tcPr>
            <w:tcW w:w="1560" w:type="dxa"/>
            <w:shd w:val="clear" w:color="auto" w:fill="auto"/>
          </w:tcPr>
          <w:p w14:paraId="48A72B68" w14:textId="77777777" w:rsidR="007C580B" w:rsidRPr="007C580B" w:rsidRDefault="007C580B" w:rsidP="007C580B">
            <w:pPr>
              <w:rPr>
                <w:rFonts w:eastAsia="Calibri" w:cstheme="minorHAnsi"/>
                <w:i/>
                <w:sz w:val="16"/>
                <w:szCs w:val="16"/>
              </w:rPr>
            </w:pPr>
          </w:p>
        </w:tc>
      </w:tr>
      <w:tr w:rsidR="007C580B" w:rsidRPr="007C580B" w14:paraId="71B3936E" w14:textId="77777777" w:rsidTr="0080715B">
        <w:trPr>
          <w:trHeight w:hRule="exact" w:val="340"/>
        </w:trPr>
        <w:tc>
          <w:tcPr>
            <w:tcW w:w="7030" w:type="dxa"/>
            <w:shd w:val="clear" w:color="auto" w:fill="auto"/>
            <w:noWrap/>
            <w:vAlign w:val="center"/>
          </w:tcPr>
          <w:p w14:paraId="3A17C2BC" w14:textId="77777777" w:rsidR="007C580B" w:rsidRPr="007C580B" w:rsidRDefault="007C580B" w:rsidP="007C580B">
            <w:pPr>
              <w:rPr>
                <w:rFonts w:eastAsia="Calibri" w:cstheme="minorHAnsi"/>
                <w:sz w:val="16"/>
                <w:szCs w:val="16"/>
              </w:rPr>
            </w:pPr>
            <w:r w:rsidRPr="007C580B">
              <w:rPr>
                <w:rFonts w:eastAsia="Calibri" w:cstheme="minorHAnsi"/>
                <w:sz w:val="16"/>
                <w:szCs w:val="16"/>
              </w:rPr>
              <w:t>Mixed sub-types</w:t>
            </w:r>
          </w:p>
        </w:tc>
        <w:tc>
          <w:tcPr>
            <w:tcW w:w="1560" w:type="dxa"/>
            <w:shd w:val="clear" w:color="auto" w:fill="auto"/>
          </w:tcPr>
          <w:p w14:paraId="3C966BD5" w14:textId="77777777" w:rsidR="007C580B" w:rsidRPr="007C580B" w:rsidRDefault="007C580B" w:rsidP="007C580B">
            <w:pPr>
              <w:rPr>
                <w:rFonts w:eastAsia="Calibri" w:cstheme="minorHAnsi"/>
                <w:sz w:val="16"/>
                <w:szCs w:val="16"/>
              </w:rPr>
            </w:pPr>
          </w:p>
        </w:tc>
      </w:tr>
      <w:tr w:rsidR="007C580B" w:rsidRPr="007C580B" w14:paraId="7E62C303" w14:textId="77777777" w:rsidTr="0080715B">
        <w:trPr>
          <w:trHeight w:hRule="exact" w:val="340"/>
        </w:trPr>
        <w:tc>
          <w:tcPr>
            <w:tcW w:w="7030" w:type="dxa"/>
            <w:shd w:val="clear" w:color="auto" w:fill="auto"/>
            <w:vAlign w:val="center"/>
          </w:tcPr>
          <w:p w14:paraId="112BE6FD"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c.  Metaplastic carcinoma</w:t>
            </w:r>
          </w:p>
        </w:tc>
        <w:tc>
          <w:tcPr>
            <w:tcW w:w="1560" w:type="dxa"/>
            <w:shd w:val="clear" w:color="auto" w:fill="auto"/>
            <w:vAlign w:val="center"/>
          </w:tcPr>
          <w:p w14:paraId="5C492D7C" w14:textId="77777777" w:rsidR="007C580B" w:rsidRPr="007C580B" w:rsidRDefault="007C580B" w:rsidP="007C580B">
            <w:pPr>
              <w:rPr>
                <w:rFonts w:eastAsia="Calibri" w:cstheme="minorHAnsi"/>
                <w:sz w:val="16"/>
                <w:szCs w:val="16"/>
              </w:rPr>
            </w:pPr>
            <w:r w:rsidRPr="007C580B">
              <w:rPr>
                <w:rFonts w:eastAsia="Calibri" w:cstheme="minorHAnsi"/>
                <w:sz w:val="16"/>
                <w:szCs w:val="16"/>
              </w:rPr>
              <w:t>8575/3</w:t>
            </w:r>
          </w:p>
        </w:tc>
      </w:tr>
      <w:tr w:rsidR="007C580B" w:rsidRPr="007C580B" w14:paraId="07FFFDBA" w14:textId="77777777" w:rsidTr="0080715B">
        <w:trPr>
          <w:trHeight w:hRule="exact" w:val="340"/>
        </w:trPr>
        <w:tc>
          <w:tcPr>
            <w:tcW w:w="7030" w:type="dxa"/>
            <w:shd w:val="clear" w:color="auto" w:fill="auto"/>
            <w:vAlign w:val="center"/>
          </w:tcPr>
          <w:p w14:paraId="2DE0498B" w14:textId="77777777" w:rsidR="007C580B" w:rsidRPr="007C580B" w:rsidRDefault="007C580B" w:rsidP="007C580B">
            <w:pPr>
              <w:rPr>
                <w:rFonts w:eastAsia="Calibri" w:cstheme="minorHAnsi"/>
                <w:sz w:val="16"/>
                <w:szCs w:val="16"/>
              </w:rPr>
            </w:pPr>
            <w:r w:rsidRPr="007C580B">
              <w:rPr>
                <w:rFonts w:eastAsia="Calibri" w:cstheme="minorHAnsi"/>
                <w:sz w:val="16"/>
                <w:szCs w:val="16"/>
              </w:rPr>
              <w:t xml:space="preserve">Low grade </w:t>
            </w:r>
            <w:proofErr w:type="spellStart"/>
            <w:r w:rsidRPr="007C580B">
              <w:rPr>
                <w:rFonts w:eastAsia="Calibri" w:cstheme="minorHAnsi"/>
                <w:sz w:val="16"/>
                <w:szCs w:val="16"/>
              </w:rPr>
              <w:t>adenosquamous</w:t>
            </w:r>
            <w:proofErr w:type="spellEnd"/>
            <w:r w:rsidRPr="007C580B">
              <w:rPr>
                <w:rFonts w:eastAsia="Calibri" w:cstheme="minorHAnsi"/>
                <w:sz w:val="16"/>
                <w:szCs w:val="16"/>
              </w:rPr>
              <w:t xml:space="preserve"> carcinoma</w:t>
            </w:r>
          </w:p>
        </w:tc>
        <w:tc>
          <w:tcPr>
            <w:tcW w:w="1560" w:type="dxa"/>
            <w:shd w:val="clear" w:color="auto" w:fill="auto"/>
            <w:vAlign w:val="center"/>
          </w:tcPr>
          <w:p w14:paraId="1072324A" w14:textId="77777777" w:rsidR="007C580B" w:rsidRPr="007C580B" w:rsidRDefault="007C580B" w:rsidP="007C580B">
            <w:pPr>
              <w:rPr>
                <w:rFonts w:eastAsia="Calibri" w:cstheme="minorHAnsi"/>
                <w:bCs/>
                <w:sz w:val="16"/>
                <w:szCs w:val="16"/>
              </w:rPr>
            </w:pPr>
          </w:p>
        </w:tc>
      </w:tr>
      <w:tr w:rsidR="007C580B" w:rsidRPr="007C580B" w14:paraId="492C0ABF" w14:textId="77777777" w:rsidTr="0080715B">
        <w:trPr>
          <w:trHeight w:hRule="exact" w:val="340"/>
        </w:trPr>
        <w:tc>
          <w:tcPr>
            <w:tcW w:w="7030" w:type="dxa"/>
            <w:shd w:val="clear" w:color="auto" w:fill="auto"/>
            <w:vAlign w:val="center"/>
          </w:tcPr>
          <w:p w14:paraId="02B58EEF" w14:textId="77777777" w:rsidR="007C580B" w:rsidRPr="007C580B" w:rsidRDefault="007C580B" w:rsidP="007C580B">
            <w:pPr>
              <w:rPr>
                <w:rFonts w:eastAsia="Calibri" w:cstheme="minorHAnsi"/>
                <w:sz w:val="16"/>
                <w:szCs w:val="16"/>
              </w:rPr>
            </w:pPr>
            <w:r w:rsidRPr="007C580B">
              <w:rPr>
                <w:rFonts w:eastAsia="Calibri" w:cstheme="minorHAnsi"/>
                <w:sz w:val="16"/>
                <w:szCs w:val="16"/>
              </w:rPr>
              <w:t>Fibromatosis-like metaplastic carcinoma</w:t>
            </w:r>
          </w:p>
        </w:tc>
        <w:tc>
          <w:tcPr>
            <w:tcW w:w="1560" w:type="dxa"/>
            <w:shd w:val="clear" w:color="auto" w:fill="auto"/>
            <w:vAlign w:val="center"/>
          </w:tcPr>
          <w:p w14:paraId="0A390972" w14:textId="77777777" w:rsidR="007C580B" w:rsidRPr="007C580B" w:rsidRDefault="007C580B" w:rsidP="007C580B">
            <w:pPr>
              <w:rPr>
                <w:rFonts w:eastAsia="Calibri" w:cstheme="minorHAnsi"/>
                <w:b/>
                <w:bCs/>
                <w:sz w:val="16"/>
                <w:szCs w:val="16"/>
              </w:rPr>
            </w:pPr>
          </w:p>
        </w:tc>
      </w:tr>
      <w:tr w:rsidR="007C580B" w:rsidRPr="007C580B" w14:paraId="09BF48DC" w14:textId="77777777" w:rsidTr="0080715B">
        <w:trPr>
          <w:trHeight w:hRule="exact" w:val="340"/>
        </w:trPr>
        <w:tc>
          <w:tcPr>
            <w:tcW w:w="7030" w:type="dxa"/>
            <w:shd w:val="clear" w:color="auto" w:fill="auto"/>
            <w:vAlign w:val="center"/>
          </w:tcPr>
          <w:p w14:paraId="39A511ED" w14:textId="77777777" w:rsidR="007C580B" w:rsidRPr="007C580B" w:rsidRDefault="007C580B" w:rsidP="007C580B">
            <w:pPr>
              <w:rPr>
                <w:rFonts w:eastAsia="Calibri" w:cstheme="minorHAnsi"/>
                <w:sz w:val="16"/>
                <w:szCs w:val="16"/>
              </w:rPr>
            </w:pPr>
            <w:r w:rsidRPr="007C580B">
              <w:rPr>
                <w:rFonts w:eastAsia="Calibri" w:cstheme="minorHAnsi"/>
                <w:sz w:val="16"/>
                <w:szCs w:val="16"/>
              </w:rPr>
              <w:t>Squamous cell carcinoma</w:t>
            </w:r>
          </w:p>
          <w:p w14:paraId="0CAD85C5" w14:textId="77777777" w:rsidR="007C580B" w:rsidRPr="007C580B" w:rsidRDefault="007C580B" w:rsidP="007C580B">
            <w:pPr>
              <w:rPr>
                <w:rFonts w:eastAsia="Calibri" w:cstheme="minorHAnsi"/>
                <w:sz w:val="16"/>
                <w:szCs w:val="16"/>
              </w:rPr>
            </w:pPr>
          </w:p>
        </w:tc>
        <w:tc>
          <w:tcPr>
            <w:tcW w:w="1560" w:type="dxa"/>
            <w:shd w:val="clear" w:color="auto" w:fill="auto"/>
            <w:vAlign w:val="center"/>
          </w:tcPr>
          <w:p w14:paraId="77F193C8" w14:textId="77777777" w:rsidR="007C580B" w:rsidRPr="007C580B" w:rsidRDefault="007C580B" w:rsidP="007C580B">
            <w:pPr>
              <w:rPr>
                <w:rFonts w:eastAsia="Calibri" w:cstheme="minorHAnsi"/>
                <w:b/>
                <w:bCs/>
                <w:sz w:val="16"/>
                <w:szCs w:val="16"/>
              </w:rPr>
            </w:pPr>
          </w:p>
        </w:tc>
      </w:tr>
      <w:tr w:rsidR="007C580B" w:rsidRPr="007C580B" w14:paraId="2BC0CF07" w14:textId="77777777" w:rsidTr="0080715B">
        <w:trPr>
          <w:trHeight w:hRule="exact" w:val="340"/>
        </w:trPr>
        <w:tc>
          <w:tcPr>
            <w:tcW w:w="7030" w:type="dxa"/>
            <w:shd w:val="clear" w:color="auto" w:fill="auto"/>
            <w:vAlign w:val="center"/>
          </w:tcPr>
          <w:p w14:paraId="0A5AD44D" w14:textId="77777777" w:rsidR="007C580B" w:rsidRPr="007C580B" w:rsidRDefault="007C580B" w:rsidP="007C580B">
            <w:pPr>
              <w:rPr>
                <w:rFonts w:eastAsia="Calibri" w:cstheme="minorHAnsi"/>
                <w:sz w:val="16"/>
                <w:szCs w:val="16"/>
                <w:lang w:val="en-GB"/>
              </w:rPr>
            </w:pPr>
            <w:r w:rsidRPr="007C580B">
              <w:rPr>
                <w:rFonts w:eastAsia="Calibri" w:cstheme="minorHAnsi"/>
                <w:sz w:val="16"/>
                <w:szCs w:val="16"/>
                <w:lang w:val="en-GB"/>
              </w:rPr>
              <w:t>Spindle cell carcinoma/myoepithelial carcinoma</w:t>
            </w:r>
          </w:p>
          <w:p w14:paraId="598F402C" w14:textId="77777777" w:rsidR="007C580B" w:rsidRPr="007C580B" w:rsidRDefault="007C580B" w:rsidP="007C580B">
            <w:pPr>
              <w:rPr>
                <w:rFonts w:eastAsia="Calibri" w:cstheme="minorHAnsi"/>
                <w:sz w:val="16"/>
                <w:szCs w:val="16"/>
              </w:rPr>
            </w:pPr>
          </w:p>
        </w:tc>
        <w:tc>
          <w:tcPr>
            <w:tcW w:w="1560" w:type="dxa"/>
            <w:shd w:val="clear" w:color="auto" w:fill="auto"/>
            <w:vAlign w:val="center"/>
          </w:tcPr>
          <w:p w14:paraId="679DCCA5" w14:textId="77777777" w:rsidR="007C580B" w:rsidRPr="007C580B" w:rsidRDefault="007C580B" w:rsidP="007C580B">
            <w:pPr>
              <w:rPr>
                <w:rFonts w:eastAsia="Calibri" w:cstheme="minorHAnsi"/>
                <w:b/>
                <w:bCs/>
                <w:sz w:val="16"/>
                <w:szCs w:val="16"/>
              </w:rPr>
            </w:pPr>
          </w:p>
        </w:tc>
      </w:tr>
      <w:tr w:rsidR="007C580B" w:rsidRPr="007C580B" w14:paraId="5B6B8F0F" w14:textId="77777777" w:rsidTr="0080715B">
        <w:trPr>
          <w:trHeight w:hRule="exact" w:val="586"/>
        </w:trPr>
        <w:tc>
          <w:tcPr>
            <w:tcW w:w="7030" w:type="dxa"/>
            <w:shd w:val="clear" w:color="auto" w:fill="auto"/>
            <w:vAlign w:val="center"/>
          </w:tcPr>
          <w:p w14:paraId="1ED30767" w14:textId="77777777" w:rsidR="007C580B" w:rsidRPr="007C580B" w:rsidRDefault="007C580B" w:rsidP="007C580B">
            <w:pPr>
              <w:rPr>
                <w:rFonts w:eastAsia="Calibri" w:cstheme="minorHAnsi"/>
                <w:sz w:val="16"/>
                <w:szCs w:val="16"/>
              </w:rPr>
            </w:pPr>
            <w:r w:rsidRPr="007C580B">
              <w:rPr>
                <w:rFonts w:eastAsia="Calibri" w:cstheme="minorHAnsi"/>
                <w:sz w:val="16"/>
                <w:szCs w:val="16"/>
              </w:rPr>
              <w:t>Metaplastic carcinoma with mesenchymal differentiation (chondroid, osseous, other types of mesenchymal differentiation)</w:t>
            </w:r>
          </w:p>
        </w:tc>
        <w:tc>
          <w:tcPr>
            <w:tcW w:w="1560" w:type="dxa"/>
            <w:shd w:val="clear" w:color="auto" w:fill="auto"/>
            <w:vAlign w:val="center"/>
          </w:tcPr>
          <w:p w14:paraId="20CFB550" w14:textId="77777777" w:rsidR="007C580B" w:rsidRPr="007C580B" w:rsidRDefault="007C580B" w:rsidP="007C580B">
            <w:pPr>
              <w:rPr>
                <w:rFonts w:eastAsia="Calibri" w:cstheme="minorHAnsi"/>
                <w:b/>
                <w:bCs/>
                <w:sz w:val="16"/>
                <w:szCs w:val="16"/>
              </w:rPr>
            </w:pPr>
          </w:p>
        </w:tc>
      </w:tr>
      <w:tr w:rsidR="007C580B" w:rsidRPr="007C580B" w14:paraId="302BB330" w14:textId="77777777" w:rsidTr="0080715B">
        <w:trPr>
          <w:trHeight w:hRule="exact" w:val="340"/>
        </w:trPr>
        <w:tc>
          <w:tcPr>
            <w:tcW w:w="7030" w:type="dxa"/>
            <w:shd w:val="clear" w:color="auto" w:fill="auto"/>
            <w:vAlign w:val="center"/>
          </w:tcPr>
          <w:p w14:paraId="485C19DA" w14:textId="77777777" w:rsidR="007C580B" w:rsidRPr="007C580B" w:rsidRDefault="007C580B" w:rsidP="007C580B">
            <w:pPr>
              <w:rPr>
                <w:rFonts w:eastAsia="Calibri" w:cstheme="minorHAnsi"/>
                <w:sz w:val="16"/>
                <w:szCs w:val="16"/>
              </w:rPr>
            </w:pPr>
            <w:r w:rsidRPr="007C580B">
              <w:rPr>
                <w:rFonts w:eastAsia="Calibri" w:cstheme="minorHAnsi"/>
                <w:sz w:val="16"/>
                <w:szCs w:val="16"/>
              </w:rPr>
              <w:t>Mixed metaplastic carcinoma</w:t>
            </w:r>
          </w:p>
        </w:tc>
        <w:tc>
          <w:tcPr>
            <w:tcW w:w="1560" w:type="dxa"/>
            <w:shd w:val="clear" w:color="auto" w:fill="auto"/>
            <w:vAlign w:val="center"/>
          </w:tcPr>
          <w:p w14:paraId="10588D26" w14:textId="77777777" w:rsidR="007C580B" w:rsidRPr="007C580B" w:rsidRDefault="007C580B" w:rsidP="007C580B">
            <w:pPr>
              <w:rPr>
                <w:rFonts w:eastAsia="Calibri" w:cstheme="minorHAnsi"/>
                <w:b/>
                <w:bCs/>
                <w:sz w:val="16"/>
                <w:szCs w:val="16"/>
              </w:rPr>
            </w:pPr>
          </w:p>
        </w:tc>
      </w:tr>
      <w:tr w:rsidR="007C580B" w:rsidRPr="007C580B" w14:paraId="4832FB94" w14:textId="77777777" w:rsidTr="0080715B">
        <w:trPr>
          <w:trHeight w:hRule="exact" w:val="340"/>
        </w:trPr>
        <w:tc>
          <w:tcPr>
            <w:tcW w:w="7030" w:type="dxa"/>
            <w:shd w:val="clear" w:color="auto" w:fill="auto"/>
            <w:vAlign w:val="center"/>
          </w:tcPr>
          <w:p w14:paraId="1785FDC0"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d. Salivary gland-type and other rare tumours</w:t>
            </w:r>
          </w:p>
        </w:tc>
        <w:tc>
          <w:tcPr>
            <w:tcW w:w="1560" w:type="dxa"/>
            <w:shd w:val="clear" w:color="auto" w:fill="auto"/>
            <w:vAlign w:val="center"/>
          </w:tcPr>
          <w:p w14:paraId="0A6462E7" w14:textId="77777777" w:rsidR="007C580B" w:rsidRPr="007C580B" w:rsidRDefault="007C580B" w:rsidP="007C580B">
            <w:pPr>
              <w:rPr>
                <w:rFonts w:eastAsia="Calibri" w:cstheme="minorHAnsi"/>
                <w:b/>
                <w:bCs/>
                <w:sz w:val="16"/>
                <w:szCs w:val="16"/>
              </w:rPr>
            </w:pPr>
          </w:p>
        </w:tc>
      </w:tr>
      <w:tr w:rsidR="007C580B" w:rsidRPr="007C580B" w14:paraId="0FB56860" w14:textId="77777777" w:rsidTr="0080715B">
        <w:trPr>
          <w:trHeight w:hRule="exact" w:val="340"/>
        </w:trPr>
        <w:tc>
          <w:tcPr>
            <w:tcW w:w="7030" w:type="dxa"/>
            <w:shd w:val="clear" w:color="auto" w:fill="auto"/>
            <w:vAlign w:val="center"/>
          </w:tcPr>
          <w:p w14:paraId="66EA376D" w14:textId="77777777" w:rsidR="007C580B" w:rsidRPr="007C580B" w:rsidRDefault="007C580B" w:rsidP="007C580B">
            <w:pPr>
              <w:rPr>
                <w:rFonts w:eastAsia="Calibri" w:cstheme="minorHAnsi"/>
                <w:sz w:val="16"/>
                <w:szCs w:val="16"/>
              </w:rPr>
            </w:pPr>
            <w:r w:rsidRPr="007C580B">
              <w:rPr>
                <w:rFonts w:eastAsia="Calibri" w:cstheme="minorHAnsi"/>
                <w:sz w:val="16"/>
                <w:szCs w:val="16"/>
              </w:rPr>
              <w:t>Mucinous cystadenocarcinoma</w:t>
            </w:r>
          </w:p>
        </w:tc>
        <w:tc>
          <w:tcPr>
            <w:tcW w:w="1560" w:type="dxa"/>
            <w:shd w:val="clear" w:color="auto" w:fill="auto"/>
            <w:vAlign w:val="center"/>
          </w:tcPr>
          <w:p w14:paraId="425D488F"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8470/3</w:t>
            </w:r>
          </w:p>
        </w:tc>
      </w:tr>
      <w:tr w:rsidR="007C580B" w:rsidRPr="007C580B" w14:paraId="39093679" w14:textId="77777777" w:rsidTr="0080715B">
        <w:trPr>
          <w:trHeight w:hRule="exact" w:val="340"/>
        </w:trPr>
        <w:tc>
          <w:tcPr>
            <w:tcW w:w="7030" w:type="dxa"/>
            <w:shd w:val="clear" w:color="auto" w:fill="auto"/>
            <w:vAlign w:val="center"/>
          </w:tcPr>
          <w:p w14:paraId="3D71D6DC" w14:textId="77777777" w:rsidR="007C580B" w:rsidRPr="007C580B" w:rsidRDefault="007C580B" w:rsidP="007C580B">
            <w:pPr>
              <w:rPr>
                <w:rFonts w:eastAsia="Calibri" w:cstheme="minorHAnsi"/>
                <w:sz w:val="16"/>
                <w:szCs w:val="16"/>
              </w:rPr>
            </w:pPr>
            <w:r w:rsidRPr="007C580B">
              <w:rPr>
                <w:rFonts w:eastAsia="Calibri" w:cstheme="minorHAnsi"/>
                <w:sz w:val="16"/>
                <w:szCs w:val="16"/>
              </w:rPr>
              <w:t>Acinic cell carcinoma</w:t>
            </w:r>
          </w:p>
        </w:tc>
        <w:tc>
          <w:tcPr>
            <w:tcW w:w="1560" w:type="dxa"/>
            <w:shd w:val="clear" w:color="auto" w:fill="auto"/>
            <w:vAlign w:val="center"/>
          </w:tcPr>
          <w:p w14:paraId="534C814D"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8550/3</w:t>
            </w:r>
          </w:p>
        </w:tc>
      </w:tr>
      <w:tr w:rsidR="007C580B" w:rsidRPr="007C580B" w14:paraId="124AC3AF" w14:textId="77777777" w:rsidTr="0080715B">
        <w:trPr>
          <w:trHeight w:hRule="exact" w:val="340"/>
        </w:trPr>
        <w:tc>
          <w:tcPr>
            <w:tcW w:w="7030" w:type="dxa"/>
            <w:shd w:val="clear" w:color="auto" w:fill="auto"/>
            <w:vAlign w:val="center"/>
          </w:tcPr>
          <w:p w14:paraId="317B8F15" w14:textId="77777777" w:rsidR="007C580B" w:rsidRPr="007C580B" w:rsidRDefault="007C580B" w:rsidP="007C580B">
            <w:pPr>
              <w:rPr>
                <w:rFonts w:eastAsia="Calibri" w:cstheme="minorHAnsi"/>
                <w:sz w:val="16"/>
                <w:szCs w:val="16"/>
              </w:rPr>
            </w:pPr>
            <w:r w:rsidRPr="007C580B">
              <w:rPr>
                <w:rFonts w:eastAsia="Calibri" w:cstheme="minorHAnsi"/>
                <w:sz w:val="16"/>
                <w:szCs w:val="16"/>
              </w:rPr>
              <w:t>Adenoid cystic carcinoma</w:t>
            </w:r>
          </w:p>
        </w:tc>
        <w:tc>
          <w:tcPr>
            <w:tcW w:w="1560" w:type="dxa"/>
            <w:shd w:val="clear" w:color="auto" w:fill="auto"/>
            <w:vAlign w:val="center"/>
          </w:tcPr>
          <w:p w14:paraId="6C2CEB46"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8200/3</w:t>
            </w:r>
          </w:p>
        </w:tc>
      </w:tr>
      <w:tr w:rsidR="007C580B" w:rsidRPr="007C580B" w14:paraId="31D09B07" w14:textId="77777777" w:rsidTr="0080715B">
        <w:trPr>
          <w:trHeight w:hRule="exact" w:val="340"/>
        </w:trPr>
        <w:tc>
          <w:tcPr>
            <w:tcW w:w="7030" w:type="dxa"/>
            <w:shd w:val="clear" w:color="auto" w:fill="auto"/>
            <w:vAlign w:val="center"/>
          </w:tcPr>
          <w:p w14:paraId="5941CFBD" w14:textId="77777777" w:rsidR="007C580B" w:rsidRPr="007C580B" w:rsidRDefault="007C580B" w:rsidP="007C580B">
            <w:pPr>
              <w:rPr>
                <w:rFonts w:eastAsia="Calibri" w:cstheme="minorHAnsi"/>
                <w:sz w:val="16"/>
                <w:szCs w:val="16"/>
              </w:rPr>
            </w:pPr>
            <w:r w:rsidRPr="007C580B">
              <w:rPr>
                <w:rFonts w:eastAsia="Calibri" w:cstheme="minorHAnsi"/>
                <w:sz w:val="16"/>
                <w:szCs w:val="16"/>
              </w:rPr>
              <w:t>Secretory carcinoma</w:t>
            </w:r>
          </w:p>
        </w:tc>
        <w:tc>
          <w:tcPr>
            <w:tcW w:w="1560" w:type="dxa"/>
            <w:shd w:val="clear" w:color="auto" w:fill="auto"/>
            <w:vAlign w:val="center"/>
          </w:tcPr>
          <w:p w14:paraId="4CCB6438"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8502/3</w:t>
            </w:r>
          </w:p>
        </w:tc>
      </w:tr>
      <w:tr w:rsidR="007C580B" w:rsidRPr="007C580B" w14:paraId="775EC671" w14:textId="77777777" w:rsidTr="0080715B">
        <w:trPr>
          <w:trHeight w:hRule="exact" w:val="340"/>
        </w:trPr>
        <w:tc>
          <w:tcPr>
            <w:tcW w:w="7030" w:type="dxa"/>
            <w:shd w:val="clear" w:color="auto" w:fill="auto"/>
            <w:vAlign w:val="center"/>
          </w:tcPr>
          <w:p w14:paraId="2AD8177D" w14:textId="77777777" w:rsidR="007C580B" w:rsidRPr="007C580B" w:rsidRDefault="007C580B" w:rsidP="007C580B">
            <w:pPr>
              <w:rPr>
                <w:rFonts w:eastAsia="Calibri" w:cstheme="minorHAnsi"/>
                <w:sz w:val="16"/>
                <w:szCs w:val="16"/>
              </w:rPr>
            </w:pPr>
            <w:r w:rsidRPr="007C580B">
              <w:rPr>
                <w:rFonts w:eastAsia="Calibri" w:cstheme="minorHAnsi"/>
                <w:sz w:val="16"/>
                <w:szCs w:val="16"/>
              </w:rPr>
              <w:t>Mucoepidermoid carcinoma</w:t>
            </w:r>
            <w:r w:rsidRPr="007C580B">
              <w:rPr>
                <w:rFonts w:eastAsia="Calibri" w:cstheme="minorHAnsi"/>
                <w:sz w:val="16"/>
                <w:szCs w:val="16"/>
              </w:rPr>
              <w:tab/>
            </w:r>
          </w:p>
        </w:tc>
        <w:tc>
          <w:tcPr>
            <w:tcW w:w="1560" w:type="dxa"/>
            <w:shd w:val="clear" w:color="auto" w:fill="auto"/>
            <w:vAlign w:val="center"/>
          </w:tcPr>
          <w:p w14:paraId="3F09D5E0"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8430/3</w:t>
            </w:r>
          </w:p>
        </w:tc>
      </w:tr>
      <w:tr w:rsidR="007C580B" w:rsidRPr="007C580B" w14:paraId="21F5F0EF" w14:textId="77777777" w:rsidTr="0080715B">
        <w:trPr>
          <w:trHeight w:hRule="exact" w:val="340"/>
        </w:trPr>
        <w:tc>
          <w:tcPr>
            <w:tcW w:w="7030" w:type="dxa"/>
            <w:shd w:val="clear" w:color="auto" w:fill="auto"/>
            <w:vAlign w:val="center"/>
          </w:tcPr>
          <w:p w14:paraId="09EFD59D" w14:textId="77777777" w:rsidR="007C580B" w:rsidRPr="007C580B" w:rsidRDefault="007C580B" w:rsidP="007C580B">
            <w:pPr>
              <w:rPr>
                <w:rFonts w:eastAsia="Calibri" w:cstheme="minorHAnsi"/>
                <w:sz w:val="16"/>
                <w:szCs w:val="16"/>
              </w:rPr>
            </w:pPr>
            <w:r w:rsidRPr="007C580B">
              <w:rPr>
                <w:rFonts w:eastAsia="Calibri" w:cstheme="minorHAnsi"/>
                <w:sz w:val="16"/>
                <w:szCs w:val="16"/>
              </w:rPr>
              <w:t>Polymorphous adenocarcinoma</w:t>
            </w:r>
          </w:p>
        </w:tc>
        <w:tc>
          <w:tcPr>
            <w:tcW w:w="1560" w:type="dxa"/>
            <w:shd w:val="clear" w:color="auto" w:fill="auto"/>
            <w:vAlign w:val="center"/>
          </w:tcPr>
          <w:p w14:paraId="50E2A58D"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8525/3</w:t>
            </w:r>
          </w:p>
        </w:tc>
      </w:tr>
      <w:tr w:rsidR="007C580B" w:rsidRPr="007C580B" w14:paraId="47F7B53E" w14:textId="77777777" w:rsidTr="0080715B">
        <w:trPr>
          <w:trHeight w:hRule="exact" w:val="340"/>
        </w:trPr>
        <w:tc>
          <w:tcPr>
            <w:tcW w:w="7030" w:type="dxa"/>
            <w:shd w:val="clear" w:color="auto" w:fill="auto"/>
            <w:vAlign w:val="center"/>
          </w:tcPr>
          <w:p w14:paraId="7328CB13" w14:textId="77777777" w:rsidR="007C580B" w:rsidRPr="007C580B" w:rsidRDefault="007C580B" w:rsidP="007C580B">
            <w:pPr>
              <w:rPr>
                <w:rFonts w:eastAsia="Calibri" w:cstheme="minorHAnsi"/>
                <w:sz w:val="16"/>
                <w:szCs w:val="16"/>
              </w:rPr>
            </w:pPr>
            <w:r w:rsidRPr="007C580B">
              <w:rPr>
                <w:rFonts w:eastAsia="Calibri" w:cstheme="minorHAnsi"/>
                <w:sz w:val="16"/>
                <w:szCs w:val="16"/>
              </w:rPr>
              <w:t>Tall cell carcinoma with reversed polarity</w:t>
            </w:r>
          </w:p>
        </w:tc>
        <w:tc>
          <w:tcPr>
            <w:tcW w:w="1560" w:type="dxa"/>
            <w:shd w:val="clear" w:color="auto" w:fill="auto"/>
            <w:vAlign w:val="center"/>
          </w:tcPr>
          <w:p w14:paraId="7F039853"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8509/3</w:t>
            </w:r>
          </w:p>
        </w:tc>
      </w:tr>
      <w:tr w:rsidR="007C580B" w:rsidRPr="007C580B" w14:paraId="6617EA24" w14:textId="77777777" w:rsidTr="0080715B">
        <w:trPr>
          <w:trHeight w:hRule="exact" w:val="340"/>
        </w:trPr>
        <w:tc>
          <w:tcPr>
            <w:tcW w:w="7030" w:type="dxa"/>
            <w:shd w:val="clear" w:color="auto" w:fill="auto"/>
            <w:vAlign w:val="center"/>
          </w:tcPr>
          <w:p w14:paraId="04F0E691"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e. Invasive papillary carcinomas</w:t>
            </w:r>
          </w:p>
        </w:tc>
        <w:tc>
          <w:tcPr>
            <w:tcW w:w="1560" w:type="dxa"/>
            <w:shd w:val="clear" w:color="auto" w:fill="auto"/>
            <w:vAlign w:val="center"/>
          </w:tcPr>
          <w:p w14:paraId="28C9F064" w14:textId="77777777" w:rsidR="007C580B" w:rsidRPr="007C580B" w:rsidRDefault="007C580B" w:rsidP="007C580B">
            <w:pPr>
              <w:rPr>
                <w:rFonts w:eastAsia="Calibri" w:cstheme="minorHAnsi"/>
                <w:bCs/>
                <w:sz w:val="16"/>
                <w:szCs w:val="16"/>
              </w:rPr>
            </w:pPr>
          </w:p>
        </w:tc>
      </w:tr>
      <w:tr w:rsidR="007C580B" w:rsidRPr="007C580B" w14:paraId="616AC69B" w14:textId="77777777" w:rsidTr="0080715B">
        <w:trPr>
          <w:trHeight w:hRule="exact" w:val="340"/>
        </w:trPr>
        <w:tc>
          <w:tcPr>
            <w:tcW w:w="7030" w:type="dxa"/>
            <w:shd w:val="clear" w:color="auto" w:fill="auto"/>
            <w:vAlign w:val="center"/>
          </w:tcPr>
          <w:p w14:paraId="3E7E61A9" w14:textId="77777777" w:rsidR="007C580B" w:rsidRPr="007C580B" w:rsidRDefault="007C580B" w:rsidP="007C580B">
            <w:pPr>
              <w:rPr>
                <w:rFonts w:eastAsia="Calibri" w:cstheme="minorHAnsi"/>
                <w:sz w:val="16"/>
                <w:szCs w:val="16"/>
              </w:rPr>
            </w:pPr>
            <w:r w:rsidRPr="007C580B">
              <w:rPr>
                <w:rFonts w:eastAsia="Calibri" w:cstheme="minorHAnsi"/>
                <w:sz w:val="16"/>
                <w:szCs w:val="16"/>
              </w:rPr>
              <w:t>Solid papillary carcinoma - invasive</w:t>
            </w:r>
          </w:p>
        </w:tc>
        <w:tc>
          <w:tcPr>
            <w:tcW w:w="1560" w:type="dxa"/>
            <w:shd w:val="clear" w:color="auto" w:fill="auto"/>
            <w:vAlign w:val="center"/>
          </w:tcPr>
          <w:p w14:paraId="11757088"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8509/3</w:t>
            </w:r>
          </w:p>
        </w:tc>
      </w:tr>
      <w:tr w:rsidR="007C580B" w:rsidRPr="007C580B" w14:paraId="5134D8AD" w14:textId="77777777" w:rsidTr="0080715B">
        <w:trPr>
          <w:trHeight w:hRule="exact" w:val="340"/>
        </w:trPr>
        <w:tc>
          <w:tcPr>
            <w:tcW w:w="7030" w:type="dxa"/>
            <w:shd w:val="clear" w:color="auto" w:fill="auto"/>
            <w:vAlign w:val="center"/>
          </w:tcPr>
          <w:p w14:paraId="585200CC" w14:textId="77777777" w:rsidR="007C580B" w:rsidRPr="007C580B" w:rsidRDefault="007C580B" w:rsidP="007C580B">
            <w:pPr>
              <w:rPr>
                <w:rFonts w:eastAsia="Calibri" w:cstheme="minorHAnsi"/>
                <w:sz w:val="16"/>
                <w:szCs w:val="16"/>
              </w:rPr>
            </w:pPr>
            <w:r w:rsidRPr="007C580B">
              <w:rPr>
                <w:rFonts w:eastAsia="Calibri" w:cstheme="minorHAnsi"/>
                <w:sz w:val="16"/>
                <w:szCs w:val="16"/>
                <w:lang w:val="en-GB"/>
              </w:rPr>
              <w:lastRenderedPageBreak/>
              <w:t>Invasive papillary carcinoma</w:t>
            </w:r>
          </w:p>
        </w:tc>
        <w:tc>
          <w:tcPr>
            <w:tcW w:w="1560" w:type="dxa"/>
            <w:shd w:val="clear" w:color="auto" w:fill="auto"/>
            <w:vAlign w:val="center"/>
          </w:tcPr>
          <w:p w14:paraId="5CF57FCE"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lang w:val="en-GB"/>
              </w:rPr>
              <w:t>8503/3</w:t>
            </w:r>
          </w:p>
        </w:tc>
      </w:tr>
      <w:tr w:rsidR="007C580B" w:rsidRPr="007C580B" w14:paraId="5F7F25F1" w14:textId="77777777" w:rsidTr="0080715B">
        <w:trPr>
          <w:trHeight w:hRule="exact" w:val="340"/>
        </w:trPr>
        <w:tc>
          <w:tcPr>
            <w:tcW w:w="7030" w:type="dxa"/>
            <w:shd w:val="clear" w:color="auto" w:fill="auto"/>
            <w:vAlign w:val="center"/>
          </w:tcPr>
          <w:p w14:paraId="736952B1" w14:textId="77777777" w:rsidR="007C580B" w:rsidRPr="007C580B" w:rsidRDefault="007C580B" w:rsidP="007C580B">
            <w:pPr>
              <w:rPr>
                <w:rFonts w:eastAsia="Calibri" w:cstheme="minorHAnsi"/>
                <w:b/>
                <w:sz w:val="16"/>
                <w:szCs w:val="16"/>
              </w:rPr>
            </w:pPr>
            <w:r w:rsidRPr="007C580B">
              <w:rPr>
                <w:rFonts w:eastAsia="Calibri" w:cstheme="minorHAnsi"/>
                <w:b/>
                <w:sz w:val="16"/>
                <w:szCs w:val="16"/>
              </w:rPr>
              <w:t>f. Neuroendocrine neoplasms</w:t>
            </w:r>
          </w:p>
        </w:tc>
        <w:tc>
          <w:tcPr>
            <w:tcW w:w="1560" w:type="dxa"/>
            <w:shd w:val="clear" w:color="auto" w:fill="auto"/>
            <w:vAlign w:val="center"/>
          </w:tcPr>
          <w:p w14:paraId="2A963515" w14:textId="77777777" w:rsidR="007C580B" w:rsidRPr="007C580B" w:rsidRDefault="007C580B" w:rsidP="007C580B">
            <w:pPr>
              <w:rPr>
                <w:rFonts w:eastAsia="Calibri" w:cstheme="minorHAnsi"/>
                <w:b/>
                <w:bCs/>
                <w:sz w:val="16"/>
                <w:szCs w:val="16"/>
              </w:rPr>
            </w:pPr>
          </w:p>
        </w:tc>
      </w:tr>
      <w:tr w:rsidR="007C580B" w:rsidRPr="007C580B" w14:paraId="5168562A" w14:textId="77777777" w:rsidTr="0080715B">
        <w:trPr>
          <w:trHeight w:hRule="exact" w:val="340"/>
        </w:trPr>
        <w:tc>
          <w:tcPr>
            <w:tcW w:w="7030" w:type="dxa"/>
            <w:shd w:val="clear" w:color="auto" w:fill="auto"/>
            <w:vAlign w:val="center"/>
          </w:tcPr>
          <w:p w14:paraId="2BDF7B0C" w14:textId="77777777" w:rsidR="007C580B" w:rsidRPr="007C580B" w:rsidRDefault="007C580B" w:rsidP="007C580B">
            <w:pPr>
              <w:rPr>
                <w:rFonts w:eastAsia="Calibri" w:cstheme="minorHAnsi"/>
                <w:sz w:val="16"/>
                <w:szCs w:val="16"/>
              </w:rPr>
            </w:pPr>
            <w:r w:rsidRPr="007C580B">
              <w:rPr>
                <w:rFonts w:eastAsia="Calibri" w:cstheme="minorHAnsi"/>
                <w:sz w:val="16"/>
                <w:szCs w:val="16"/>
              </w:rPr>
              <w:t>Neuroendocrine tumour</w:t>
            </w:r>
          </w:p>
        </w:tc>
        <w:tc>
          <w:tcPr>
            <w:tcW w:w="1560" w:type="dxa"/>
            <w:shd w:val="clear" w:color="auto" w:fill="auto"/>
            <w:vAlign w:val="center"/>
          </w:tcPr>
          <w:p w14:paraId="378055CC"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8240/3</w:t>
            </w:r>
          </w:p>
        </w:tc>
      </w:tr>
      <w:tr w:rsidR="007C580B" w:rsidRPr="007C580B" w14:paraId="4F481D49" w14:textId="77777777" w:rsidTr="0080715B">
        <w:trPr>
          <w:trHeight w:hRule="exact" w:val="340"/>
        </w:trPr>
        <w:tc>
          <w:tcPr>
            <w:tcW w:w="7030" w:type="dxa"/>
            <w:shd w:val="clear" w:color="auto" w:fill="auto"/>
            <w:vAlign w:val="center"/>
          </w:tcPr>
          <w:p w14:paraId="2ABE680B" w14:textId="77777777" w:rsidR="007C580B" w:rsidRPr="007C580B" w:rsidRDefault="007C580B" w:rsidP="007C580B">
            <w:pPr>
              <w:rPr>
                <w:rFonts w:eastAsia="Calibri" w:cstheme="minorHAnsi"/>
                <w:sz w:val="16"/>
                <w:szCs w:val="16"/>
              </w:rPr>
            </w:pPr>
            <w:r w:rsidRPr="007C580B">
              <w:rPr>
                <w:rFonts w:eastAsia="Calibri" w:cstheme="minorHAnsi"/>
                <w:sz w:val="16"/>
                <w:szCs w:val="16"/>
                <w:lang w:val="en-GB"/>
              </w:rPr>
              <w:t>Neuroendocrine carcinoma</w:t>
            </w:r>
            <w:r w:rsidRPr="007C580B">
              <w:rPr>
                <w:rFonts w:eastAsia="Calibri" w:cstheme="minorHAnsi"/>
                <w:sz w:val="16"/>
                <w:szCs w:val="16"/>
                <w:lang w:val="en-GB"/>
              </w:rPr>
              <w:tab/>
            </w:r>
          </w:p>
        </w:tc>
        <w:tc>
          <w:tcPr>
            <w:tcW w:w="1560" w:type="dxa"/>
            <w:shd w:val="clear" w:color="auto" w:fill="auto"/>
            <w:vAlign w:val="center"/>
          </w:tcPr>
          <w:p w14:paraId="65AA3F37"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lang w:val="en-GB"/>
              </w:rPr>
              <w:t>8246/3</w:t>
            </w:r>
          </w:p>
        </w:tc>
      </w:tr>
      <w:tr w:rsidR="007C580B" w:rsidRPr="007C580B" w14:paraId="2C458FE2" w14:textId="77777777" w:rsidTr="0080715B">
        <w:trPr>
          <w:trHeight w:hRule="exact" w:val="340"/>
        </w:trPr>
        <w:tc>
          <w:tcPr>
            <w:tcW w:w="7030" w:type="dxa"/>
            <w:shd w:val="clear" w:color="auto" w:fill="auto"/>
            <w:vAlign w:val="center"/>
          </w:tcPr>
          <w:p w14:paraId="1C986079" w14:textId="77777777" w:rsidR="007C580B" w:rsidRPr="007C580B" w:rsidRDefault="007C580B" w:rsidP="007C580B">
            <w:pPr>
              <w:rPr>
                <w:rFonts w:eastAsia="Calibri" w:cstheme="minorHAnsi"/>
                <w:b/>
                <w:sz w:val="16"/>
                <w:szCs w:val="16"/>
                <w:lang w:val="en-GB"/>
              </w:rPr>
            </w:pPr>
            <w:r w:rsidRPr="007C580B">
              <w:rPr>
                <w:rFonts w:eastAsia="Calibri" w:cstheme="minorHAnsi"/>
                <w:b/>
                <w:bCs/>
                <w:sz w:val="16"/>
                <w:szCs w:val="16"/>
                <w:lang w:val="en-GB"/>
              </w:rPr>
              <w:t xml:space="preserve">g. Epithelial-myoepithelial tumours </w:t>
            </w:r>
          </w:p>
          <w:p w14:paraId="1CB9CB77" w14:textId="77777777" w:rsidR="007C580B" w:rsidRPr="007C580B" w:rsidRDefault="007C580B" w:rsidP="007C580B">
            <w:pPr>
              <w:rPr>
                <w:rFonts w:eastAsia="Calibri" w:cstheme="minorHAnsi"/>
                <w:b/>
                <w:sz w:val="16"/>
                <w:szCs w:val="16"/>
              </w:rPr>
            </w:pPr>
          </w:p>
        </w:tc>
        <w:tc>
          <w:tcPr>
            <w:tcW w:w="1560" w:type="dxa"/>
            <w:shd w:val="clear" w:color="auto" w:fill="auto"/>
            <w:vAlign w:val="center"/>
          </w:tcPr>
          <w:p w14:paraId="1EBF4EFA" w14:textId="77777777" w:rsidR="007C580B" w:rsidRPr="007C580B" w:rsidRDefault="007C580B" w:rsidP="007C580B">
            <w:pPr>
              <w:rPr>
                <w:rFonts w:eastAsia="Calibri" w:cstheme="minorHAnsi"/>
                <w:b/>
                <w:bCs/>
                <w:sz w:val="16"/>
                <w:szCs w:val="16"/>
              </w:rPr>
            </w:pPr>
          </w:p>
        </w:tc>
      </w:tr>
      <w:tr w:rsidR="007C580B" w:rsidRPr="007C580B" w14:paraId="7C694742" w14:textId="77777777" w:rsidTr="0080715B">
        <w:trPr>
          <w:trHeight w:hRule="exact" w:val="340"/>
        </w:trPr>
        <w:tc>
          <w:tcPr>
            <w:tcW w:w="7030" w:type="dxa"/>
            <w:shd w:val="clear" w:color="auto" w:fill="auto"/>
            <w:vAlign w:val="center"/>
          </w:tcPr>
          <w:p w14:paraId="03AD9A63" w14:textId="77777777" w:rsidR="007C580B" w:rsidRPr="007C580B" w:rsidRDefault="007C580B" w:rsidP="007C580B">
            <w:pPr>
              <w:rPr>
                <w:rFonts w:eastAsia="Calibri" w:cstheme="minorHAnsi"/>
                <w:sz w:val="16"/>
                <w:szCs w:val="16"/>
              </w:rPr>
            </w:pPr>
            <w:r w:rsidRPr="007C580B">
              <w:rPr>
                <w:rFonts w:eastAsia="Calibri" w:cstheme="minorHAnsi"/>
                <w:sz w:val="16"/>
                <w:szCs w:val="16"/>
              </w:rPr>
              <w:t xml:space="preserve">Malignant </w:t>
            </w:r>
            <w:proofErr w:type="spellStart"/>
            <w:r w:rsidRPr="007C580B">
              <w:rPr>
                <w:rFonts w:eastAsia="Calibri" w:cstheme="minorHAnsi"/>
                <w:sz w:val="16"/>
                <w:szCs w:val="16"/>
              </w:rPr>
              <w:t>adenomyoepithelioma</w:t>
            </w:r>
            <w:proofErr w:type="spellEnd"/>
          </w:p>
        </w:tc>
        <w:tc>
          <w:tcPr>
            <w:tcW w:w="1560" w:type="dxa"/>
            <w:shd w:val="clear" w:color="auto" w:fill="auto"/>
            <w:vAlign w:val="center"/>
          </w:tcPr>
          <w:p w14:paraId="36086DCE" w14:textId="77777777" w:rsidR="007C580B" w:rsidRPr="007C580B" w:rsidRDefault="007C580B" w:rsidP="007C580B">
            <w:pPr>
              <w:rPr>
                <w:rFonts w:eastAsia="Calibri" w:cstheme="minorHAnsi"/>
                <w:bCs/>
                <w:sz w:val="16"/>
                <w:szCs w:val="16"/>
              </w:rPr>
            </w:pPr>
            <w:r w:rsidRPr="007C580B">
              <w:rPr>
                <w:rFonts w:eastAsia="Calibri" w:cstheme="minorHAnsi"/>
                <w:bCs/>
                <w:sz w:val="16"/>
                <w:szCs w:val="16"/>
              </w:rPr>
              <w:t>8562/3</w:t>
            </w:r>
          </w:p>
        </w:tc>
      </w:tr>
    </w:tbl>
    <w:p w14:paraId="6DDF9D7E" w14:textId="77777777" w:rsidR="007C580B" w:rsidRPr="007C580B" w:rsidRDefault="007C580B" w:rsidP="007C580B">
      <w:pPr>
        <w:spacing w:before="120" w:after="0" w:line="240" w:lineRule="auto"/>
        <w:rPr>
          <w:rFonts w:eastAsia="Calibri" w:cstheme="minorHAnsi"/>
          <w:sz w:val="16"/>
          <w:szCs w:val="16"/>
        </w:rPr>
      </w:pPr>
      <w:proofErr w:type="spellStart"/>
      <w:r w:rsidRPr="007C580B">
        <w:rPr>
          <w:rFonts w:eastAsia="Calibri" w:cstheme="minorHAnsi"/>
          <w:sz w:val="16"/>
          <w:szCs w:val="16"/>
          <w:vertAlign w:val="superscript"/>
        </w:rPr>
        <w:t>a</w:t>
      </w:r>
      <w:proofErr w:type="spellEnd"/>
      <w:r w:rsidRPr="007C580B">
        <w:rPr>
          <w:rFonts w:eastAsia="Calibri" w:cstheme="minorHAnsi"/>
          <w:sz w:val="16"/>
          <w:szCs w:val="16"/>
        </w:rPr>
        <w:t xml:space="preserve"> </w:t>
      </w:r>
      <w:r w:rsidRPr="007C580B">
        <w:rPr>
          <w:rFonts w:eastAsia="Calibri" w:cstheme="minorHAnsi"/>
          <w:sz w:val="16"/>
          <w:szCs w:val="16"/>
          <w:lang w:eastAsia="en-AU"/>
        </w:rPr>
        <w:t>These morphology codes are from the International Classification of Diseases for Oncology, third Edition, second revision (ICD-O-3.2).</w:t>
      </w:r>
      <w:r w:rsidRPr="007C580B">
        <w:rPr>
          <w:rFonts w:eastAsia="Calibri" w:cstheme="minorHAnsi"/>
          <w:sz w:val="16"/>
          <w:szCs w:val="16"/>
        </w:rPr>
        <w:fldChar w:fldCharType="begin"/>
      </w:r>
      <w:r w:rsidRPr="007C580B">
        <w:rPr>
          <w:rFonts w:eastAsia="Calibri" w:cstheme="minorHAnsi"/>
          <w:sz w:val="16"/>
          <w:szCs w:val="16"/>
        </w:rPr>
        <w:instrText xml:space="preserve"> ADDIN EN.CITE &lt;EndNote&gt;&lt;Cite&gt;&lt;Author&gt;Fritz A&lt;/Author&gt;&lt;Year&gt;2020&lt;/Year&gt;&lt;RecNum&gt;313&lt;/RecNum&gt;&lt;DisplayText&gt;&lt;style face="superscript"&gt;5&lt;/style&gt;&lt;/DisplayText&gt;&lt;record&gt;&lt;rec-number&gt;313&lt;/rec-number&gt;&lt;foreign-keys&gt;&lt;key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7C580B">
        <w:rPr>
          <w:rFonts w:eastAsia="Calibri" w:cstheme="minorHAnsi"/>
          <w:sz w:val="16"/>
          <w:szCs w:val="16"/>
        </w:rPr>
        <w:fldChar w:fldCharType="separate"/>
      </w:r>
      <w:r w:rsidRPr="007C580B">
        <w:rPr>
          <w:rFonts w:eastAsia="Calibri" w:cstheme="minorHAnsi"/>
          <w:noProof/>
          <w:sz w:val="16"/>
          <w:szCs w:val="16"/>
          <w:vertAlign w:val="superscript"/>
        </w:rPr>
        <w:t>5</w:t>
      </w:r>
      <w:r w:rsidRPr="007C580B">
        <w:rPr>
          <w:rFonts w:eastAsia="Calibri" w:cstheme="minorHAnsi"/>
          <w:sz w:val="16"/>
          <w:szCs w:val="16"/>
        </w:rPr>
        <w:fldChar w:fldCharType="end"/>
      </w:r>
      <w:r w:rsidRPr="007C580B">
        <w:rPr>
          <w:rFonts w:eastAsia="Calibri" w:cstheme="minorHAnsi"/>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 </w:t>
      </w:r>
      <w:r w:rsidRPr="007C580B">
        <w:rPr>
          <w:rFonts w:eastAsia="Calibri" w:cstheme="minorHAnsi"/>
          <w:sz w:val="16"/>
          <w:szCs w:val="16"/>
          <w:lang w:eastAsia="en-AU"/>
        </w:rPr>
        <w:t>Incorporates all relevant changes from the 5</w:t>
      </w:r>
      <w:r w:rsidRPr="007C580B">
        <w:rPr>
          <w:rFonts w:eastAsia="Calibri" w:cstheme="minorHAnsi"/>
          <w:sz w:val="16"/>
          <w:szCs w:val="16"/>
          <w:vertAlign w:val="superscript"/>
          <w:lang w:eastAsia="en-AU"/>
        </w:rPr>
        <w:t>th</w:t>
      </w:r>
      <w:r w:rsidRPr="007C580B">
        <w:rPr>
          <w:rFonts w:eastAsia="Calibri" w:cstheme="minorHAnsi"/>
          <w:sz w:val="16"/>
          <w:szCs w:val="16"/>
          <w:lang w:eastAsia="en-AU"/>
        </w:rPr>
        <w:t xml:space="preserve"> edition Corrigenda, September 2020.</w:t>
      </w:r>
      <w:r w:rsidRPr="007C580B">
        <w:rPr>
          <w:rFonts w:eastAsia="Calibri" w:cstheme="minorHAnsi"/>
          <w:color w:val="000000"/>
          <w:sz w:val="16"/>
          <w:szCs w:val="16"/>
        </w:rPr>
        <w:fldChar w:fldCharType="begin"/>
      </w:r>
      <w:r w:rsidRPr="007C580B">
        <w:rPr>
          <w:rFonts w:eastAsia="Calibri" w:cstheme="minorHAnsi"/>
          <w:color w:val="000000"/>
          <w:sz w:val="16"/>
          <w:szCs w:val="16"/>
        </w:rPr>
        <w:instrText xml:space="preserve"> ADDIN EN.CITE &lt;EndNote&gt;&lt;Cite&gt;&lt;Author&gt;Board&lt;/Author&gt;&lt;Year&gt;2020&lt;/Year&gt;&lt;RecNum&gt;168&lt;/RecNum&gt;&lt;DisplayText&gt;&lt;style face="superscript"&gt;2&lt;/style&gt;&lt;/DisplayText&gt;&lt;record&gt;&lt;rec-number&gt;168&lt;/rec-number&gt;&lt;foreign-keys&gt;&lt;key app="EN" db-id="ewafata2apt552evr58vw05te2zf5wraa9ae" timestamp="1623841852"&gt;168&lt;/key&gt;&lt;/foreign-keys&gt;&lt;ref-type name="Web Page"&gt;12&lt;/ref-type&gt;&lt;contributors&gt;&lt;authors&gt;&lt;author&gt;WHO Classification of Tumours Editorial Board&lt;/author&gt;&lt;/authors&gt;&lt;/contributors&gt;&lt;titles&gt;&lt;title&gt;Breast Tumours, WHO Classification of Tumours, 5th Edition, Volume 2 - Corrigenda September 2020. &lt;/title&gt;&lt;/titles&gt;&lt;volume&gt;15th June 2021&lt;/volume&gt;&lt;dates&gt;&lt;year&gt;2020&lt;/year&gt;&lt;/dates&gt;&lt;urls&gt;&lt;related-urls&gt;&lt;url&gt;https://publications.iarc.fr/Book-And-Report-Series/Who-Classification-Of-Tumours/Breast-Tumours-2019&lt;/url&gt;&lt;/related-urls&gt;&lt;/urls&gt;&lt;/record&gt;&lt;/Cite&gt;&lt;/EndNote&gt;</w:instrText>
      </w:r>
      <w:r w:rsidRPr="007C580B">
        <w:rPr>
          <w:rFonts w:eastAsia="Calibri" w:cstheme="minorHAnsi"/>
          <w:color w:val="000000"/>
          <w:sz w:val="16"/>
          <w:szCs w:val="16"/>
        </w:rPr>
        <w:fldChar w:fldCharType="separate"/>
      </w:r>
      <w:r w:rsidRPr="007C580B">
        <w:rPr>
          <w:rFonts w:eastAsia="Calibri" w:cstheme="minorHAnsi"/>
          <w:noProof/>
          <w:color w:val="000000"/>
          <w:sz w:val="16"/>
          <w:szCs w:val="16"/>
          <w:vertAlign w:val="superscript"/>
        </w:rPr>
        <w:t>2</w:t>
      </w:r>
      <w:r w:rsidRPr="007C580B">
        <w:rPr>
          <w:rFonts w:eastAsia="Calibri" w:cstheme="minorHAnsi"/>
          <w:color w:val="000000"/>
          <w:sz w:val="16"/>
          <w:szCs w:val="16"/>
        </w:rPr>
        <w:fldChar w:fldCharType="end"/>
      </w:r>
    </w:p>
    <w:p w14:paraId="36A9E7FB" w14:textId="77777777" w:rsidR="007C580B" w:rsidRPr="007C580B" w:rsidRDefault="007C580B" w:rsidP="007C580B">
      <w:pPr>
        <w:spacing w:before="120" w:line="240" w:lineRule="auto"/>
        <w:rPr>
          <w:rFonts w:eastAsia="Calibri" w:cstheme="minorHAnsi"/>
          <w:sz w:val="16"/>
          <w:szCs w:val="16"/>
        </w:rPr>
      </w:pPr>
      <w:r w:rsidRPr="007C580B">
        <w:rPr>
          <w:rFonts w:eastAsia="Calibri" w:cstheme="minorHAnsi"/>
          <w:sz w:val="16"/>
          <w:szCs w:val="16"/>
        </w:rPr>
        <w:t>© World Health Organization/International Agency for Research on Cancer. Reproduced with permission.</w:t>
      </w:r>
    </w:p>
    <w:p w14:paraId="2B40F169" w14:textId="77777777" w:rsidR="007C580B" w:rsidRPr="007C580B" w:rsidRDefault="007C580B" w:rsidP="007C580B">
      <w:pPr>
        <w:spacing w:after="0"/>
        <w:rPr>
          <w:rFonts w:eastAsia="Calibri" w:cstheme="minorHAnsi"/>
          <w:b/>
          <w:sz w:val="16"/>
          <w:szCs w:val="16"/>
        </w:rPr>
      </w:pPr>
      <w:r w:rsidRPr="007C580B">
        <w:rPr>
          <w:rFonts w:eastAsia="Calibri" w:cstheme="minorHAnsi"/>
          <w:b/>
          <w:sz w:val="16"/>
          <w:szCs w:val="16"/>
        </w:rPr>
        <w:t>References</w:t>
      </w:r>
    </w:p>
    <w:p w14:paraId="6502643E" w14:textId="77777777" w:rsidR="007C580B" w:rsidRPr="007C580B" w:rsidRDefault="007C580B" w:rsidP="00665E9F">
      <w:pPr>
        <w:spacing w:after="0" w:line="240" w:lineRule="auto"/>
        <w:ind w:left="426" w:hanging="426"/>
        <w:rPr>
          <w:rFonts w:eastAsia="Calibri" w:cstheme="minorHAnsi"/>
          <w:noProof/>
          <w:sz w:val="16"/>
          <w:szCs w:val="16"/>
          <w:lang w:val="en-US"/>
        </w:rPr>
      </w:pPr>
      <w:r w:rsidRPr="007C580B">
        <w:rPr>
          <w:rFonts w:eastAsia="Calibri" w:cstheme="minorHAnsi"/>
          <w:noProof/>
          <w:sz w:val="16"/>
          <w:szCs w:val="16"/>
          <w:lang w:val="en-US"/>
        </w:rPr>
        <w:fldChar w:fldCharType="begin"/>
      </w:r>
      <w:r w:rsidRPr="007C580B">
        <w:rPr>
          <w:rFonts w:eastAsia="Calibri" w:cstheme="minorHAnsi"/>
          <w:noProof/>
          <w:sz w:val="16"/>
          <w:szCs w:val="16"/>
          <w:lang w:val="en-US"/>
        </w:rPr>
        <w:instrText xml:space="preserve"> ADDIN EN.REFLIST </w:instrText>
      </w:r>
      <w:r w:rsidRPr="007C580B">
        <w:rPr>
          <w:rFonts w:eastAsia="Calibri" w:cstheme="minorHAnsi"/>
          <w:noProof/>
          <w:sz w:val="16"/>
          <w:szCs w:val="16"/>
          <w:lang w:val="en-US"/>
        </w:rPr>
        <w:fldChar w:fldCharType="separate"/>
      </w:r>
      <w:r w:rsidRPr="007C580B">
        <w:rPr>
          <w:rFonts w:eastAsia="Calibri" w:cstheme="minorHAnsi"/>
          <w:noProof/>
          <w:sz w:val="16"/>
          <w:szCs w:val="16"/>
          <w:lang w:val="en-US"/>
        </w:rPr>
        <w:t>1</w:t>
      </w:r>
      <w:r w:rsidRPr="007C580B">
        <w:rPr>
          <w:rFonts w:eastAsia="Calibri" w:cstheme="minorHAnsi"/>
          <w:noProof/>
          <w:sz w:val="16"/>
          <w:szCs w:val="16"/>
          <w:lang w:val="en-US"/>
        </w:rPr>
        <w:tab/>
      </w:r>
      <w:r w:rsidRPr="007C580B">
        <w:rPr>
          <w:rFonts w:eastAsia="Calibri" w:cstheme="minorHAnsi"/>
          <w:noProof/>
          <w:color w:val="000000"/>
          <w:sz w:val="16"/>
          <w:szCs w:val="16"/>
          <w:shd w:val="clear" w:color="auto" w:fill="FFFFFF"/>
          <w:lang w:val="en"/>
        </w:rPr>
        <w:t>WHO Classification of Tumours Editorial Board (ed)</w:t>
      </w:r>
      <w:r w:rsidRPr="007C580B">
        <w:rPr>
          <w:rFonts w:eastAsia="Calibri" w:cstheme="minorHAnsi"/>
          <w:noProof/>
          <w:sz w:val="16"/>
          <w:szCs w:val="16"/>
          <w:lang w:val="en-US"/>
        </w:rPr>
        <w:t xml:space="preserve"> (2019). </w:t>
      </w:r>
      <w:r w:rsidRPr="007C580B">
        <w:rPr>
          <w:rFonts w:eastAsia="Calibri" w:cstheme="minorHAnsi"/>
          <w:i/>
          <w:noProof/>
          <w:sz w:val="16"/>
          <w:szCs w:val="16"/>
          <w:lang w:val="en-US"/>
        </w:rPr>
        <w:t>WHO Classification of Tumours, Breast Tumours, 5th Edition</w:t>
      </w:r>
      <w:r w:rsidRPr="007C580B">
        <w:rPr>
          <w:rFonts w:eastAsia="Calibri" w:cstheme="minorHAnsi"/>
          <w:noProof/>
          <w:sz w:val="16"/>
          <w:szCs w:val="16"/>
          <w:lang w:val="en-US"/>
        </w:rPr>
        <w:t>. IARC Publications, Lyon.</w:t>
      </w:r>
    </w:p>
    <w:p w14:paraId="6A605763" w14:textId="77777777" w:rsidR="007C580B" w:rsidRPr="007C580B" w:rsidRDefault="007C580B" w:rsidP="00665E9F">
      <w:pPr>
        <w:spacing w:after="0" w:line="240" w:lineRule="auto"/>
        <w:ind w:left="426" w:hanging="426"/>
        <w:rPr>
          <w:rFonts w:eastAsia="Calibri" w:cstheme="minorHAnsi"/>
          <w:noProof/>
          <w:color w:val="201F1E"/>
          <w:sz w:val="16"/>
          <w:szCs w:val="16"/>
          <w:lang w:val="en-US"/>
        </w:rPr>
      </w:pPr>
      <w:r w:rsidRPr="007C580B">
        <w:rPr>
          <w:rFonts w:eastAsia="Calibri" w:cstheme="minorHAnsi"/>
          <w:noProof/>
          <w:sz w:val="16"/>
          <w:szCs w:val="16"/>
          <w:lang w:val="en-US"/>
        </w:rPr>
        <w:t>2</w:t>
      </w:r>
      <w:r w:rsidRPr="007C580B">
        <w:rPr>
          <w:rFonts w:eastAsia="Calibri" w:cstheme="minorHAnsi"/>
          <w:noProof/>
          <w:sz w:val="16"/>
          <w:szCs w:val="16"/>
          <w:lang w:val="en-US"/>
        </w:rPr>
        <w:tab/>
      </w:r>
      <w:r w:rsidRPr="007C580B">
        <w:rPr>
          <w:rFonts w:eastAsia="Calibri" w:cstheme="minorHAnsi"/>
          <w:noProof/>
          <w:color w:val="201F1E"/>
          <w:sz w:val="16"/>
          <w:szCs w:val="16"/>
          <w:lang w:val="en-US"/>
        </w:rPr>
        <w:t>WHO Classification of Tumours Editorial Board (2020).</w:t>
      </w:r>
      <w:r w:rsidRPr="007C580B">
        <w:rPr>
          <w:rFonts w:eastAsia="Calibri" w:cstheme="minorHAnsi"/>
          <w:noProof/>
          <w:sz w:val="16"/>
          <w:szCs w:val="16"/>
          <w:lang w:val="en-US"/>
        </w:rPr>
        <w:t xml:space="preserve"> </w:t>
      </w:r>
      <w:r w:rsidRPr="007C580B">
        <w:rPr>
          <w:rFonts w:eastAsia="Calibri" w:cstheme="minorHAnsi"/>
          <w:i/>
          <w:noProof/>
          <w:sz w:val="16"/>
          <w:szCs w:val="16"/>
          <w:lang w:val="en-US"/>
        </w:rPr>
        <w:t xml:space="preserve">Breast Tumours, WHO Classification of Tumours, 5th Edition, Volume 2 - Corrigenda September 2020. </w:t>
      </w:r>
      <w:r w:rsidRPr="007C580B">
        <w:rPr>
          <w:rFonts w:eastAsia="Calibri" w:cstheme="minorHAnsi"/>
          <w:noProof/>
          <w:color w:val="201F1E"/>
          <w:sz w:val="16"/>
          <w:szCs w:val="16"/>
          <w:lang w:val="en-US"/>
        </w:rPr>
        <w:t>Available from:  https://publications.iarc.fr/Book-And-Report-Series/Who-Classification-Of-Tumours/Breast-Tumours-2019 (Accessed 16th June 2021).</w:t>
      </w:r>
    </w:p>
    <w:p w14:paraId="7B558ECD" w14:textId="77777777" w:rsidR="007C580B" w:rsidRPr="007C580B" w:rsidRDefault="007C580B" w:rsidP="00665E9F">
      <w:pPr>
        <w:spacing w:after="0" w:line="240" w:lineRule="auto"/>
        <w:ind w:left="426" w:hanging="426"/>
        <w:rPr>
          <w:rFonts w:eastAsia="Calibri" w:cstheme="minorHAnsi"/>
          <w:noProof/>
          <w:sz w:val="16"/>
          <w:szCs w:val="16"/>
          <w:lang w:val="en-US"/>
        </w:rPr>
      </w:pPr>
      <w:r w:rsidRPr="007C580B">
        <w:rPr>
          <w:rFonts w:eastAsia="Calibri" w:cstheme="minorHAnsi"/>
          <w:noProof/>
          <w:sz w:val="16"/>
          <w:szCs w:val="16"/>
          <w:lang w:val="en-US"/>
        </w:rPr>
        <w:t>5</w:t>
      </w:r>
      <w:r w:rsidRPr="007C580B">
        <w:rPr>
          <w:rFonts w:eastAsia="Calibri" w:cstheme="minorHAnsi"/>
          <w:noProof/>
          <w:sz w:val="16"/>
          <w:szCs w:val="16"/>
          <w:lang w:val="en-US"/>
        </w:rPr>
        <w:tab/>
      </w:r>
      <w:r w:rsidRPr="007C580B">
        <w:rPr>
          <w:rFonts w:eastAsia="Calibri" w:cstheme="minorHAnsi"/>
          <w:noProof/>
          <w:color w:val="000000"/>
          <w:sz w:val="16"/>
          <w:szCs w:val="16"/>
          <w:shd w:val="clear" w:color="auto" w:fill="FFFFFF"/>
          <w:lang w:val="en-US"/>
        </w:rPr>
        <w:t>Fritz A, Percy C, Jack A,  Shanmugaratnam K, Sobin L, Parkin DM  and Whelan S (eds) (</w:t>
      </w:r>
      <w:r w:rsidRPr="007C580B">
        <w:rPr>
          <w:rFonts w:eastAsia="Calibri" w:cstheme="minorHAnsi"/>
          <w:noProof/>
          <w:sz w:val="16"/>
          <w:szCs w:val="16"/>
          <w:lang w:val="en-US"/>
        </w:rPr>
        <w:t xml:space="preserve">2020). </w:t>
      </w:r>
      <w:r w:rsidRPr="007C580B">
        <w:rPr>
          <w:rFonts w:eastAsia="Calibri" w:cstheme="minorHAnsi"/>
          <w:i/>
          <w:noProof/>
          <w:sz w:val="16"/>
          <w:szCs w:val="16"/>
          <w:lang w:val="en-US"/>
        </w:rPr>
        <w:t>International Classification of Diseases for Oncology, Third edition, Second revision ICD-O-3.2</w:t>
      </w:r>
      <w:r w:rsidRPr="007C580B">
        <w:rPr>
          <w:rFonts w:eastAsia="Calibri" w:cstheme="minorHAnsi"/>
          <w:noProof/>
          <w:sz w:val="16"/>
          <w:szCs w:val="16"/>
          <w:lang w:val="en-US"/>
        </w:rPr>
        <w:t>.  Available from: http://www.iacr.com.fr/index.php?option=com_content&amp;view=category&amp;layout=blog&amp;id=100&amp;Itemid=577 (Accessed 16th June 2021).</w:t>
      </w:r>
    </w:p>
    <w:p w14:paraId="1C544BAE" w14:textId="77777777" w:rsidR="007C580B" w:rsidRPr="007C580B" w:rsidRDefault="007C580B" w:rsidP="00665E9F">
      <w:pPr>
        <w:ind w:left="426" w:hanging="426"/>
        <w:rPr>
          <w:rFonts w:ascii="Calibri" w:eastAsia="Calibri" w:hAnsi="Calibri" w:cs="Times New Roman"/>
        </w:rPr>
      </w:pPr>
      <w:r w:rsidRPr="007C580B">
        <w:rPr>
          <w:rFonts w:eastAsia="Calibri" w:cstheme="minorHAnsi"/>
          <w:sz w:val="16"/>
          <w:szCs w:val="16"/>
        </w:rPr>
        <w:fldChar w:fldCharType="end"/>
      </w:r>
    </w:p>
    <w:p w14:paraId="3BC89523" w14:textId="77777777" w:rsidR="007C580B" w:rsidRDefault="007C580B">
      <w:pPr>
        <w:rPr>
          <w:rFonts w:cstheme="minorHAnsi"/>
          <w:b/>
          <w:bCs/>
          <w:sz w:val="16"/>
          <w:szCs w:val="16"/>
        </w:rPr>
      </w:pPr>
      <w:r>
        <w:rPr>
          <w:rFonts w:cstheme="minorHAnsi"/>
          <w:b/>
          <w:bCs/>
          <w:sz w:val="16"/>
          <w:szCs w:val="16"/>
        </w:rPr>
        <w:br w:type="page"/>
      </w:r>
    </w:p>
    <w:p w14:paraId="3091C8A4" w14:textId="7C1E91B4" w:rsidR="00BD4FC4" w:rsidRPr="004033EA" w:rsidRDefault="00BD4FC4" w:rsidP="00BD4FC4">
      <w:pPr>
        <w:spacing w:after="0"/>
        <w:rPr>
          <w:rFonts w:cstheme="minorHAnsi"/>
          <w:b/>
          <w:bCs/>
          <w:sz w:val="16"/>
          <w:szCs w:val="16"/>
        </w:rPr>
      </w:pPr>
      <w:r w:rsidRPr="004033EA">
        <w:rPr>
          <w:rFonts w:cstheme="minorHAnsi"/>
          <w:b/>
          <w:bCs/>
          <w:sz w:val="16"/>
          <w:szCs w:val="16"/>
        </w:rPr>
        <w:lastRenderedPageBreak/>
        <w:t>The following tables are provided for reference, and may be used as needed.</w:t>
      </w:r>
    </w:p>
    <w:p w14:paraId="68E7EB11" w14:textId="77777777" w:rsidR="00BD4FC4" w:rsidRPr="00BD4FC4" w:rsidRDefault="00BD4FC4" w:rsidP="00394034">
      <w:pPr>
        <w:spacing w:after="0" w:line="240" w:lineRule="auto"/>
        <w:rPr>
          <w:rFonts w:cstheme="minorHAnsi"/>
          <w:b/>
          <w:bCs/>
          <w:sz w:val="16"/>
          <w:szCs w:val="16"/>
        </w:rPr>
      </w:pPr>
    </w:p>
    <w:p w14:paraId="42C6101A" w14:textId="0227E74F" w:rsidR="00BD4FC4" w:rsidRDefault="00BD4FC4" w:rsidP="00BD4FC4">
      <w:pPr>
        <w:spacing w:after="0" w:line="240" w:lineRule="auto"/>
        <w:rPr>
          <w:rFonts w:cstheme="minorHAnsi"/>
          <w:sz w:val="16"/>
          <w:szCs w:val="16"/>
        </w:rPr>
      </w:pPr>
      <w:r w:rsidRPr="007F026D">
        <w:rPr>
          <w:rFonts w:cstheme="minorHAnsi"/>
          <w:sz w:val="16"/>
          <w:szCs w:val="16"/>
        </w:rPr>
        <w:t>Core elements are summarised in Table 1A. Although all core elements need to be reported for accurate staging of lymph node status,</w:t>
      </w:r>
      <w:r>
        <w:rPr>
          <w:rFonts w:cstheme="minorHAnsi"/>
          <w:sz w:val="16"/>
          <w:szCs w:val="16"/>
        </w:rPr>
        <w:t xml:space="preserve"> </w:t>
      </w:r>
      <w:r w:rsidRPr="007F026D">
        <w:rPr>
          <w:rFonts w:cstheme="minorHAnsi"/>
          <w:sz w:val="16"/>
          <w:szCs w:val="16"/>
        </w:rPr>
        <w:t>reporting in table format is not required, and the same information may be provided as indicated in the reporting guide. The same</w:t>
      </w:r>
      <w:r>
        <w:rPr>
          <w:rFonts w:cstheme="minorHAnsi"/>
          <w:sz w:val="16"/>
          <w:szCs w:val="16"/>
        </w:rPr>
        <w:t xml:space="preserve"> </w:t>
      </w:r>
      <w:r w:rsidRPr="007F026D">
        <w:rPr>
          <w:rFonts w:cstheme="minorHAnsi"/>
          <w:sz w:val="16"/>
          <w:szCs w:val="16"/>
        </w:rPr>
        <w:t>applies to the non-core elements summarised in Table 1B.</w:t>
      </w:r>
    </w:p>
    <w:p w14:paraId="4FE171F4" w14:textId="39FB658D" w:rsidR="00394034" w:rsidRPr="004033EA" w:rsidRDefault="00394034" w:rsidP="00BD4FC4">
      <w:pPr>
        <w:spacing w:after="0" w:line="240" w:lineRule="auto"/>
        <w:rPr>
          <w:rFonts w:cstheme="minorHAnsi"/>
          <w:sz w:val="16"/>
          <w:szCs w:val="16"/>
        </w:rPr>
      </w:pPr>
    </w:p>
    <w:p w14:paraId="7C73A730" w14:textId="0E7101A3" w:rsidR="007C3672" w:rsidRPr="004033EA" w:rsidRDefault="007C3672" w:rsidP="004033EA">
      <w:pPr>
        <w:spacing w:after="100" w:line="240" w:lineRule="auto"/>
        <w:rPr>
          <w:rFonts w:cstheme="minorHAnsi"/>
          <w:sz w:val="16"/>
          <w:szCs w:val="16"/>
        </w:rPr>
      </w:pPr>
      <w:r w:rsidRPr="004033EA">
        <w:rPr>
          <w:rFonts w:cstheme="minorHAnsi"/>
          <w:b/>
          <w:bCs/>
          <w:sz w:val="16"/>
          <w:szCs w:val="16"/>
        </w:rPr>
        <w:t>Table 1A: Regional lymph node status – core elements</w:t>
      </w:r>
    </w:p>
    <w:p w14:paraId="7E24F1CD" w14:textId="76A98DC3" w:rsidR="009155FD" w:rsidRDefault="009155FD" w:rsidP="007B2D2E">
      <w:pPr>
        <w:autoSpaceDE w:val="0"/>
        <w:autoSpaceDN w:val="0"/>
        <w:adjustRightInd w:val="0"/>
        <w:spacing w:after="0" w:line="240" w:lineRule="auto"/>
        <w:ind w:left="142" w:hanging="142"/>
        <w:rPr>
          <w:b/>
          <w:sz w:val="20"/>
          <w:szCs w:val="20"/>
          <w:u w:val="single"/>
        </w:rPr>
      </w:pPr>
      <w:r>
        <w:rPr>
          <w:noProof/>
        </w:rPr>
        <w:drawing>
          <wp:inline distT="0" distB="0" distL="0" distR="0" wp14:anchorId="61B06261" wp14:editId="0FB2B8B7">
            <wp:extent cx="7742938" cy="24907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63103" cy="2497275"/>
                    </a:xfrm>
                    <a:prstGeom prst="rect">
                      <a:avLst/>
                    </a:prstGeom>
                  </pic:spPr>
                </pic:pic>
              </a:graphicData>
            </a:graphic>
          </wp:inline>
        </w:drawing>
      </w:r>
    </w:p>
    <w:p w14:paraId="3F84FD80" w14:textId="77777777" w:rsidR="00BD4FC4" w:rsidRPr="00DF40D9" w:rsidRDefault="00BD4FC4" w:rsidP="00BD4FC4">
      <w:pPr>
        <w:autoSpaceDE w:val="0"/>
        <w:autoSpaceDN w:val="0"/>
        <w:adjustRightInd w:val="0"/>
        <w:spacing w:after="0" w:line="240" w:lineRule="auto"/>
        <w:rPr>
          <w:rFonts w:ascii="Verdana" w:hAnsi="Verdana" w:cs="Verdana"/>
          <w:sz w:val="16"/>
          <w:szCs w:val="16"/>
        </w:rPr>
      </w:pPr>
    </w:p>
    <w:p w14:paraId="759E0468"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a</w:t>
      </w:r>
      <w:r w:rsidRPr="00DF40D9">
        <w:rPr>
          <w:rFonts w:cstheme="minorHAnsi"/>
          <w:sz w:val="16"/>
          <w:szCs w:val="16"/>
        </w:rPr>
        <w:t xml:space="preserve"> Core elements only if SLN biopsy was performed; if no SLN biopsy was performed report only total number of lymph nodes (LNs).</w:t>
      </w:r>
    </w:p>
    <w:p w14:paraId="4A1BF082"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b</w:t>
      </w:r>
      <w:r w:rsidRPr="00DF40D9">
        <w:rPr>
          <w:rFonts w:cstheme="minorHAnsi"/>
          <w:sz w:val="16"/>
          <w:szCs w:val="16"/>
        </w:rPr>
        <w:t xml:space="preserve"> The total number of LNs removed includes the number of SLNs (if SLN biopsy was performed) + number of non-SLNs. Non-SLNs are all the LNs that are not submitted as SLNs by the surgeon. If an axillary lymph node dissection has been performed without a SLN biopsy, only the total number of LNs needs to be given.</w:t>
      </w:r>
    </w:p>
    <w:p w14:paraId="2CE68644"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c</w:t>
      </w:r>
      <w:r w:rsidRPr="00DF40D9">
        <w:rPr>
          <w:rFonts w:cstheme="minorHAnsi"/>
          <w:sz w:val="16"/>
          <w:szCs w:val="16"/>
        </w:rPr>
        <w:t xml:space="preserve"> If the LNs were obtained post-neoadjuvant treatment, it is strongly suggested to provide the non-core information summarised in Table 1B.</w:t>
      </w:r>
    </w:p>
    <w:p w14:paraId="22B9ACC8"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d</w:t>
      </w:r>
      <w:r w:rsidRPr="00DF40D9">
        <w:rPr>
          <w:rFonts w:cstheme="minorHAnsi"/>
          <w:sz w:val="16"/>
          <w:szCs w:val="16"/>
        </w:rPr>
        <w:t xml:space="preserve"> If the size cannot be measured (e.g., LN removed in several pieces and multiple pieces involved by the metastatic process) the largest measurable size should be given as ‘at least’ size. If one-step nucleic acid amplification was used for nodal staging the size will be not assessable; the CK19 mRNA copy numbers can be given alternatively as a quantitative value. (</w:t>
      </w:r>
      <w:proofErr w:type="spellStart"/>
      <w:r w:rsidRPr="00DF40D9">
        <w:rPr>
          <w:rFonts w:cstheme="minorHAnsi"/>
          <w:sz w:val="16"/>
          <w:szCs w:val="16"/>
        </w:rPr>
        <w:t>Macrometastasis</w:t>
      </w:r>
      <w:proofErr w:type="spellEnd"/>
      <w:r w:rsidRPr="00DF40D9">
        <w:rPr>
          <w:rFonts w:cstheme="minorHAnsi"/>
          <w:sz w:val="16"/>
          <w:szCs w:val="16"/>
        </w:rPr>
        <w:t>: one-step nucleic acid amplification assay result with &gt;5000 CK19 mRNA copy number/</w:t>
      </w:r>
      <w:proofErr w:type="spellStart"/>
      <w:r w:rsidRPr="00DF40D9">
        <w:rPr>
          <w:rFonts w:cstheme="minorHAnsi"/>
          <w:sz w:val="16"/>
          <w:szCs w:val="16"/>
        </w:rPr>
        <w:t>μL</w:t>
      </w:r>
      <w:proofErr w:type="spellEnd"/>
      <w:r w:rsidRPr="00DF40D9">
        <w:rPr>
          <w:rFonts w:cstheme="minorHAnsi"/>
          <w:sz w:val="16"/>
          <w:szCs w:val="16"/>
        </w:rPr>
        <w:t xml:space="preserve"> </w:t>
      </w:r>
      <w:proofErr w:type="spellStart"/>
      <w:r w:rsidRPr="00DF40D9">
        <w:rPr>
          <w:rFonts w:cstheme="minorHAnsi"/>
          <w:sz w:val="16"/>
          <w:szCs w:val="16"/>
        </w:rPr>
        <w:t>lisate</w:t>
      </w:r>
      <w:proofErr w:type="spellEnd"/>
      <w:r w:rsidRPr="00DF40D9">
        <w:rPr>
          <w:rFonts w:cstheme="minorHAnsi"/>
          <w:sz w:val="16"/>
          <w:szCs w:val="16"/>
        </w:rPr>
        <w:t xml:space="preserve">; </w:t>
      </w:r>
      <w:proofErr w:type="spellStart"/>
      <w:r w:rsidRPr="00DF40D9">
        <w:rPr>
          <w:rFonts w:cstheme="minorHAnsi"/>
          <w:sz w:val="16"/>
          <w:szCs w:val="16"/>
        </w:rPr>
        <w:t>Micrometastasis</w:t>
      </w:r>
      <w:proofErr w:type="spellEnd"/>
      <w:r w:rsidRPr="00DF40D9">
        <w:rPr>
          <w:rFonts w:cstheme="minorHAnsi"/>
          <w:sz w:val="16"/>
          <w:szCs w:val="16"/>
        </w:rPr>
        <w:t>: one-step nucleic acid amplification assay result with CK19 mRNA copy number between 250 and 5000/</w:t>
      </w:r>
      <w:proofErr w:type="spellStart"/>
      <w:r w:rsidRPr="00DF40D9">
        <w:rPr>
          <w:rFonts w:cstheme="minorHAnsi"/>
          <w:sz w:val="16"/>
          <w:szCs w:val="16"/>
        </w:rPr>
        <w:t>μL</w:t>
      </w:r>
      <w:proofErr w:type="spellEnd"/>
      <w:r w:rsidRPr="00DF40D9">
        <w:rPr>
          <w:rFonts w:cstheme="minorHAnsi"/>
          <w:sz w:val="16"/>
          <w:szCs w:val="16"/>
        </w:rPr>
        <w:t xml:space="preserve"> </w:t>
      </w:r>
      <w:proofErr w:type="spellStart"/>
      <w:r w:rsidRPr="00DF40D9">
        <w:rPr>
          <w:rFonts w:cstheme="minorHAnsi"/>
          <w:sz w:val="16"/>
          <w:szCs w:val="16"/>
        </w:rPr>
        <w:t>lisate</w:t>
      </w:r>
      <w:proofErr w:type="spellEnd"/>
      <w:r w:rsidRPr="00DF40D9">
        <w:rPr>
          <w:rFonts w:cstheme="minorHAnsi"/>
          <w:sz w:val="16"/>
          <w:szCs w:val="16"/>
        </w:rPr>
        <w:t>).</w:t>
      </w:r>
    </w:p>
    <w:p w14:paraId="48263279"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 xml:space="preserve">e </w:t>
      </w:r>
      <w:r w:rsidRPr="00DF40D9">
        <w:rPr>
          <w:rFonts w:cstheme="minorHAnsi"/>
          <w:sz w:val="16"/>
          <w:szCs w:val="16"/>
        </w:rPr>
        <w:t xml:space="preserve">ITCs are tumour deposits spanning ≤0.2 mm and ≤200 cells in a single LN profile. LNs with ITCs are not counted as metastatic LNs for </w:t>
      </w:r>
      <w:proofErr w:type="spellStart"/>
      <w:r w:rsidRPr="00DF40D9">
        <w:rPr>
          <w:rFonts w:cstheme="minorHAnsi"/>
          <w:sz w:val="16"/>
          <w:szCs w:val="16"/>
        </w:rPr>
        <w:t>pN</w:t>
      </w:r>
      <w:proofErr w:type="spellEnd"/>
      <w:r w:rsidRPr="00DF40D9">
        <w:rPr>
          <w:rFonts w:cstheme="minorHAnsi"/>
          <w:sz w:val="16"/>
          <w:szCs w:val="16"/>
        </w:rPr>
        <w:t xml:space="preserve"> stage. LNs with ITCs are counted in the number of lymph nodes with carcinoma for RCB calculation.</w:t>
      </w:r>
    </w:p>
    <w:p w14:paraId="7C6B202C" w14:textId="77777777" w:rsidR="00BD4FC4" w:rsidRPr="00DF40D9" w:rsidRDefault="00BD4FC4" w:rsidP="00BD4FC4">
      <w:pPr>
        <w:autoSpaceDE w:val="0"/>
        <w:autoSpaceDN w:val="0"/>
        <w:adjustRightInd w:val="0"/>
        <w:spacing w:after="0" w:line="240" w:lineRule="auto"/>
        <w:rPr>
          <w:rFonts w:cstheme="minorHAnsi"/>
          <w:sz w:val="16"/>
          <w:szCs w:val="16"/>
        </w:rPr>
      </w:pPr>
      <w:r w:rsidRPr="00DF40D9">
        <w:rPr>
          <w:rFonts w:cstheme="minorHAnsi"/>
          <w:sz w:val="18"/>
          <w:szCs w:val="18"/>
          <w:vertAlign w:val="superscript"/>
        </w:rPr>
        <w:t xml:space="preserve">f </w:t>
      </w:r>
      <w:r w:rsidRPr="00DF40D9">
        <w:rPr>
          <w:rFonts w:cstheme="minorHAnsi"/>
          <w:sz w:val="16"/>
          <w:szCs w:val="16"/>
        </w:rPr>
        <w:t>If SLN biopsy was performed the minimum number of LNs required for staging purposes is one (sentinel) LN. If no SLN biopsy was performed, non-SLNs usually are obtained by axillary LN dissection (level I + level II +/- level III axillary LNs, depending on regional practices).</w:t>
      </w:r>
    </w:p>
    <w:p w14:paraId="34BE3E7B" w14:textId="6BFDE3ED" w:rsidR="00BD4FC4" w:rsidRDefault="00BD4FC4" w:rsidP="00BD4FC4">
      <w:pPr>
        <w:autoSpaceDE w:val="0"/>
        <w:autoSpaceDN w:val="0"/>
        <w:adjustRightInd w:val="0"/>
        <w:spacing w:after="0" w:line="240" w:lineRule="auto"/>
        <w:rPr>
          <w:rFonts w:ascii="Verdana" w:hAnsi="Verdana" w:cs="Verdana"/>
          <w:sz w:val="16"/>
          <w:szCs w:val="16"/>
        </w:rPr>
      </w:pPr>
    </w:p>
    <w:p w14:paraId="061DDF6E" w14:textId="43113AD4" w:rsidR="00BD4FC4" w:rsidRDefault="00BD4FC4" w:rsidP="00BD4FC4">
      <w:pPr>
        <w:autoSpaceDE w:val="0"/>
        <w:autoSpaceDN w:val="0"/>
        <w:adjustRightInd w:val="0"/>
        <w:spacing w:after="0" w:line="240" w:lineRule="auto"/>
        <w:rPr>
          <w:rFonts w:ascii="Verdana" w:hAnsi="Verdana" w:cs="Verdana"/>
          <w:sz w:val="16"/>
          <w:szCs w:val="16"/>
        </w:rPr>
      </w:pPr>
    </w:p>
    <w:p w14:paraId="070AB5E1" w14:textId="40F02A91" w:rsidR="00BD4FC4" w:rsidRDefault="00BD4FC4" w:rsidP="00BD4FC4">
      <w:pPr>
        <w:autoSpaceDE w:val="0"/>
        <w:autoSpaceDN w:val="0"/>
        <w:adjustRightInd w:val="0"/>
        <w:spacing w:after="0" w:line="240" w:lineRule="auto"/>
        <w:rPr>
          <w:rFonts w:ascii="Verdana" w:hAnsi="Verdana" w:cs="Verdana"/>
          <w:sz w:val="16"/>
          <w:szCs w:val="16"/>
        </w:rPr>
      </w:pPr>
    </w:p>
    <w:p w14:paraId="589DCE7F" w14:textId="3907C577" w:rsidR="00BD4FC4" w:rsidRDefault="00BD4FC4" w:rsidP="00BD4FC4">
      <w:pPr>
        <w:autoSpaceDE w:val="0"/>
        <w:autoSpaceDN w:val="0"/>
        <w:adjustRightInd w:val="0"/>
        <w:spacing w:after="0" w:line="240" w:lineRule="auto"/>
        <w:rPr>
          <w:rFonts w:ascii="Verdana" w:hAnsi="Verdana" w:cs="Verdana"/>
          <w:sz w:val="16"/>
          <w:szCs w:val="16"/>
        </w:rPr>
      </w:pPr>
    </w:p>
    <w:p w14:paraId="7A2F2C36" w14:textId="7EC0067B" w:rsidR="00BD4FC4" w:rsidRDefault="00BD4FC4" w:rsidP="00BD4FC4">
      <w:pPr>
        <w:autoSpaceDE w:val="0"/>
        <w:autoSpaceDN w:val="0"/>
        <w:adjustRightInd w:val="0"/>
        <w:spacing w:after="0" w:line="240" w:lineRule="auto"/>
        <w:rPr>
          <w:rFonts w:ascii="Verdana" w:hAnsi="Verdana" w:cs="Verdana"/>
          <w:sz w:val="16"/>
          <w:szCs w:val="16"/>
        </w:rPr>
      </w:pPr>
    </w:p>
    <w:p w14:paraId="27C5880F" w14:textId="6001662A" w:rsidR="00BD4FC4" w:rsidRDefault="00BD4FC4" w:rsidP="00BD4FC4">
      <w:pPr>
        <w:autoSpaceDE w:val="0"/>
        <w:autoSpaceDN w:val="0"/>
        <w:adjustRightInd w:val="0"/>
        <w:spacing w:after="0" w:line="240" w:lineRule="auto"/>
        <w:rPr>
          <w:rFonts w:ascii="Verdana" w:hAnsi="Verdana" w:cs="Verdana"/>
          <w:sz w:val="16"/>
          <w:szCs w:val="16"/>
        </w:rPr>
      </w:pPr>
    </w:p>
    <w:p w14:paraId="30B9345F" w14:textId="4C1AF58E" w:rsidR="00BD4FC4" w:rsidRDefault="00BD4FC4" w:rsidP="00BD4FC4">
      <w:pPr>
        <w:autoSpaceDE w:val="0"/>
        <w:autoSpaceDN w:val="0"/>
        <w:adjustRightInd w:val="0"/>
        <w:spacing w:after="0" w:line="240" w:lineRule="auto"/>
        <w:rPr>
          <w:rFonts w:ascii="Verdana" w:hAnsi="Verdana" w:cs="Verdana"/>
          <w:sz w:val="16"/>
          <w:szCs w:val="16"/>
        </w:rPr>
      </w:pPr>
    </w:p>
    <w:p w14:paraId="7538EF90" w14:textId="77777777" w:rsidR="00DF40D9" w:rsidRDefault="00DF40D9">
      <w:pPr>
        <w:rPr>
          <w:rFonts w:cstheme="minorHAnsi"/>
          <w:b/>
          <w:bCs/>
          <w:color w:val="808080"/>
          <w:sz w:val="16"/>
          <w:szCs w:val="16"/>
        </w:rPr>
      </w:pPr>
      <w:r>
        <w:rPr>
          <w:rFonts w:cstheme="minorHAnsi"/>
          <w:b/>
          <w:bCs/>
          <w:color w:val="808080"/>
          <w:sz w:val="16"/>
          <w:szCs w:val="16"/>
        </w:rPr>
        <w:br w:type="page"/>
      </w:r>
    </w:p>
    <w:p w14:paraId="6FAC69D7" w14:textId="7F6F8B1E" w:rsidR="009244B2" w:rsidRPr="004033EA" w:rsidRDefault="001E7A84" w:rsidP="004033EA">
      <w:pPr>
        <w:spacing w:after="100" w:line="240" w:lineRule="auto"/>
        <w:rPr>
          <w:rFonts w:cstheme="minorHAnsi"/>
          <w:noProof/>
          <w:sz w:val="16"/>
          <w:szCs w:val="16"/>
        </w:rPr>
      </w:pPr>
      <w:r w:rsidRPr="004033EA">
        <w:rPr>
          <w:rFonts w:cstheme="minorHAnsi"/>
          <w:b/>
          <w:bCs/>
          <w:color w:val="808080"/>
          <w:sz w:val="16"/>
          <w:szCs w:val="16"/>
        </w:rPr>
        <w:lastRenderedPageBreak/>
        <w:t>Table 1B: Regional lymph node status post-neoadjuvant treatment – non-core elements</w:t>
      </w:r>
    </w:p>
    <w:p w14:paraId="6E6ACE4E" w14:textId="77777777" w:rsidR="00BE105E" w:rsidRDefault="009244B2" w:rsidP="007B2D2E">
      <w:pPr>
        <w:rPr>
          <w:rFonts w:ascii="Cambria" w:eastAsia="Times New Roman" w:hAnsi="Cambria" w:cs="Times New Roman"/>
          <w:b/>
          <w:sz w:val="16"/>
          <w:szCs w:val="16"/>
        </w:rPr>
      </w:pPr>
      <w:r>
        <w:rPr>
          <w:noProof/>
        </w:rPr>
        <w:drawing>
          <wp:inline distT="0" distB="0" distL="0" distR="0" wp14:anchorId="202CB77C" wp14:editId="05BF57C7">
            <wp:extent cx="7378487" cy="1381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17252" cy="1388381"/>
                    </a:xfrm>
                    <a:prstGeom prst="rect">
                      <a:avLst/>
                    </a:prstGeom>
                  </pic:spPr>
                </pic:pic>
              </a:graphicData>
            </a:graphic>
          </wp:inline>
        </w:drawing>
      </w:r>
    </w:p>
    <w:p w14:paraId="56710466" w14:textId="77777777" w:rsidR="00BE105E" w:rsidRDefault="00BE105E" w:rsidP="007B2D2E">
      <w:pPr>
        <w:rPr>
          <w:rFonts w:ascii="Cambria" w:eastAsia="Times New Roman" w:hAnsi="Cambria" w:cs="Times New Roman"/>
          <w:b/>
          <w:sz w:val="16"/>
          <w:szCs w:val="16"/>
        </w:rPr>
      </w:pPr>
    </w:p>
    <w:sectPr w:rsidR="00BE105E" w:rsidSect="003D513A">
      <w:footerReference w:type="default" r:id="rId13"/>
      <w:pgSz w:w="16838" w:h="11906" w:orient="landscape"/>
      <w:pgMar w:top="851"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1280" w14:textId="77777777" w:rsidR="0054268D" w:rsidRDefault="0054268D" w:rsidP="008F654B">
      <w:pPr>
        <w:spacing w:after="0" w:line="240" w:lineRule="auto"/>
      </w:pPr>
      <w:r>
        <w:separator/>
      </w:r>
    </w:p>
  </w:endnote>
  <w:endnote w:type="continuationSeparator" w:id="0">
    <w:p w14:paraId="3A3E47CB" w14:textId="77777777" w:rsidR="0054268D" w:rsidRDefault="0054268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Italic">
    <w:altName w:val="Verdana"/>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4D"/>
    <w:family w:val="auto"/>
    <w:notTrueType/>
    <w:pitch w:val="default"/>
    <w:sig w:usb0="00000003" w:usb1="00000000" w:usb2="00000000" w:usb3="00000000" w:csb0="00000001" w:csb1="00000000"/>
  </w:font>
  <w:font w:name="AdvPSA334">
    <w:altName w:val="Calibri"/>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1D3335CD"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805377">
      <w:rPr>
        <w:bCs/>
        <w:sz w:val="18"/>
        <w:szCs w:val="18"/>
      </w:rPr>
      <w:t>2</w:t>
    </w:r>
    <w:r w:rsidR="00F37D2F">
      <w:rPr>
        <w:bCs/>
        <w:sz w:val="18"/>
        <w:szCs w:val="18"/>
      </w:rPr>
      <w:t>.</w:t>
    </w:r>
    <w:r w:rsidR="00805377">
      <w:rPr>
        <w:bCs/>
        <w:sz w:val="18"/>
        <w:szCs w:val="18"/>
      </w:rPr>
      <w:t>0</w:t>
    </w:r>
    <w:r w:rsidR="00C6343F" w:rsidRPr="00C74312">
      <w:rPr>
        <w:bCs/>
        <w:sz w:val="18"/>
        <w:szCs w:val="18"/>
      </w:rPr>
      <w:t xml:space="preserve"> published </w:t>
    </w:r>
    <w:r w:rsidR="001657BD">
      <w:rPr>
        <w:bCs/>
        <w:sz w:val="18"/>
        <w:szCs w:val="18"/>
      </w:rPr>
      <w:t>May</w:t>
    </w:r>
    <w:r w:rsidR="00C6343F" w:rsidRPr="00C74312">
      <w:rPr>
        <w:bCs/>
        <w:sz w:val="18"/>
        <w:szCs w:val="18"/>
      </w:rPr>
      <w:t xml:space="preserve"> 202</w:t>
    </w:r>
    <w:r w:rsidR="00B67D10">
      <w:rPr>
        <w:bCs/>
        <w:sz w:val="18"/>
        <w:szCs w:val="18"/>
      </w:rPr>
      <w:t>3</w:t>
    </w:r>
    <w:r w:rsidR="00C6343F" w:rsidRPr="00C74312">
      <w:rPr>
        <w:bCs/>
        <w:sz w:val="18"/>
        <w:szCs w:val="18"/>
      </w:rPr>
      <w:t xml:space="preserve">                                                                                     </w:t>
    </w:r>
    <w:r>
      <w:rPr>
        <w:bCs/>
        <w:sz w:val="18"/>
        <w:szCs w:val="18"/>
      </w:rPr>
      <w:t xml:space="preserve">        </w:t>
    </w:r>
    <w:r w:rsidR="00C6343F" w:rsidRPr="00C74312">
      <w:rPr>
        <w:bCs/>
        <w:sz w:val="18"/>
        <w:szCs w:val="18"/>
      </w:rPr>
      <w:t xml:space="preserve"> ISBN: </w:t>
    </w:r>
    <w:r w:rsidR="00B67D10" w:rsidRPr="00B67D10">
      <w:rPr>
        <w:bCs/>
        <w:sz w:val="18"/>
        <w:szCs w:val="18"/>
      </w:rPr>
      <w:t>978-1-922324-36-8</w:t>
    </w:r>
    <w:r w:rsidR="00C6343F" w:rsidRPr="00C74312">
      <w:rPr>
        <w:bCs/>
        <w:sz w:val="18"/>
        <w:szCs w:val="18"/>
      </w:rPr>
      <w:t xml:space="preserve">                                                                                                                        </w:t>
    </w:r>
    <w:r>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96CDDF4" w:rsidR="006406A7" w:rsidRPr="00C74312" w:rsidRDefault="00C6343F" w:rsidP="00C6343F">
    <w:pPr>
      <w:pStyle w:val="Footer"/>
      <w:spacing w:before="80"/>
      <w:jc w:val="center"/>
      <w:rPr>
        <w:bCs/>
        <w:sz w:val="18"/>
        <w:szCs w:val="18"/>
      </w:rPr>
    </w:pPr>
    <w:r w:rsidRPr="00C74312">
      <w:rPr>
        <w:bCs/>
        <w:sz w:val="18"/>
        <w:szCs w:val="18"/>
      </w:rPr>
      <w:t>© 202</w:t>
    </w:r>
    <w:r w:rsidR="00B67D10">
      <w:rPr>
        <w:bCs/>
        <w:sz w:val="18"/>
        <w:szCs w:val="18"/>
      </w:rPr>
      <w:t>3</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843B" w14:textId="77777777" w:rsidR="0054268D" w:rsidRDefault="0054268D" w:rsidP="008F654B">
      <w:pPr>
        <w:spacing w:after="0" w:line="240" w:lineRule="auto"/>
      </w:pPr>
      <w:r>
        <w:separator/>
      </w:r>
    </w:p>
  </w:footnote>
  <w:footnote w:type="continuationSeparator" w:id="0">
    <w:p w14:paraId="103C4C85" w14:textId="77777777" w:rsidR="0054268D" w:rsidRDefault="0054268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123413"/>
    <w:multiLevelType w:val="hybridMultilevel"/>
    <w:tmpl w:val="F5AC5AB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C16CC"/>
    <w:multiLevelType w:val="hybridMultilevel"/>
    <w:tmpl w:val="0840C990"/>
    <w:lvl w:ilvl="0" w:tplc="4A9E1750">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6"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4791A"/>
    <w:multiLevelType w:val="hybridMultilevel"/>
    <w:tmpl w:val="B8D8C066"/>
    <w:lvl w:ilvl="0" w:tplc="8DBE5E48">
      <w:start w:val="1"/>
      <w:numFmt w:val="bullet"/>
      <w:lvlText w:val="□"/>
      <w:lvlJc w:val="left"/>
      <w:pPr>
        <w:ind w:left="1440" w:hanging="360"/>
      </w:pPr>
      <w:rPr>
        <w:rFonts w:asciiTheme="minorHAnsi" w:hAnsiTheme="minorHAnsi" w:hint="default"/>
        <w:color w:val="auto"/>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23C911D4"/>
    <w:multiLevelType w:val="hybridMultilevel"/>
    <w:tmpl w:val="39AA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BA2155"/>
    <w:multiLevelType w:val="hybridMultilevel"/>
    <w:tmpl w:val="6DF018DA"/>
    <w:lvl w:ilvl="0" w:tplc="CD026F5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91C2D"/>
    <w:multiLevelType w:val="hybridMultilevel"/>
    <w:tmpl w:val="B800541C"/>
    <w:lvl w:ilvl="0" w:tplc="15DCEE5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543B1"/>
    <w:multiLevelType w:val="hybridMultilevel"/>
    <w:tmpl w:val="4F6C3C6A"/>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F1367E"/>
    <w:multiLevelType w:val="hybridMultilevel"/>
    <w:tmpl w:val="2DC2D33C"/>
    <w:lvl w:ilvl="0" w:tplc="2BD4AC9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8" w15:restartNumberingAfterBreak="0">
    <w:nsid w:val="48DE42BC"/>
    <w:multiLevelType w:val="hybridMultilevel"/>
    <w:tmpl w:val="0E66C6C4"/>
    <w:lvl w:ilvl="0" w:tplc="E3F6E0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E1FB5"/>
    <w:multiLevelType w:val="hybridMultilevel"/>
    <w:tmpl w:val="0F80EEF4"/>
    <w:lvl w:ilvl="0" w:tplc="FA9CC640">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462603"/>
    <w:multiLevelType w:val="hybridMultilevel"/>
    <w:tmpl w:val="A106EE6E"/>
    <w:lvl w:ilvl="0" w:tplc="922286C4">
      <w:start w:val="1"/>
      <w:numFmt w:val="bullet"/>
      <w:lvlText w:val="o"/>
      <w:lvlJc w:val="left"/>
      <w:pPr>
        <w:ind w:left="1464" w:hanging="360"/>
      </w:pPr>
      <w:rPr>
        <w:rFonts w:asciiTheme="minorHAnsi" w:hAnsiTheme="minorHAnsi" w:cs="Courier New" w:hint="default"/>
        <w:color w:val="auto"/>
        <w:sz w:val="16"/>
        <w:szCs w:val="16"/>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abstractNum w:abstractNumId="22" w15:restartNumberingAfterBreak="0">
    <w:nsid w:val="51C528D8"/>
    <w:multiLevelType w:val="hybridMultilevel"/>
    <w:tmpl w:val="9BA80D44"/>
    <w:lvl w:ilvl="0" w:tplc="2E12EFB0">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272FC"/>
    <w:multiLevelType w:val="hybridMultilevel"/>
    <w:tmpl w:val="E9E0E3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7538B"/>
    <w:multiLevelType w:val="hybridMultilevel"/>
    <w:tmpl w:val="F612BD64"/>
    <w:lvl w:ilvl="0" w:tplc="19CC09C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517239"/>
    <w:multiLevelType w:val="hybridMultilevel"/>
    <w:tmpl w:val="A3F2F6DA"/>
    <w:lvl w:ilvl="0" w:tplc="F6965C7E">
      <w:start w:val="1"/>
      <w:numFmt w:val="bullet"/>
      <w:lvlText w:val="o"/>
      <w:lvlJc w:val="left"/>
      <w:pPr>
        <w:ind w:left="144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707687"/>
    <w:multiLevelType w:val="hybridMultilevel"/>
    <w:tmpl w:val="451467C2"/>
    <w:lvl w:ilvl="0" w:tplc="11A4242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8382E"/>
    <w:multiLevelType w:val="hybridMultilevel"/>
    <w:tmpl w:val="52B07C4E"/>
    <w:lvl w:ilvl="0" w:tplc="3F0C148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80C47"/>
    <w:multiLevelType w:val="hybridMultilevel"/>
    <w:tmpl w:val="31EA68CE"/>
    <w:lvl w:ilvl="0" w:tplc="3378CDD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211306"/>
    <w:multiLevelType w:val="hybridMultilevel"/>
    <w:tmpl w:val="0BE24CBA"/>
    <w:lvl w:ilvl="0" w:tplc="FA9CC6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2341E5"/>
    <w:multiLevelType w:val="hybridMultilevel"/>
    <w:tmpl w:val="9B0CCAA8"/>
    <w:lvl w:ilvl="0" w:tplc="39C809F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23F8A"/>
    <w:multiLevelType w:val="hybridMultilevel"/>
    <w:tmpl w:val="9446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601886"/>
    <w:multiLevelType w:val="hybridMultilevel"/>
    <w:tmpl w:val="F3A82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F334F4"/>
    <w:multiLevelType w:val="hybridMultilevel"/>
    <w:tmpl w:val="5D76FA9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3"/>
  </w:num>
  <w:num w:numId="2" w16cid:durableId="1800419619">
    <w:abstractNumId w:val="30"/>
  </w:num>
  <w:num w:numId="3" w16cid:durableId="48111372">
    <w:abstractNumId w:val="5"/>
  </w:num>
  <w:num w:numId="4" w16cid:durableId="1630549520">
    <w:abstractNumId w:val="6"/>
  </w:num>
  <w:num w:numId="5" w16cid:durableId="962273927">
    <w:abstractNumId w:val="15"/>
  </w:num>
  <w:num w:numId="6" w16cid:durableId="970332456">
    <w:abstractNumId w:val="17"/>
  </w:num>
  <w:num w:numId="7" w16cid:durableId="699939708">
    <w:abstractNumId w:val="8"/>
  </w:num>
  <w:num w:numId="8" w16cid:durableId="876089409">
    <w:abstractNumId w:val="36"/>
  </w:num>
  <w:num w:numId="9" w16cid:durableId="310602250">
    <w:abstractNumId w:val="2"/>
  </w:num>
  <w:num w:numId="10" w16cid:durableId="937906652">
    <w:abstractNumId w:val="35"/>
  </w:num>
  <w:num w:numId="11" w16cid:durableId="2123839222">
    <w:abstractNumId w:val="0"/>
  </w:num>
  <w:num w:numId="12" w16cid:durableId="1035277763">
    <w:abstractNumId w:val="1"/>
  </w:num>
  <w:num w:numId="13" w16cid:durableId="525674951">
    <w:abstractNumId w:val="28"/>
  </w:num>
  <w:num w:numId="14" w16cid:durableId="39283764">
    <w:abstractNumId w:val="19"/>
  </w:num>
  <w:num w:numId="15" w16cid:durableId="277223878">
    <w:abstractNumId w:val="13"/>
  </w:num>
  <w:num w:numId="16" w16cid:durableId="2086297799">
    <w:abstractNumId w:val="29"/>
  </w:num>
  <w:num w:numId="17" w16cid:durableId="595477563">
    <w:abstractNumId w:val="27"/>
  </w:num>
  <w:num w:numId="18" w16cid:durableId="1878199955">
    <w:abstractNumId w:val="34"/>
  </w:num>
  <w:num w:numId="19" w16cid:durableId="325523592">
    <w:abstractNumId w:val="25"/>
  </w:num>
  <w:num w:numId="20" w16cid:durableId="1640645236">
    <w:abstractNumId w:val="16"/>
  </w:num>
  <w:num w:numId="21" w16cid:durableId="405300090">
    <w:abstractNumId w:val="7"/>
  </w:num>
  <w:num w:numId="22" w16cid:durableId="867374875">
    <w:abstractNumId w:val="14"/>
  </w:num>
  <w:num w:numId="23" w16cid:durableId="600063366">
    <w:abstractNumId w:val="24"/>
  </w:num>
  <w:num w:numId="24" w16cid:durableId="1008018027">
    <w:abstractNumId w:val="22"/>
  </w:num>
  <w:num w:numId="25" w16cid:durableId="1591699021">
    <w:abstractNumId w:val="4"/>
  </w:num>
  <w:num w:numId="26" w16cid:durableId="275337705">
    <w:abstractNumId w:val="18"/>
  </w:num>
  <w:num w:numId="27" w16cid:durableId="78329099">
    <w:abstractNumId w:val="9"/>
  </w:num>
  <w:num w:numId="28" w16cid:durableId="2047292660">
    <w:abstractNumId w:val="26"/>
  </w:num>
  <w:num w:numId="29" w16cid:durableId="1998529241">
    <w:abstractNumId w:val="31"/>
  </w:num>
  <w:num w:numId="30" w16cid:durableId="683819836">
    <w:abstractNumId w:val="21"/>
  </w:num>
  <w:num w:numId="31" w16cid:durableId="1164932086">
    <w:abstractNumId w:val="11"/>
  </w:num>
  <w:num w:numId="32" w16cid:durableId="1081297839">
    <w:abstractNumId w:val="12"/>
  </w:num>
  <w:num w:numId="33" w16cid:durableId="1971978707">
    <w:abstractNumId w:val="10"/>
  </w:num>
  <w:num w:numId="34" w16cid:durableId="436412801">
    <w:abstractNumId w:val="20"/>
  </w:num>
  <w:num w:numId="35" w16cid:durableId="568267505">
    <w:abstractNumId w:val="23"/>
  </w:num>
  <w:num w:numId="36" w16cid:durableId="2038001240">
    <w:abstractNumId w:val="33"/>
  </w:num>
  <w:num w:numId="37" w16cid:durableId="1949970548">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455"/>
    <w:rsid w:val="000026C0"/>
    <w:rsid w:val="0000343A"/>
    <w:rsid w:val="0000359B"/>
    <w:rsid w:val="000048AB"/>
    <w:rsid w:val="00005B25"/>
    <w:rsid w:val="00005E7C"/>
    <w:rsid w:val="00005FB8"/>
    <w:rsid w:val="0000735C"/>
    <w:rsid w:val="00010AA7"/>
    <w:rsid w:val="00010BE8"/>
    <w:rsid w:val="000111E7"/>
    <w:rsid w:val="0001145F"/>
    <w:rsid w:val="000131C2"/>
    <w:rsid w:val="0001322D"/>
    <w:rsid w:val="000135A4"/>
    <w:rsid w:val="0001366E"/>
    <w:rsid w:val="00014333"/>
    <w:rsid w:val="0001454C"/>
    <w:rsid w:val="00014A87"/>
    <w:rsid w:val="000174AA"/>
    <w:rsid w:val="00017C32"/>
    <w:rsid w:val="000202F0"/>
    <w:rsid w:val="00020B27"/>
    <w:rsid w:val="00021177"/>
    <w:rsid w:val="000215E1"/>
    <w:rsid w:val="00022C46"/>
    <w:rsid w:val="000232C0"/>
    <w:rsid w:val="00023666"/>
    <w:rsid w:val="000244DF"/>
    <w:rsid w:val="000249F1"/>
    <w:rsid w:val="00024D6B"/>
    <w:rsid w:val="00024E26"/>
    <w:rsid w:val="00025463"/>
    <w:rsid w:val="00025C75"/>
    <w:rsid w:val="000264A2"/>
    <w:rsid w:val="00026CFE"/>
    <w:rsid w:val="00027A53"/>
    <w:rsid w:val="00027E5D"/>
    <w:rsid w:val="00030411"/>
    <w:rsid w:val="00030538"/>
    <w:rsid w:val="00031130"/>
    <w:rsid w:val="00031D45"/>
    <w:rsid w:val="0003292D"/>
    <w:rsid w:val="000337CB"/>
    <w:rsid w:val="000349F7"/>
    <w:rsid w:val="00036538"/>
    <w:rsid w:val="00036B73"/>
    <w:rsid w:val="000376FE"/>
    <w:rsid w:val="000419BB"/>
    <w:rsid w:val="00041AB9"/>
    <w:rsid w:val="00041BCD"/>
    <w:rsid w:val="00041E50"/>
    <w:rsid w:val="000447BC"/>
    <w:rsid w:val="0004549F"/>
    <w:rsid w:val="00046856"/>
    <w:rsid w:val="000473C6"/>
    <w:rsid w:val="00047CD9"/>
    <w:rsid w:val="000507DE"/>
    <w:rsid w:val="00051012"/>
    <w:rsid w:val="00051577"/>
    <w:rsid w:val="00052DC3"/>
    <w:rsid w:val="00055766"/>
    <w:rsid w:val="00061AFD"/>
    <w:rsid w:val="00062234"/>
    <w:rsid w:val="0006280F"/>
    <w:rsid w:val="00063C97"/>
    <w:rsid w:val="00064294"/>
    <w:rsid w:val="00064668"/>
    <w:rsid w:val="0006648D"/>
    <w:rsid w:val="0006677F"/>
    <w:rsid w:val="00066B67"/>
    <w:rsid w:val="00067CA6"/>
    <w:rsid w:val="00067E8E"/>
    <w:rsid w:val="0007011F"/>
    <w:rsid w:val="0007099F"/>
    <w:rsid w:val="000711E1"/>
    <w:rsid w:val="00071236"/>
    <w:rsid w:val="000729EC"/>
    <w:rsid w:val="00072B4C"/>
    <w:rsid w:val="00074497"/>
    <w:rsid w:val="0007567C"/>
    <w:rsid w:val="00076F85"/>
    <w:rsid w:val="000770EE"/>
    <w:rsid w:val="00077581"/>
    <w:rsid w:val="00077916"/>
    <w:rsid w:val="00080748"/>
    <w:rsid w:val="00081CE3"/>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288"/>
    <w:rsid w:val="000936E1"/>
    <w:rsid w:val="00093BDC"/>
    <w:rsid w:val="0009488C"/>
    <w:rsid w:val="000951BC"/>
    <w:rsid w:val="00095C8A"/>
    <w:rsid w:val="00096082"/>
    <w:rsid w:val="0009642C"/>
    <w:rsid w:val="000966EB"/>
    <w:rsid w:val="000978E7"/>
    <w:rsid w:val="000A0D7E"/>
    <w:rsid w:val="000A109D"/>
    <w:rsid w:val="000A22C6"/>
    <w:rsid w:val="000A4004"/>
    <w:rsid w:val="000A4063"/>
    <w:rsid w:val="000A6322"/>
    <w:rsid w:val="000A66C3"/>
    <w:rsid w:val="000A6CC3"/>
    <w:rsid w:val="000A70C0"/>
    <w:rsid w:val="000A76F5"/>
    <w:rsid w:val="000A7AE6"/>
    <w:rsid w:val="000B01AA"/>
    <w:rsid w:val="000B414D"/>
    <w:rsid w:val="000B4373"/>
    <w:rsid w:val="000B4758"/>
    <w:rsid w:val="000B68A5"/>
    <w:rsid w:val="000B70C1"/>
    <w:rsid w:val="000C0791"/>
    <w:rsid w:val="000C0DF8"/>
    <w:rsid w:val="000C22A1"/>
    <w:rsid w:val="000C27B1"/>
    <w:rsid w:val="000C526D"/>
    <w:rsid w:val="000C749C"/>
    <w:rsid w:val="000C7732"/>
    <w:rsid w:val="000D1FCE"/>
    <w:rsid w:val="000D37FF"/>
    <w:rsid w:val="000D3AA0"/>
    <w:rsid w:val="000D4C8A"/>
    <w:rsid w:val="000D5514"/>
    <w:rsid w:val="000D6631"/>
    <w:rsid w:val="000E0FA7"/>
    <w:rsid w:val="000E13BD"/>
    <w:rsid w:val="000E1A99"/>
    <w:rsid w:val="000E1F6C"/>
    <w:rsid w:val="000E2622"/>
    <w:rsid w:val="000E4818"/>
    <w:rsid w:val="000E4AA3"/>
    <w:rsid w:val="000E5989"/>
    <w:rsid w:val="000F0AD2"/>
    <w:rsid w:val="000F19E2"/>
    <w:rsid w:val="000F322A"/>
    <w:rsid w:val="000F32A2"/>
    <w:rsid w:val="000F3470"/>
    <w:rsid w:val="000F363A"/>
    <w:rsid w:val="000F3748"/>
    <w:rsid w:val="000F5000"/>
    <w:rsid w:val="000F5151"/>
    <w:rsid w:val="000F6229"/>
    <w:rsid w:val="000F7678"/>
    <w:rsid w:val="000F76F5"/>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A58"/>
    <w:rsid w:val="00111BEF"/>
    <w:rsid w:val="0011258A"/>
    <w:rsid w:val="00112C52"/>
    <w:rsid w:val="0011314F"/>
    <w:rsid w:val="00113190"/>
    <w:rsid w:val="001132E0"/>
    <w:rsid w:val="00115867"/>
    <w:rsid w:val="001159DF"/>
    <w:rsid w:val="0011697B"/>
    <w:rsid w:val="00116BBC"/>
    <w:rsid w:val="001172FB"/>
    <w:rsid w:val="00117595"/>
    <w:rsid w:val="00120C30"/>
    <w:rsid w:val="00120D96"/>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60C"/>
    <w:rsid w:val="001407C7"/>
    <w:rsid w:val="00140AC0"/>
    <w:rsid w:val="00140DD1"/>
    <w:rsid w:val="00141538"/>
    <w:rsid w:val="00141BA6"/>
    <w:rsid w:val="00141F06"/>
    <w:rsid w:val="00143096"/>
    <w:rsid w:val="001431B0"/>
    <w:rsid w:val="001433AE"/>
    <w:rsid w:val="00143FEE"/>
    <w:rsid w:val="00144110"/>
    <w:rsid w:val="00144D19"/>
    <w:rsid w:val="00145C69"/>
    <w:rsid w:val="001469C0"/>
    <w:rsid w:val="00146B4E"/>
    <w:rsid w:val="00146DB4"/>
    <w:rsid w:val="00150B89"/>
    <w:rsid w:val="001512F5"/>
    <w:rsid w:val="00151322"/>
    <w:rsid w:val="001515BF"/>
    <w:rsid w:val="00151B2E"/>
    <w:rsid w:val="00152879"/>
    <w:rsid w:val="00153491"/>
    <w:rsid w:val="00154A1E"/>
    <w:rsid w:val="00154D41"/>
    <w:rsid w:val="00154DD4"/>
    <w:rsid w:val="00156272"/>
    <w:rsid w:val="00156503"/>
    <w:rsid w:val="0015684D"/>
    <w:rsid w:val="00156B86"/>
    <w:rsid w:val="001606E7"/>
    <w:rsid w:val="00160820"/>
    <w:rsid w:val="001618C1"/>
    <w:rsid w:val="001628EF"/>
    <w:rsid w:val="00165739"/>
    <w:rsid w:val="001657BD"/>
    <w:rsid w:val="0016688D"/>
    <w:rsid w:val="00166CEF"/>
    <w:rsid w:val="00166DBB"/>
    <w:rsid w:val="0016712F"/>
    <w:rsid w:val="00167B9D"/>
    <w:rsid w:val="001703CC"/>
    <w:rsid w:val="00170956"/>
    <w:rsid w:val="0017095B"/>
    <w:rsid w:val="00170B14"/>
    <w:rsid w:val="00172891"/>
    <w:rsid w:val="00174250"/>
    <w:rsid w:val="001743BA"/>
    <w:rsid w:val="001749E2"/>
    <w:rsid w:val="00174D80"/>
    <w:rsid w:val="0017541B"/>
    <w:rsid w:val="00175E07"/>
    <w:rsid w:val="00175F1E"/>
    <w:rsid w:val="00176123"/>
    <w:rsid w:val="001763B3"/>
    <w:rsid w:val="00176403"/>
    <w:rsid w:val="00176D6C"/>
    <w:rsid w:val="00176EA0"/>
    <w:rsid w:val="00177776"/>
    <w:rsid w:val="00177840"/>
    <w:rsid w:val="00180A62"/>
    <w:rsid w:val="00180B32"/>
    <w:rsid w:val="00181659"/>
    <w:rsid w:val="0018179D"/>
    <w:rsid w:val="00181A22"/>
    <w:rsid w:val="00184056"/>
    <w:rsid w:val="00184E98"/>
    <w:rsid w:val="00190BFF"/>
    <w:rsid w:val="001929A9"/>
    <w:rsid w:val="00192EA5"/>
    <w:rsid w:val="001931D0"/>
    <w:rsid w:val="00193740"/>
    <w:rsid w:val="00194122"/>
    <w:rsid w:val="0019592D"/>
    <w:rsid w:val="00197A10"/>
    <w:rsid w:val="00197AFB"/>
    <w:rsid w:val="00197EC2"/>
    <w:rsid w:val="001A0074"/>
    <w:rsid w:val="001A04B9"/>
    <w:rsid w:val="001A04F5"/>
    <w:rsid w:val="001A06CD"/>
    <w:rsid w:val="001A0763"/>
    <w:rsid w:val="001A0A25"/>
    <w:rsid w:val="001A1DB4"/>
    <w:rsid w:val="001A427E"/>
    <w:rsid w:val="001A4800"/>
    <w:rsid w:val="001A4F3A"/>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C09D4"/>
    <w:rsid w:val="001C0E83"/>
    <w:rsid w:val="001C37ED"/>
    <w:rsid w:val="001C389F"/>
    <w:rsid w:val="001C3F45"/>
    <w:rsid w:val="001C3F53"/>
    <w:rsid w:val="001C407E"/>
    <w:rsid w:val="001C43A6"/>
    <w:rsid w:val="001C5631"/>
    <w:rsid w:val="001C7D9E"/>
    <w:rsid w:val="001D024E"/>
    <w:rsid w:val="001D11AA"/>
    <w:rsid w:val="001D2666"/>
    <w:rsid w:val="001D26E3"/>
    <w:rsid w:val="001D2AC5"/>
    <w:rsid w:val="001D2F28"/>
    <w:rsid w:val="001D4150"/>
    <w:rsid w:val="001D4D67"/>
    <w:rsid w:val="001D51A8"/>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A84"/>
    <w:rsid w:val="001F111A"/>
    <w:rsid w:val="001F18B8"/>
    <w:rsid w:val="001F1A48"/>
    <w:rsid w:val="001F27E6"/>
    <w:rsid w:val="001F473F"/>
    <w:rsid w:val="001F53A5"/>
    <w:rsid w:val="001F57AC"/>
    <w:rsid w:val="001F5A8F"/>
    <w:rsid w:val="001F5B66"/>
    <w:rsid w:val="001F5D2B"/>
    <w:rsid w:val="001F6D4A"/>
    <w:rsid w:val="001F7B07"/>
    <w:rsid w:val="001F7B2A"/>
    <w:rsid w:val="002008ED"/>
    <w:rsid w:val="00200B02"/>
    <w:rsid w:val="00201FB1"/>
    <w:rsid w:val="00201FF3"/>
    <w:rsid w:val="0020288F"/>
    <w:rsid w:val="00203929"/>
    <w:rsid w:val="00204226"/>
    <w:rsid w:val="00204418"/>
    <w:rsid w:val="00204565"/>
    <w:rsid w:val="00204E9C"/>
    <w:rsid w:val="002058D9"/>
    <w:rsid w:val="00205CFC"/>
    <w:rsid w:val="00207387"/>
    <w:rsid w:val="00213453"/>
    <w:rsid w:val="00214993"/>
    <w:rsid w:val="00214A6E"/>
    <w:rsid w:val="00214DE0"/>
    <w:rsid w:val="00215F4E"/>
    <w:rsid w:val="002169F6"/>
    <w:rsid w:val="002173AF"/>
    <w:rsid w:val="00217DEE"/>
    <w:rsid w:val="00217F3B"/>
    <w:rsid w:val="00220311"/>
    <w:rsid w:val="0022084D"/>
    <w:rsid w:val="00220884"/>
    <w:rsid w:val="00220B51"/>
    <w:rsid w:val="00222DBB"/>
    <w:rsid w:val="00222E7D"/>
    <w:rsid w:val="002233B6"/>
    <w:rsid w:val="002234AC"/>
    <w:rsid w:val="00224363"/>
    <w:rsid w:val="00224750"/>
    <w:rsid w:val="00225517"/>
    <w:rsid w:val="00225945"/>
    <w:rsid w:val="002260F5"/>
    <w:rsid w:val="00226185"/>
    <w:rsid w:val="0022724B"/>
    <w:rsid w:val="00227BCE"/>
    <w:rsid w:val="00230783"/>
    <w:rsid w:val="0023096A"/>
    <w:rsid w:val="00230D81"/>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DA7"/>
    <w:rsid w:val="0025649B"/>
    <w:rsid w:val="00256946"/>
    <w:rsid w:val="00256B9C"/>
    <w:rsid w:val="0026269C"/>
    <w:rsid w:val="00265175"/>
    <w:rsid w:val="00266353"/>
    <w:rsid w:val="00267071"/>
    <w:rsid w:val="00271A78"/>
    <w:rsid w:val="00271CC7"/>
    <w:rsid w:val="00273145"/>
    <w:rsid w:val="00273A59"/>
    <w:rsid w:val="0027417F"/>
    <w:rsid w:val="0027475E"/>
    <w:rsid w:val="00275295"/>
    <w:rsid w:val="0027597F"/>
    <w:rsid w:val="00275A27"/>
    <w:rsid w:val="00276CCA"/>
    <w:rsid w:val="00277859"/>
    <w:rsid w:val="00277A05"/>
    <w:rsid w:val="00280BBF"/>
    <w:rsid w:val="00282B92"/>
    <w:rsid w:val="00283177"/>
    <w:rsid w:val="00283652"/>
    <w:rsid w:val="0028466B"/>
    <w:rsid w:val="00285747"/>
    <w:rsid w:val="00285959"/>
    <w:rsid w:val="00285980"/>
    <w:rsid w:val="00291211"/>
    <w:rsid w:val="002939FD"/>
    <w:rsid w:val="00294585"/>
    <w:rsid w:val="002948E2"/>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B96"/>
    <w:rsid w:val="002B2C7F"/>
    <w:rsid w:val="002B2FAE"/>
    <w:rsid w:val="002B3011"/>
    <w:rsid w:val="002B47BC"/>
    <w:rsid w:val="002B50C3"/>
    <w:rsid w:val="002B5725"/>
    <w:rsid w:val="002B6084"/>
    <w:rsid w:val="002B6F0A"/>
    <w:rsid w:val="002B7906"/>
    <w:rsid w:val="002C1EB5"/>
    <w:rsid w:val="002C2EC3"/>
    <w:rsid w:val="002C4ABF"/>
    <w:rsid w:val="002C52D5"/>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A6"/>
    <w:rsid w:val="002D5B6C"/>
    <w:rsid w:val="002D6664"/>
    <w:rsid w:val="002D67B4"/>
    <w:rsid w:val="002D6D38"/>
    <w:rsid w:val="002D7588"/>
    <w:rsid w:val="002E0484"/>
    <w:rsid w:val="002E050A"/>
    <w:rsid w:val="002E122F"/>
    <w:rsid w:val="002E1742"/>
    <w:rsid w:val="002E1A03"/>
    <w:rsid w:val="002E1E21"/>
    <w:rsid w:val="002E2A88"/>
    <w:rsid w:val="002E3793"/>
    <w:rsid w:val="002E4CFB"/>
    <w:rsid w:val="002E4FC4"/>
    <w:rsid w:val="002E5B66"/>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3FE2"/>
    <w:rsid w:val="00304642"/>
    <w:rsid w:val="003049D6"/>
    <w:rsid w:val="00304CEA"/>
    <w:rsid w:val="00304F63"/>
    <w:rsid w:val="003057DF"/>
    <w:rsid w:val="00305A37"/>
    <w:rsid w:val="00305E61"/>
    <w:rsid w:val="003064EB"/>
    <w:rsid w:val="003073E1"/>
    <w:rsid w:val="00307905"/>
    <w:rsid w:val="00307C72"/>
    <w:rsid w:val="00307EDE"/>
    <w:rsid w:val="00311EC3"/>
    <w:rsid w:val="00312970"/>
    <w:rsid w:val="00312B7B"/>
    <w:rsid w:val="003137B6"/>
    <w:rsid w:val="0031389A"/>
    <w:rsid w:val="003160DD"/>
    <w:rsid w:val="003163F5"/>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8B8"/>
    <w:rsid w:val="00326914"/>
    <w:rsid w:val="00327785"/>
    <w:rsid w:val="003309BA"/>
    <w:rsid w:val="00330B72"/>
    <w:rsid w:val="00331B22"/>
    <w:rsid w:val="0033292E"/>
    <w:rsid w:val="00333B2C"/>
    <w:rsid w:val="003340CD"/>
    <w:rsid w:val="0033413A"/>
    <w:rsid w:val="00335DC7"/>
    <w:rsid w:val="00336189"/>
    <w:rsid w:val="0033651E"/>
    <w:rsid w:val="00336665"/>
    <w:rsid w:val="003368B3"/>
    <w:rsid w:val="00337310"/>
    <w:rsid w:val="00343158"/>
    <w:rsid w:val="00343D75"/>
    <w:rsid w:val="0034451C"/>
    <w:rsid w:val="00344A82"/>
    <w:rsid w:val="00344E8B"/>
    <w:rsid w:val="00345213"/>
    <w:rsid w:val="0034665D"/>
    <w:rsid w:val="00346A62"/>
    <w:rsid w:val="0035163A"/>
    <w:rsid w:val="00352535"/>
    <w:rsid w:val="00352698"/>
    <w:rsid w:val="0035431E"/>
    <w:rsid w:val="0035517C"/>
    <w:rsid w:val="00355A0F"/>
    <w:rsid w:val="0035668D"/>
    <w:rsid w:val="00357631"/>
    <w:rsid w:val="00357655"/>
    <w:rsid w:val="00361CF3"/>
    <w:rsid w:val="00363AD6"/>
    <w:rsid w:val="00363C3F"/>
    <w:rsid w:val="00363EC3"/>
    <w:rsid w:val="00364493"/>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A48"/>
    <w:rsid w:val="00374D16"/>
    <w:rsid w:val="00374F77"/>
    <w:rsid w:val="00375ACF"/>
    <w:rsid w:val="00376C39"/>
    <w:rsid w:val="00377CBE"/>
    <w:rsid w:val="00380F4D"/>
    <w:rsid w:val="00382AE8"/>
    <w:rsid w:val="0038376C"/>
    <w:rsid w:val="00383A3B"/>
    <w:rsid w:val="00383CC6"/>
    <w:rsid w:val="003845C8"/>
    <w:rsid w:val="00384C70"/>
    <w:rsid w:val="0038509E"/>
    <w:rsid w:val="00385FC3"/>
    <w:rsid w:val="00386128"/>
    <w:rsid w:val="0038783E"/>
    <w:rsid w:val="003900EA"/>
    <w:rsid w:val="00390490"/>
    <w:rsid w:val="0039089F"/>
    <w:rsid w:val="0039244E"/>
    <w:rsid w:val="00392CB4"/>
    <w:rsid w:val="00392CCE"/>
    <w:rsid w:val="00393098"/>
    <w:rsid w:val="00393708"/>
    <w:rsid w:val="00394034"/>
    <w:rsid w:val="00394C66"/>
    <w:rsid w:val="003955F9"/>
    <w:rsid w:val="00396103"/>
    <w:rsid w:val="003962D6"/>
    <w:rsid w:val="0039693A"/>
    <w:rsid w:val="00397A1B"/>
    <w:rsid w:val="00397B30"/>
    <w:rsid w:val="003A0188"/>
    <w:rsid w:val="003A0316"/>
    <w:rsid w:val="003A2341"/>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B39"/>
    <w:rsid w:val="003B56D5"/>
    <w:rsid w:val="003B575F"/>
    <w:rsid w:val="003B6E33"/>
    <w:rsid w:val="003B7E72"/>
    <w:rsid w:val="003C23FC"/>
    <w:rsid w:val="003C241D"/>
    <w:rsid w:val="003C2D97"/>
    <w:rsid w:val="003C592B"/>
    <w:rsid w:val="003C6991"/>
    <w:rsid w:val="003C6A95"/>
    <w:rsid w:val="003D23B8"/>
    <w:rsid w:val="003D276B"/>
    <w:rsid w:val="003D2C3B"/>
    <w:rsid w:val="003D2F11"/>
    <w:rsid w:val="003D513A"/>
    <w:rsid w:val="003D613A"/>
    <w:rsid w:val="003D65F2"/>
    <w:rsid w:val="003D6838"/>
    <w:rsid w:val="003D6BD0"/>
    <w:rsid w:val="003D768B"/>
    <w:rsid w:val="003D7893"/>
    <w:rsid w:val="003D7A90"/>
    <w:rsid w:val="003E2B19"/>
    <w:rsid w:val="003E2F35"/>
    <w:rsid w:val="003E2FA7"/>
    <w:rsid w:val="003E3AC2"/>
    <w:rsid w:val="003E5651"/>
    <w:rsid w:val="003E5C17"/>
    <w:rsid w:val="003E6317"/>
    <w:rsid w:val="003E6FFE"/>
    <w:rsid w:val="003E78F2"/>
    <w:rsid w:val="003F01E3"/>
    <w:rsid w:val="003F0252"/>
    <w:rsid w:val="003F2537"/>
    <w:rsid w:val="003F280F"/>
    <w:rsid w:val="003F35E9"/>
    <w:rsid w:val="003F3B0C"/>
    <w:rsid w:val="003F4B2A"/>
    <w:rsid w:val="003F5A91"/>
    <w:rsid w:val="003F5B7C"/>
    <w:rsid w:val="003F675B"/>
    <w:rsid w:val="003F688D"/>
    <w:rsid w:val="003F69D7"/>
    <w:rsid w:val="003F75BF"/>
    <w:rsid w:val="0040060C"/>
    <w:rsid w:val="00400620"/>
    <w:rsid w:val="004007D3"/>
    <w:rsid w:val="00401FA0"/>
    <w:rsid w:val="00402444"/>
    <w:rsid w:val="00402D97"/>
    <w:rsid w:val="004033EA"/>
    <w:rsid w:val="00403D12"/>
    <w:rsid w:val="00403EE9"/>
    <w:rsid w:val="00406DE6"/>
    <w:rsid w:val="0041016D"/>
    <w:rsid w:val="0041044A"/>
    <w:rsid w:val="00410C54"/>
    <w:rsid w:val="004117D6"/>
    <w:rsid w:val="00412350"/>
    <w:rsid w:val="00412D24"/>
    <w:rsid w:val="00413037"/>
    <w:rsid w:val="0041452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42B7"/>
    <w:rsid w:val="00436274"/>
    <w:rsid w:val="00436D5A"/>
    <w:rsid w:val="004409F7"/>
    <w:rsid w:val="00441296"/>
    <w:rsid w:val="00441381"/>
    <w:rsid w:val="00441535"/>
    <w:rsid w:val="00442051"/>
    <w:rsid w:val="00442363"/>
    <w:rsid w:val="00442466"/>
    <w:rsid w:val="00443F7A"/>
    <w:rsid w:val="0044403D"/>
    <w:rsid w:val="00444A80"/>
    <w:rsid w:val="00444AB4"/>
    <w:rsid w:val="00444DC2"/>
    <w:rsid w:val="004459B9"/>
    <w:rsid w:val="00446225"/>
    <w:rsid w:val="0044622E"/>
    <w:rsid w:val="00446656"/>
    <w:rsid w:val="00446C5A"/>
    <w:rsid w:val="004477BF"/>
    <w:rsid w:val="004477E5"/>
    <w:rsid w:val="00450487"/>
    <w:rsid w:val="00451E9D"/>
    <w:rsid w:val="00452595"/>
    <w:rsid w:val="00453012"/>
    <w:rsid w:val="004546B3"/>
    <w:rsid w:val="00454723"/>
    <w:rsid w:val="00454EDA"/>
    <w:rsid w:val="004553CB"/>
    <w:rsid w:val="00455655"/>
    <w:rsid w:val="00455ED4"/>
    <w:rsid w:val="004572C8"/>
    <w:rsid w:val="00460F18"/>
    <w:rsid w:val="00462C0B"/>
    <w:rsid w:val="00462C1E"/>
    <w:rsid w:val="00463A81"/>
    <w:rsid w:val="00464810"/>
    <w:rsid w:val="00464B2A"/>
    <w:rsid w:val="004650F2"/>
    <w:rsid w:val="004652C2"/>
    <w:rsid w:val="004653E4"/>
    <w:rsid w:val="004657F0"/>
    <w:rsid w:val="0047081A"/>
    <w:rsid w:val="00470984"/>
    <w:rsid w:val="00470FBD"/>
    <w:rsid w:val="00471FBF"/>
    <w:rsid w:val="004726DA"/>
    <w:rsid w:val="00472FEA"/>
    <w:rsid w:val="004730DD"/>
    <w:rsid w:val="00474502"/>
    <w:rsid w:val="00474776"/>
    <w:rsid w:val="00475BB8"/>
    <w:rsid w:val="00475F0B"/>
    <w:rsid w:val="004775DE"/>
    <w:rsid w:val="004779A8"/>
    <w:rsid w:val="0048020B"/>
    <w:rsid w:val="00480742"/>
    <w:rsid w:val="00480ACD"/>
    <w:rsid w:val="00480CFA"/>
    <w:rsid w:val="00481B96"/>
    <w:rsid w:val="0048230B"/>
    <w:rsid w:val="004838A4"/>
    <w:rsid w:val="00484144"/>
    <w:rsid w:val="0048493B"/>
    <w:rsid w:val="004859B8"/>
    <w:rsid w:val="0048738F"/>
    <w:rsid w:val="00490DFF"/>
    <w:rsid w:val="00492125"/>
    <w:rsid w:val="00492518"/>
    <w:rsid w:val="00493276"/>
    <w:rsid w:val="004933F2"/>
    <w:rsid w:val="00493C82"/>
    <w:rsid w:val="00493FB5"/>
    <w:rsid w:val="00494AC3"/>
    <w:rsid w:val="004954F5"/>
    <w:rsid w:val="004966EB"/>
    <w:rsid w:val="00496F5D"/>
    <w:rsid w:val="00497065"/>
    <w:rsid w:val="004A0913"/>
    <w:rsid w:val="004A0D0A"/>
    <w:rsid w:val="004A0FBA"/>
    <w:rsid w:val="004A11D7"/>
    <w:rsid w:val="004A1628"/>
    <w:rsid w:val="004A180E"/>
    <w:rsid w:val="004A1FAD"/>
    <w:rsid w:val="004A27F8"/>
    <w:rsid w:val="004A3167"/>
    <w:rsid w:val="004A3B82"/>
    <w:rsid w:val="004A4BD6"/>
    <w:rsid w:val="004A4E69"/>
    <w:rsid w:val="004A5081"/>
    <w:rsid w:val="004A563E"/>
    <w:rsid w:val="004A566D"/>
    <w:rsid w:val="004A5A6A"/>
    <w:rsid w:val="004A5C73"/>
    <w:rsid w:val="004A6237"/>
    <w:rsid w:val="004A6549"/>
    <w:rsid w:val="004A68DA"/>
    <w:rsid w:val="004A6F3A"/>
    <w:rsid w:val="004A708A"/>
    <w:rsid w:val="004B0883"/>
    <w:rsid w:val="004B1699"/>
    <w:rsid w:val="004B1CAB"/>
    <w:rsid w:val="004B1DED"/>
    <w:rsid w:val="004B481E"/>
    <w:rsid w:val="004B4C32"/>
    <w:rsid w:val="004B53D2"/>
    <w:rsid w:val="004B5602"/>
    <w:rsid w:val="004B6159"/>
    <w:rsid w:val="004C0D49"/>
    <w:rsid w:val="004C1765"/>
    <w:rsid w:val="004C1AF4"/>
    <w:rsid w:val="004C2215"/>
    <w:rsid w:val="004C3439"/>
    <w:rsid w:val="004C3663"/>
    <w:rsid w:val="004C3F75"/>
    <w:rsid w:val="004C4CF9"/>
    <w:rsid w:val="004C5ABB"/>
    <w:rsid w:val="004C5CEC"/>
    <w:rsid w:val="004C6B96"/>
    <w:rsid w:val="004D1426"/>
    <w:rsid w:val="004D176E"/>
    <w:rsid w:val="004D1FBB"/>
    <w:rsid w:val="004D28F7"/>
    <w:rsid w:val="004D3060"/>
    <w:rsid w:val="004D30E8"/>
    <w:rsid w:val="004D351C"/>
    <w:rsid w:val="004D35E9"/>
    <w:rsid w:val="004D3A37"/>
    <w:rsid w:val="004D43F1"/>
    <w:rsid w:val="004D535A"/>
    <w:rsid w:val="004D6CCC"/>
    <w:rsid w:val="004D7CF0"/>
    <w:rsid w:val="004D7DEB"/>
    <w:rsid w:val="004E0BEF"/>
    <w:rsid w:val="004E14A3"/>
    <w:rsid w:val="004E1DDF"/>
    <w:rsid w:val="004E3006"/>
    <w:rsid w:val="004E32D7"/>
    <w:rsid w:val="004E386B"/>
    <w:rsid w:val="004E3BA7"/>
    <w:rsid w:val="004E4AA4"/>
    <w:rsid w:val="004E5167"/>
    <w:rsid w:val="004E6387"/>
    <w:rsid w:val="004E664D"/>
    <w:rsid w:val="004E6728"/>
    <w:rsid w:val="004E6FEC"/>
    <w:rsid w:val="004E757E"/>
    <w:rsid w:val="004F2177"/>
    <w:rsid w:val="004F487A"/>
    <w:rsid w:val="004F4DA8"/>
    <w:rsid w:val="004F4EC3"/>
    <w:rsid w:val="004F528B"/>
    <w:rsid w:val="004F6075"/>
    <w:rsid w:val="004F64C3"/>
    <w:rsid w:val="004F6994"/>
    <w:rsid w:val="004F6F4F"/>
    <w:rsid w:val="004F7F4E"/>
    <w:rsid w:val="005006BE"/>
    <w:rsid w:val="00500EDC"/>
    <w:rsid w:val="00501C6B"/>
    <w:rsid w:val="00502649"/>
    <w:rsid w:val="00502698"/>
    <w:rsid w:val="00502942"/>
    <w:rsid w:val="00502A46"/>
    <w:rsid w:val="00502E04"/>
    <w:rsid w:val="0050440A"/>
    <w:rsid w:val="005049E6"/>
    <w:rsid w:val="00505D05"/>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79FA"/>
    <w:rsid w:val="00527FBB"/>
    <w:rsid w:val="00530003"/>
    <w:rsid w:val="00530B1A"/>
    <w:rsid w:val="0053146E"/>
    <w:rsid w:val="00531F67"/>
    <w:rsid w:val="005320A9"/>
    <w:rsid w:val="00532809"/>
    <w:rsid w:val="005338EE"/>
    <w:rsid w:val="00533950"/>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7894"/>
    <w:rsid w:val="00550274"/>
    <w:rsid w:val="00551364"/>
    <w:rsid w:val="005514DF"/>
    <w:rsid w:val="0055260D"/>
    <w:rsid w:val="0055281C"/>
    <w:rsid w:val="005529E5"/>
    <w:rsid w:val="00553ACC"/>
    <w:rsid w:val="0055466C"/>
    <w:rsid w:val="005554B4"/>
    <w:rsid w:val="0055712E"/>
    <w:rsid w:val="00557139"/>
    <w:rsid w:val="0055725B"/>
    <w:rsid w:val="00557D54"/>
    <w:rsid w:val="00560942"/>
    <w:rsid w:val="00560CA6"/>
    <w:rsid w:val="00560F5F"/>
    <w:rsid w:val="00561739"/>
    <w:rsid w:val="00562867"/>
    <w:rsid w:val="00563147"/>
    <w:rsid w:val="0056349E"/>
    <w:rsid w:val="00563C9A"/>
    <w:rsid w:val="00563DF3"/>
    <w:rsid w:val="005641ED"/>
    <w:rsid w:val="0056431B"/>
    <w:rsid w:val="00564DA5"/>
    <w:rsid w:val="00565454"/>
    <w:rsid w:val="005668EE"/>
    <w:rsid w:val="00566C61"/>
    <w:rsid w:val="0056778E"/>
    <w:rsid w:val="0057210C"/>
    <w:rsid w:val="0057243B"/>
    <w:rsid w:val="00573632"/>
    <w:rsid w:val="00573E2A"/>
    <w:rsid w:val="0057411C"/>
    <w:rsid w:val="00575382"/>
    <w:rsid w:val="00575B34"/>
    <w:rsid w:val="005767BE"/>
    <w:rsid w:val="0058063C"/>
    <w:rsid w:val="00580B39"/>
    <w:rsid w:val="00580BAB"/>
    <w:rsid w:val="00581A58"/>
    <w:rsid w:val="00581B9A"/>
    <w:rsid w:val="0058280E"/>
    <w:rsid w:val="0058318F"/>
    <w:rsid w:val="005831AC"/>
    <w:rsid w:val="00583251"/>
    <w:rsid w:val="00583D9E"/>
    <w:rsid w:val="00584C5F"/>
    <w:rsid w:val="0058554F"/>
    <w:rsid w:val="00585735"/>
    <w:rsid w:val="00585B71"/>
    <w:rsid w:val="00586322"/>
    <w:rsid w:val="0058712B"/>
    <w:rsid w:val="00587A20"/>
    <w:rsid w:val="00590891"/>
    <w:rsid w:val="00590DD5"/>
    <w:rsid w:val="005910DD"/>
    <w:rsid w:val="00591F2D"/>
    <w:rsid w:val="005920D0"/>
    <w:rsid w:val="00592496"/>
    <w:rsid w:val="00593FF0"/>
    <w:rsid w:val="00594B08"/>
    <w:rsid w:val="00594D83"/>
    <w:rsid w:val="005958DD"/>
    <w:rsid w:val="005958FD"/>
    <w:rsid w:val="005966FC"/>
    <w:rsid w:val="005A0A22"/>
    <w:rsid w:val="005A103F"/>
    <w:rsid w:val="005A15AC"/>
    <w:rsid w:val="005A1F01"/>
    <w:rsid w:val="005A25F1"/>
    <w:rsid w:val="005A31DB"/>
    <w:rsid w:val="005A3216"/>
    <w:rsid w:val="005A3A59"/>
    <w:rsid w:val="005A4436"/>
    <w:rsid w:val="005A4BF3"/>
    <w:rsid w:val="005A5924"/>
    <w:rsid w:val="005A59BC"/>
    <w:rsid w:val="005A65DA"/>
    <w:rsid w:val="005A65FA"/>
    <w:rsid w:val="005A67CD"/>
    <w:rsid w:val="005A6C25"/>
    <w:rsid w:val="005A71D1"/>
    <w:rsid w:val="005B02D9"/>
    <w:rsid w:val="005B1F5E"/>
    <w:rsid w:val="005B2553"/>
    <w:rsid w:val="005B29B4"/>
    <w:rsid w:val="005B3294"/>
    <w:rsid w:val="005B3E61"/>
    <w:rsid w:val="005B4E40"/>
    <w:rsid w:val="005B5165"/>
    <w:rsid w:val="005B5F9C"/>
    <w:rsid w:val="005B78CA"/>
    <w:rsid w:val="005B7C65"/>
    <w:rsid w:val="005C027F"/>
    <w:rsid w:val="005C0A51"/>
    <w:rsid w:val="005C2FD3"/>
    <w:rsid w:val="005C42DF"/>
    <w:rsid w:val="005C55B4"/>
    <w:rsid w:val="005C5D30"/>
    <w:rsid w:val="005C638F"/>
    <w:rsid w:val="005C6DB4"/>
    <w:rsid w:val="005C6EC6"/>
    <w:rsid w:val="005D033F"/>
    <w:rsid w:val="005D0762"/>
    <w:rsid w:val="005D2519"/>
    <w:rsid w:val="005D32E3"/>
    <w:rsid w:val="005D37A4"/>
    <w:rsid w:val="005D38DA"/>
    <w:rsid w:val="005D42E3"/>
    <w:rsid w:val="005D46A1"/>
    <w:rsid w:val="005D65F5"/>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532"/>
    <w:rsid w:val="005F7592"/>
    <w:rsid w:val="005F7BCC"/>
    <w:rsid w:val="00600422"/>
    <w:rsid w:val="006023FD"/>
    <w:rsid w:val="006039DA"/>
    <w:rsid w:val="006043AF"/>
    <w:rsid w:val="00605E52"/>
    <w:rsid w:val="00606093"/>
    <w:rsid w:val="0060665D"/>
    <w:rsid w:val="00606DE1"/>
    <w:rsid w:val="006079F8"/>
    <w:rsid w:val="00607B15"/>
    <w:rsid w:val="0061139A"/>
    <w:rsid w:val="00611458"/>
    <w:rsid w:val="00615090"/>
    <w:rsid w:val="006155C1"/>
    <w:rsid w:val="00615997"/>
    <w:rsid w:val="00616768"/>
    <w:rsid w:val="00616DEB"/>
    <w:rsid w:val="006202BA"/>
    <w:rsid w:val="00620931"/>
    <w:rsid w:val="0062093E"/>
    <w:rsid w:val="00621AE5"/>
    <w:rsid w:val="00622039"/>
    <w:rsid w:val="006237EB"/>
    <w:rsid w:val="00624573"/>
    <w:rsid w:val="00624C90"/>
    <w:rsid w:val="006253D9"/>
    <w:rsid w:val="006264D4"/>
    <w:rsid w:val="00626847"/>
    <w:rsid w:val="00626BB5"/>
    <w:rsid w:val="00626D18"/>
    <w:rsid w:val="006273B4"/>
    <w:rsid w:val="00627759"/>
    <w:rsid w:val="00627C23"/>
    <w:rsid w:val="006306B6"/>
    <w:rsid w:val="00630BBC"/>
    <w:rsid w:val="006317BD"/>
    <w:rsid w:val="0063198C"/>
    <w:rsid w:val="00632FF8"/>
    <w:rsid w:val="006338B9"/>
    <w:rsid w:val="006343F8"/>
    <w:rsid w:val="006344AD"/>
    <w:rsid w:val="0063469C"/>
    <w:rsid w:val="00634E20"/>
    <w:rsid w:val="00634EEB"/>
    <w:rsid w:val="006366E6"/>
    <w:rsid w:val="00636879"/>
    <w:rsid w:val="006379BC"/>
    <w:rsid w:val="00637B96"/>
    <w:rsid w:val="006406A7"/>
    <w:rsid w:val="00640B36"/>
    <w:rsid w:val="0064186C"/>
    <w:rsid w:val="0064239B"/>
    <w:rsid w:val="00645195"/>
    <w:rsid w:val="00645AB9"/>
    <w:rsid w:val="0064679F"/>
    <w:rsid w:val="00646B8E"/>
    <w:rsid w:val="006470EA"/>
    <w:rsid w:val="0064754D"/>
    <w:rsid w:val="00647944"/>
    <w:rsid w:val="00647E9B"/>
    <w:rsid w:val="00650449"/>
    <w:rsid w:val="00650725"/>
    <w:rsid w:val="00650D98"/>
    <w:rsid w:val="00650EA9"/>
    <w:rsid w:val="006510FB"/>
    <w:rsid w:val="006515BD"/>
    <w:rsid w:val="00652AAA"/>
    <w:rsid w:val="00653692"/>
    <w:rsid w:val="006536DE"/>
    <w:rsid w:val="00655FAF"/>
    <w:rsid w:val="0065741F"/>
    <w:rsid w:val="00657C17"/>
    <w:rsid w:val="00657ED3"/>
    <w:rsid w:val="00661953"/>
    <w:rsid w:val="006647E0"/>
    <w:rsid w:val="00664D2D"/>
    <w:rsid w:val="00664D92"/>
    <w:rsid w:val="00664ED6"/>
    <w:rsid w:val="00665E9F"/>
    <w:rsid w:val="00666856"/>
    <w:rsid w:val="00666C93"/>
    <w:rsid w:val="00666D16"/>
    <w:rsid w:val="00667132"/>
    <w:rsid w:val="006675F6"/>
    <w:rsid w:val="00667BD6"/>
    <w:rsid w:val="00667FB6"/>
    <w:rsid w:val="00670206"/>
    <w:rsid w:val="00671C77"/>
    <w:rsid w:val="00672616"/>
    <w:rsid w:val="00673AD6"/>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3394"/>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24F3"/>
    <w:rsid w:val="006A281B"/>
    <w:rsid w:val="006A2D69"/>
    <w:rsid w:val="006A305B"/>
    <w:rsid w:val="006A338E"/>
    <w:rsid w:val="006A3E0D"/>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C01F4"/>
    <w:rsid w:val="006C092B"/>
    <w:rsid w:val="006C121D"/>
    <w:rsid w:val="006C1702"/>
    <w:rsid w:val="006C1B01"/>
    <w:rsid w:val="006C2247"/>
    <w:rsid w:val="006C23E2"/>
    <w:rsid w:val="006C38E0"/>
    <w:rsid w:val="006C3CE6"/>
    <w:rsid w:val="006C40F6"/>
    <w:rsid w:val="006C438F"/>
    <w:rsid w:val="006C4778"/>
    <w:rsid w:val="006C556B"/>
    <w:rsid w:val="006D014F"/>
    <w:rsid w:val="006D01BF"/>
    <w:rsid w:val="006D1DD6"/>
    <w:rsid w:val="006D2376"/>
    <w:rsid w:val="006D265D"/>
    <w:rsid w:val="006D2828"/>
    <w:rsid w:val="006D339C"/>
    <w:rsid w:val="006D413B"/>
    <w:rsid w:val="006D48A2"/>
    <w:rsid w:val="006D5910"/>
    <w:rsid w:val="006D6473"/>
    <w:rsid w:val="006D6AA3"/>
    <w:rsid w:val="006D7511"/>
    <w:rsid w:val="006D762F"/>
    <w:rsid w:val="006E1E24"/>
    <w:rsid w:val="006E3B79"/>
    <w:rsid w:val="006E3C86"/>
    <w:rsid w:val="006E4020"/>
    <w:rsid w:val="006E4316"/>
    <w:rsid w:val="006E4BC8"/>
    <w:rsid w:val="006E4FD8"/>
    <w:rsid w:val="006E6323"/>
    <w:rsid w:val="006E681C"/>
    <w:rsid w:val="006E68AC"/>
    <w:rsid w:val="006E7C58"/>
    <w:rsid w:val="006F1AEA"/>
    <w:rsid w:val="006F1F58"/>
    <w:rsid w:val="006F214B"/>
    <w:rsid w:val="006F2A3C"/>
    <w:rsid w:val="006F4023"/>
    <w:rsid w:val="006F4B20"/>
    <w:rsid w:val="006F4DA6"/>
    <w:rsid w:val="006F52A0"/>
    <w:rsid w:val="006F700A"/>
    <w:rsid w:val="006F761F"/>
    <w:rsid w:val="00701EB9"/>
    <w:rsid w:val="00701F3E"/>
    <w:rsid w:val="007031F1"/>
    <w:rsid w:val="00703942"/>
    <w:rsid w:val="00704306"/>
    <w:rsid w:val="00704FE2"/>
    <w:rsid w:val="00706F41"/>
    <w:rsid w:val="007100F4"/>
    <w:rsid w:val="0071026C"/>
    <w:rsid w:val="0071088F"/>
    <w:rsid w:val="00710F70"/>
    <w:rsid w:val="0071157F"/>
    <w:rsid w:val="0071195D"/>
    <w:rsid w:val="00712721"/>
    <w:rsid w:val="007128EC"/>
    <w:rsid w:val="00712B59"/>
    <w:rsid w:val="00712C63"/>
    <w:rsid w:val="00714922"/>
    <w:rsid w:val="00714C4D"/>
    <w:rsid w:val="0071522A"/>
    <w:rsid w:val="00715FFC"/>
    <w:rsid w:val="007162C8"/>
    <w:rsid w:val="00716471"/>
    <w:rsid w:val="00716698"/>
    <w:rsid w:val="00716E71"/>
    <w:rsid w:val="007170EF"/>
    <w:rsid w:val="00717F0E"/>
    <w:rsid w:val="007207C8"/>
    <w:rsid w:val="00720C9F"/>
    <w:rsid w:val="007222D1"/>
    <w:rsid w:val="00722867"/>
    <w:rsid w:val="007243F7"/>
    <w:rsid w:val="00724649"/>
    <w:rsid w:val="00724D46"/>
    <w:rsid w:val="007251A6"/>
    <w:rsid w:val="00725A07"/>
    <w:rsid w:val="00725F48"/>
    <w:rsid w:val="00725FA9"/>
    <w:rsid w:val="00726F93"/>
    <w:rsid w:val="00727EA2"/>
    <w:rsid w:val="00730B15"/>
    <w:rsid w:val="00730E7B"/>
    <w:rsid w:val="00731F60"/>
    <w:rsid w:val="00732F65"/>
    <w:rsid w:val="00733212"/>
    <w:rsid w:val="007341F5"/>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D84"/>
    <w:rsid w:val="007452C8"/>
    <w:rsid w:val="00745A84"/>
    <w:rsid w:val="00745D6D"/>
    <w:rsid w:val="00746F3D"/>
    <w:rsid w:val="007474F5"/>
    <w:rsid w:val="00751337"/>
    <w:rsid w:val="0075311D"/>
    <w:rsid w:val="007538B8"/>
    <w:rsid w:val="0075395A"/>
    <w:rsid w:val="00753EA6"/>
    <w:rsid w:val="00754128"/>
    <w:rsid w:val="007555EF"/>
    <w:rsid w:val="00756345"/>
    <w:rsid w:val="00756D0A"/>
    <w:rsid w:val="00756E0B"/>
    <w:rsid w:val="007578CB"/>
    <w:rsid w:val="007579D8"/>
    <w:rsid w:val="007610DC"/>
    <w:rsid w:val="00761617"/>
    <w:rsid w:val="00761ECA"/>
    <w:rsid w:val="00761FF7"/>
    <w:rsid w:val="00762561"/>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5B46"/>
    <w:rsid w:val="00775B84"/>
    <w:rsid w:val="00775C63"/>
    <w:rsid w:val="00775E42"/>
    <w:rsid w:val="00776414"/>
    <w:rsid w:val="00777007"/>
    <w:rsid w:val="00777B33"/>
    <w:rsid w:val="00777DAF"/>
    <w:rsid w:val="00780394"/>
    <w:rsid w:val="00781200"/>
    <w:rsid w:val="00781C10"/>
    <w:rsid w:val="00782199"/>
    <w:rsid w:val="007824B3"/>
    <w:rsid w:val="007825B1"/>
    <w:rsid w:val="0078286A"/>
    <w:rsid w:val="0078316C"/>
    <w:rsid w:val="00783D66"/>
    <w:rsid w:val="00783D81"/>
    <w:rsid w:val="00786237"/>
    <w:rsid w:val="00787B0D"/>
    <w:rsid w:val="007907C9"/>
    <w:rsid w:val="00791140"/>
    <w:rsid w:val="007923DE"/>
    <w:rsid w:val="007924A3"/>
    <w:rsid w:val="007933AC"/>
    <w:rsid w:val="007948E0"/>
    <w:rsid w:val="00795737"/>
    <w:rsid w:val="007960BB"/>
    <w:rsid w:val="00796A6D"/>
    <w:rsid w:val="007A29C4"/>
    <w:rsid w:val="007A2A7D"/>
    <w:rsid w:val="007A448C"/>
    <w:rsid w:val="007A5DDB"/>
    <w:rsid w:val="007A5E87"/>
    <w:rsid w:val="007A5E9D"/>
    <w:rsid w:val="007A5F28"/>
    <w:rsid w:val="007A6948"/>
    <w:rsid w:val="007B0254"/>
    <w:rsid w:val="007B0E86"/>
    <w:rsid w:val="007B11C5"/>
    <w:rsid w:val="007B1E63"/>
    <w:rsid w:val="007B2D2E"/>
    <w:rsid w:val="007B33EB"/>
    <w:rsid w:val="007B37AC"/>
    <w:rsid w:val="007B388C"/>
    <w:rsid w:val="007B4DA0"/>
    <w:rsid w:val="007B6D8A"/>
    <w:rsid w:val="007B6F7D"/>
    <w:rsid w:val="007B7286"/>
    <w:rsid w:val="007B731B"/>
    <w:rsid w:val="007B7B80"/>
    <w:rsid w:val="007C06C3"/>
    <w:rsid w:val="007C12D2"/>
    <w:rsid w:val="007C1A53"/>
    <w:rsid w:val="007C1AC3"/>
    <w:rsid w:val="007C3127"/>
    <w:rsid w:val="007C34C5"/>
    <w:rsid w:val="007C3672"/>
    <w:rsid w:val="007C3B13"/>
    <w:rsid w:val="007C418C"/>
    <w:rsid w:val="007C503D"/>
    <w:rsid w:val="007C5323"/>
    <w:rsid w:val="007C580B"/>
    <w:rsid w:val="007C6271"/>
    <w:rsid w:val="007C6A70"/>
    <w:rsid w:val="007C77E4"/>
    <w:rsid w:val="007C7C63"/>
    <w:rsid w:val="007C7E11"/>
    <w:rsid w:val="007D05B6"/>
    <w:rsid w:val="007D05FE"/>
    <w:rsid w:val="007D09F4"/>
    <w:rsid w:val="007D16EE"/>
    <w:rsid w:val="007D1B72"/>
    <w:rsid w:val="007D2FA6"/>
    <w:rsid w:val="007D34FB"/>
    <w:rsid w:val="007D490D"/>
    <w:rsid w:val="007D4982"/>
    <w:rsid w:val="007D4A06"/>
    <w:rsid w:val="007D77B6"/>
    <w:rsid w:val="007D7E1C"/>
    <w:rsid w:val="007E0011"/>
    <w:rsid w:val="007E118E"/>
    <w:rsid w:val="007E1A44"/>
    <w:rsid w:val="007E1B13"/>
    <w:rsid w:val="007E3169"/>
    <w:rsid w:val="007E4BE3"/>
    <w:rsid w:val="007E4CEF"/>
    <w:rsid w:val="007E5001"/>
    <w:rsid w:val="007E557B"/>
    <w:rsid w:val="007E6D12"/>
    <w:rsid w:val="007E77A2"/>
    <w:rsid w:val="007E783B"/>
    <w:rsid w:val="007E78E3"/>
    <w:rsid w:val="007E7F53"/>
    <w:rsid w:val="007F026D"/>
    <w:rsid w:val="007F045C"/>
    <w:rsid w:val="007F059F"/>
    <w:rsid w:val="007F06E0"/>
    <w:rsid w:val="007F071F"/>
    <w:rsid w:val="007F0795"/>
    <w:rsid w:val="007F0A5E"/>
    <w:rsid w:val="007F1A1D"/>
    <w:rsid w:val="007F1B7A"/>
    <w:rsid w:val="007F2ACC"/>
    <w:rsid w:val="007F40D2"/>
    <w:rsid w:val="007F5540"/>
    <w:rsid w:val="007F566C"/>
    <w:rsid w:val="007F568B"/>
    <w:rsid w:val="007F5BFF"/>
    <w:rsid w:val="007F70F6"/>
    <w:rsid w:val="00800435"/>
    <w:rsid w:val="008014DB"/>
    <w:rsid w:val="008019AD"/>
    <w:rsid w:val="00801AAE"/>
    <w:rsid w:val="00802D0F"/>
    <w:rsid w:val="008045E0"/>
    <w:rsid w:val="00805377"/>
    <w:rsid w:val="00805C16"/>
    <w:rsid w:val="00807ECC"/>
    <w:rsid w:val="0081039E"/>
    <w:rsid w:val="0081049A"/>
    <w:rsid w:val="00811313"/>
    <w:rsid w:val="008114ED"/>
    <w:rsid w:val="008118EA"/>
    <w:rsid w:val="00813612"/>
    <w:rsid w:val="00813ED6"/>
    <w:rsid w:val="0081416E"/>
    <w:rsid w:val="0081425E"/>
    <w:rsid w:val="00815703"/>
    <w:rsid w:val="00815B5C"/>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32A75"/>
    <w:rsid w:val="008333E2"/>
    <w:rsid w:val="00833452"/>
    <w:rsid w:val="00834574"/>
    <w:rsid w:val="008348D1"/>
    <w:rsid w:val="008352AE"/>
    <w:rsid w:val="008356FA"/>
    <w:rsid w:val="00835C69"/>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295E"/>
    <w:rsid w:val="00852A84"/>
    <w:rsid w:val="00853A4E"/>
    <w:rsid w:val="00853D12"/>
    <w:rsid w:val="00854407"/>
    <w:rsid w:val="0085490E"/>
    <w:rsid w:val="0085493A"/>
    <w:rsid w:val="00854E84"/>
    <w:rsid w:val="00855A93"/>
    <w:rsid w:val="00855D4A"/>
    <w:rsid w:val="0085657F"/>
    <w:rsid w:val="00856ED9"/>
    <w:rsid w:val="00857B54"/>
    <w:rsid w:val="00857E03"/>
    <w:rsid w:val="00861969"/>
    <w:rsid w:val="00861A60"/>
    <w:rsid w:val="00864C93"/>
    <w:rsid w:val="0086665B"/>
    <w:rsid w:val="00866806"/>
    <w:rsid w:val="00866D02"/>
    <w:rsid w:val="00866F29"/>
    <w:rsid w:val="0086719D"/>
    <w:rsid w:val="00870486"/>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A28FE"/>
    <w:rsid w:val="008A37AB"/>
    <w:rsid w:val="008A3DC2"/>
    <w:rsid w:val="008A40AD"/>
    <w:rsid w:val="008A4EA4"/>
    <w:rsid w:val="008A575B"/>
    <w:rsid w:val="008A58BA"/>
    <w:rsid w:val="008A6EE1"/>
    <w:rsid w:val="008A712D"/>
    <w:rsid w:val="008A77B9"/>
    <w:rsid w:val="008B1B8F"/>
    <w:rsid w:val="008B211B"/>
    <w:rsid w:val="008B2E23"/>
    <w:rsid w:val="008B59FE"/>
    <w:rsid w:val="008B6757"/>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6052"/>
    <w:rsid w:val="008C6542"/>
    <w:rsid w:val="008C71B0"/>
    <w:rsid w:val="008C74C3"/>
    <w:rsid w:val="008C7CA1"/>
    <w:rsid w:val="008D06AA"/>
    <w:rsid w:val="008D080E"/>
    <w:rsid w:val="008D0892"/>
    <w:rsid w:val="008D118F"/>
    <w:rsid w:val="008D12CB"/>
    <w:rsid w:val="008D175B"/>
    <w:rsid w:val="008D2DEE"/>
    <w:rsid w:val="008D4011"/>
    <w:rsid w:val="008D59C1"/>
    <w:rsid w:val="008D7835"/>
    <w:rsid w:val="008D7ECA"/>
    <w:rsid w:val="008E04A1"/>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33C2"/>
    <w:rsid w:val="008F3B28"/>
    <w:rsid w:val="008F49E4"/>
    <w:rsid w:val="008F51D3"/>
    <w:rsid w:val="008F620F"/>
    <w:rsid w:val="008F654B"/>
    <w:rsid w:val="008F6AC4"/>
    <w:rsid w:val="008F6AEE"/>
    <w:rsid w:val="008F6B5E"/>
    <w:rsid w:val="008F7B75"/>
    <w:rsid w:val="00900220"/>
    <w:rsid w:val="009014A9"/>
    <w:rsid w:val="009037EA"/>
    <w:rsid w:val="00906D2A"/>
    <w:rsid w:val="00906D44"/>
    <w:rsid w:val="009074D8"/>
    <w:rsid w:val="00907EBC"/>
    <w:rsid w:val="00907F2C"/>
    <w:rsid w:val="0091040F"/>
    <w:rsid w:val="00910CE5"/>
    <w:rsid w:val="00911D15"/>
    <w:rsid w:val="0091220D"/>
    <w:rsid w:val="009125B1"/>
    <w:rsid w:val="00912CB9"/>
    <w:rsid w:val="00913856"/>
    <w:rsid w:val="00913B7C"/>
    <w:rsid w:val="009144A3"/>
    <w:rsid w:val="00914537"/>
    <w:rsid w:val="009155FD"/>
    <w:rsid w:val="00917160"/>
    <w:rsid w:val="009202A8"/>
    <w:rsid w:val="00921B06"/>
    <w:rsid w:val="00921BD5"/>
    <w:rsid w:val="009220A3"/>
    <w:rsid w:val="009244B2"/>
    <w:rsid w:val="00924D99"/>
    <w:rsid w:val="00924ED2"/>
    <w:rsid w:val="00927013"/>
    <w:rsid w:val="0092716E"/>
    <w:rsid w:val="00930240"/>
    <w:rsid w:val="00930AF8"/>
    <w:rsid w:val="009322F8"/>
    <w:rsid w:val="009340E0"/>
    <w:rsid w:val="009351F2"/>
    <w:rsid w:val="00935E84"/>
    <w:rsid w:val="00936168"/>
    <w:rsid w:val="0093687E"/>
    <w:rsid w:val="00937E9D"/>
    <w:rsid w:val="009404EF"/>
    <w:rsid w:val="00941BE9"/>
    <w:rsid w:val="00942936"/>
    <w:rsid w:val="009432B2"/>
    <w:rsid w:val="00943F69"/>
    <w:rsid w:val="0094669E"/>
    <w:rsid w:val="00947655"/>
    <w:rsid w:val="009476A3"/>
    <w:rsid w:val="00947926"/>
    <w:rsid w:val="00950A34"/>
    <w:rsid w:val="00950FC5"/>
    <w:rsid w:val="00952196"/>
    <w:rsid w:val="00952C9F"/>
    <w:rsid w:val="00953428"/>
    <w:rsid w:val="009556C4"/>
    <w:rsid w:val="00955BC3"/>
    <w:rsid w:val="00955CAE"/>
    <w:rsid w:val="00955DC8"/>
    <w:rsid w:val="0095673D"/>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3AE0"/>
    <w:rsid w:val="00973D80"/>
    <w:rsid w:val="00974B10"/>
    <w:rsid w:val="009763DD"/>
    <w:rsid w:val="009774E5"/>
    <w:rsid w:val="00977901"/>
    <w:rsid w:val="009779C4"/>
    <w:rsid w:val="00980C83"/>
    <w:rsid w:val="00981280"/>
    <w:rsid w:val="0098300E"/>
    <w:rsid w:val="00983680"/>
    <w:rsid w:val="00983A79"/>
    <w:rsid w:val="0098588A"/>
    <w:rsid w:val="00986F0B"/>
    <w:rsid w:val="009904F0"/>
    <w:rsid w:val="00990B03"/>
    <w:rsid w:val="00990CCD"/>
    <w:rsid w:val="00991DF3"/>
    <w:rsid w:val="00995306"/>
    <w:rsid w:val="009954B9"/>
    <w:rsid w:val="00995524"/>
    <w:rsid w:val="0099575F"/>
    <w:rsid w:val="009963C5"/>
    <w:rsid w:val="00996603"/>
    <w:rsid w:val="00997F9C"/>
    <w:rsid w:val="009A0202"/>
    <w:rsid w:val="009A0656"/>
    <w:rsid w:val="009A1B24"/>
    <w:rsid w:val="009A1E97"/>
    <w:rsid w:val="009A4C24"/>
    <w:rsid w:val="009A5BC1"/>
    <w:rsid w:val="009B0B2F"/>
    <w:rsid w:val="009B0B9C"/>
    <w:rsid w:val="009B121A"/>
    <w:rsid w:val="009B18C1"/>
    <w:rsid w:val="009B2145"/>
    <w:rsid w:val="009B2ABA"/>
    <w:rsid w:val="009B363E"/>
    <w:rsid w:val="009B3768"/>
    <w:rsid w:val="009B4C00"/>
    <w:rsid w:val="009B5FDD"/>
    <w:rsid w:val="009B63FC"/>
    <w:rsid w:val="009B673D"/>
    <w:rsid w:val="009C132D"/>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5A42"/>
    <w:rsid w:val="009E5E2F"/>
    <w:rsid w:val="009E6620"/>
    <w:rsid w:val="009E662C"/>
    <w:rsid w:val="009E7015"/>
    <w:rsid w:val="009E7398"/>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798B"/>
    <w:rsid w:val="00A008A9"/>
    <w:rsid w:val="00A00C87"/>
    <w:rsid w:val="00A013E0"/>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5724"/>
    <w:rsid w:val="00A26027"/>
    <w:rsid w:val="00A262E3"/>
    <w:rsid w:val="00A266D4"/>
    <w:rsid w:val="00A26FF0"/>
    <w:rsid w:val="00A304BF"/>
    <w:rsid w:val="00A311B3"/>
    <w:rsid w:val="00A313EB"/>
    <w:rsid w:val="00A31CCE"/>
    <w:rsid w:val="00A33626"/>
    <w:rsid w:val="00A33934"/>
    <w:rsid w:val="00A34941"/>
    <w:rsid w:val="00A35138"/>
    <w:rsid w:val="00A35AAD"/>
    <w:rsid w:val="00A36D85"/>
    <w:rsid w:val="00A36FBC"/>
    <w:rsid w:val="00A370A1"/>
    <w:rsid w:val="00A37212"/>
    <w:rsid w:val="00A376CD"/>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149A"/>
    <w:rsid w:val="00A6182D"/>
    <w:rsid w:val="00A621D2"/>
    <w:rsid w:val="00A621F7"/>
    <w:rsid w:val="00A62A91"/>
    <w:rsid w:val="00A6323C"/>
    <w:rsid w:val="00A6475E"/>
    <w:rsid w:val="00A649B1"/>
    <w:rsid w:val="00A65DE3"/>
    <w:rsid w:val="00A663C2"/>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64"/>
    <w:rsid w:val="00A927B4"/>
    <w:rsid w:val="00A92FB7"/>
    <w:rsid w:val="00A94332"/>
    <w:rsid w:val="00A96014"/>
    <w:rsid w:val="00A961BB"/>
    <w:rsid w:val="00A96C43"/>
    <w:rsid w:val="00A97326"/>
    <w:rsid w:val="00A97D36"/>
    <w:rsid w:val="00AA0A63"/>
    <w:rsid w:val="00AA1258"/>
    <w:rsid w:val="00AA12C3"/>
    <w:rsid w:val="00AA1C4D"/>
    <w:rsid w:val="00AA2085"/>
    <w:rsid w:val="00AA291A"/>
    <w:rsid w:val="00AA2DCD"/>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6E75"/>
    <w:rsid w:val="00AC1315"/>
    <w:rsid w:val="00AC1770"/>
    <w:rsid w:val="00AC1981"/>
    <w:rsid w:val="00AC2C20"/>
    <w:rsid w:val="00AC2D0C"/>
    <w:rsid w:val="00AC2F2D"/>
    <w:rsid w:val="00AC2F71"/>
    <w:rsid w:val="00AC3361"/>
    <w:rsid w:val="00AC4174"/>
    <w:rsid w:val="00AC4ECE"/>
    <w:rsid w:val="00AC5833"/>
    <w:rsid w:val="00AC592D"/>
    <w:rsid w:val="00AC6F90"/>
    <w:rsid w:val="00AC7EE7"/>
    <w:rsid w:val="00AD0BF9"/>
    <w:rsid w:val="00AD26A8"/>
    <w:rsid w:val="00AD2889"/>
    <w:rsid w:val="00AD31C7"/>
    <w:rsid w:val="00AD44D6"/>
    <w:rsid w:val="00AD4D13"/>
    <w:rsid w:val="00AD54EC"/>
    <w:rsid w:val="00AD56FF"/>
    <w:rsid w:val="00AD7CEA"/>
    <w:rsid w:val="00AE035B"/>
    <w:rsid w:val="00AE0864"/>
    <w:rsid w:val="00AE0937"/>
    <w:rsid w:val="00AE10EF"/>
    <w:rsid w:val="00AE13DC"/>
    <w:rsid w:val="00AE1AF7"/>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D4"/>
    <w:rsid w:val="00AF10D0"/>
    <w:rsid w:val="00AF1AB9"/>
    <w:rsid w:val="00AF1DFA"/>
    <w:rsid w:val="00AF2435"/>
    <w:rsid w:val="00AF2643"/>
    <w:rsid w:val="00AF3D50"/>
    <w:rsid w:val="00AF432F"/>
    <w:rsid w:val="00AF474B"/>
    <w:rsid w:val="00AF6908"/>
    <w:rsid w:val="00AF7B3B"/>
    <w:rsid w:val="00AF7ED9"/>
    <w:rsid w:val="00B023C6"/>
    <w:rsid w:val="00B02A13"/>
    <w:rsid w:val="00B02EA1"/>
    <w:rsid w:val="00B0335F"/>
    <w:rsid w:val="00B03F04"/>
    <w:rsid w:val="00B055BD"/>
    <w:rsid w:val="00B0592C"/>
    <w:rsid w:val="00B05AF6"/>
    <w:rsid w:val="00B06D08"/>
    <w:rsid w:val="00B07D47"/>
    <w:rsid w:val="00B07DC5"/>
    <w:rsid w:val="00B1006C"/>
    <w:rsid w:val="00B10CBC"/>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3ED"/>
    <w:rsid w:val="00B259E8"/>
    <w:rsid w:val="00B27652"/>
    <w:rsid w:val="00B30DC3"/>
    <w:rsid w:val="00B31031"/>
    <w:rsid w:val="00B31358"/>
    <w:rsid w:val="00B31A39"/>
    <w:rsid w:val="00B3224A"/>
    <w:rsid w:val="00B32517"/>
    <w:rsid w:val="00B326E7"/>
    <w:rsid w:val="00B32CB3"/>
    <w:rsid w:val="00B3397E"/>
    <w:rsid w:val="00B33B2A"/>
    <w:rsid w:val="00B33E2C"/>
    <w:rsid w:val="00B343CE"/>
    <w:rsid w:val="00B34968"/>
    <w:rsid w:val="00B34FE8"/>
    <w:rsid w:val="00B37BD6"/>
    <w:rsid w:val="00B408CD"/>
    <w:rsid w:val="00B411AB"/>
    <w:rsid w:val="00B41D32"/>
    <w:rsid w:val="00B41E4E"/>
    <w:rsid w:val="00B45010"/>
    <w:rsid w:val="00B468A9"/>
    <w:rsid w:val="00B468E7"/>
    <w:rsid w:val="00B46BF2"/>
    <w:rsid w:val="00B52A74"/>
    <w:rsid w:val="00B52A92"/>
    <w:rsid w:val="00B53776"/>
    <w:rsid w:val="00B54354"/>
    <w:rsid w:val="00B54D3B"/>
    <w:rsid w:val="00B553D2"/>
    <w:rsid w:val="00B557CF"/>
    <w:rsid w:val="00B60891"/>
    <w:rsid w:val="00B60D7A"/>
    <w:rsid w:val="00B618B5"/>
    <w:rsid w:val="00B61A10"/>
    <w:rsid w:val="00B62C4B"/>
    <w:rsid w:val="00B63EFF"/>
    <w:rsid w:val="00B63FFA"/>
    <w:rsid w:val="00B64794"/>
    <w:rsid w:val="00B658E7"/>
    <w:rsid w:val="00B65DA5"/>
    <w:rsid w:val="00B66D06"/>
    <w:rsid w:val="00B66FA7"/>
    <w:rsid w:val="00B6782E"/>
    <w:rsid w:val="00B67B68"/>
    <w:rsid w:val="00B67C93"/>
    <w:rsid w:val="00B67D10"/>
    <w:rsid w:val="00B70632"/>
    <w:rsid w:val="00B72695"/>
    <w:rsid w:val="00B73495"/>
    <w:rsid w:val="00B7578A"/>
    <w:rsid w:val="00B76C8C"/>
    <w:rsid w:val="00B77946"/>
    <w:rsid w:val="00B77DAF"/>
    <w:rsid w:val="00B77DB4"/>
    <w:rsid w:val="00B808DF"/>
    <w:rsid w:val="00B80EA1"/>
    <w:rsid w:val="00B81869"/>
    <w:rsid w:val="00B856C8"/>
    <w:rsid w:val="00B86ED7"/>
    <w:rsid w:val="00B87689"/>
    <w:rsid w:val="00B90B15"/>
    <w:rsid w:val="00B90B64"/>
    <w:rsid w:val="00B92C60"/>
    <w:rsid w:val="00B92ECD"/>
    <w:rsid w:val="00B92FBB"/>
    <w:rsid w:val="00B94034"/>
    <w:rsid w:val="00B94149"/>
    <w:rsid w:val="00B94282"/>
    <w:rsid w:val="00B94A88"/>
    <w:rsid w:val="00B9525A"/>
    <w:rsid w:val="00B957BD"/>
    <w:rsid w:val="00B957FC"/>
    <w:rsid w:val="00B96237"/>
    <w:rsid w:val="00B96BCE"/>
    <w:rsid w:val="00B97010"/>
    <w:rsid w:val="00B97B79"/>
    <w:rsid w:val="00BA0662"/>
    <w:rsid w:val="00BA147E"/>
    <w:rsid w:val="00BA15CC"/>
    <w:rsid w:val="00BA2127"/>
    <w:rsid w:val="00BA2446"/>
    <w:rsid w:val="00BA32B5"/>
    <w:rsid w:val="00BA3358"/>
    <w:rsid w:val="00BA38F9"/>
    <w:rsid w:val="00BA44E6"/>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71C8"/>
    <w:rsid w:val="00BC0A6B"/>
    <w:rsid w:val="00BC2F93"/>
    <w:rsid w:val="00BC38DD"/>
    <w:rsid w:val="00BC42C4"/>
    <w:rsid w:val="00BC4667"/>
    <w:rsid w:val="00BC59F9"/>
    <w:rsid w:val="00BC5C5E"/>
    <w:rsid w:val="00BC5E5D"/>
    <w:rsid w:val="00BC6B78"/>
    <w:rsid w:val="00BC7392"/>
    <w:rsid w:val="00BC7B0D"/>
    <w:rsid w:val="00BD05A3"/>
    <w:rsid w:val="00BD166F"/>
    <w:rsid w:val="00BD1CBE"/>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31B"/>
    <w:rsid w:val="00BE667B"/>
    <w:rsid w:val="00BE7015"/>
    <w:rsid w:val="00BE7295"/>
    <w:rsid w:val="00BE79BC"/>
    <w:rsid w:val="00BE7A85"/>
    <w:rsid w:val="00BE7D81"/>
    <w:rsid w:val="00BE7EA7"/>
    <w:rsid w:val="00BF0D77"/>
    <w:rsid w:val="00BF11D9"/>
    <w:rsid w:val="00BF1F78"/>
    <w:rsid w:val="00BF24A4"/>
    <w:rsid w:val="00BF2B04"/>
    <w:rsid w:val="00BF4033"/>
    <w:rsid w:val="00BF4C10"/>
    <w:rsid w:val="00BF67AD"/>
    <w:rsid w:val="00BF6BC9"/>
    <w:rsid w:val="00BF7E4F"/>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1027A"/>
    <w:rsid w:val="00C10A38"/>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D82"/>
    <w:rsid w:val="00C24FA8"/>
    <w:rsid w:val="00C26356"/>
    <w:rsid w:val="00C26416"/>
    <w:rsid w:val="00C2783E"/>
    <w:rsid w:val="00C31014"/>
    <w:rsid w:val="00C31E06"/>
    <w:rsid w:val="00C320B3"/>
    <w:rsid w:val="00C328FE"/>
    <w:rsid w:val="00C33043"/>
    <w:rsid w:val="00C348C3"/>
    <w:rsid w:val="00C354EF"/>
    <w:rsid w:val="00C36274"/>
    <w:rsid w:val="00C40179"/>
    <w:rsid w:val="00C40A95"/>
    <w:rsid w:val="00C412F2"/>
    <w:rsid w:val="00C413D5"/>
    <w:rsid w:val="00C416D3"/>
    <w:rsid w:val="00C42B97"/>
    <w:rsid w:val="00C43CF9"/>
    <w:rsid w:val="00C43F1E"/>
    <w:rsid w:val="00C4404A"/>
    <w:rsid w:val="00C4405E"/>
    <w:rsid w:val="00C44E0D"/>
    <w:rsid w:val="00C4588C"/>
    <w:rsid w:val="00C46815"/>
    <w:rsid w:val="00C477F8"/>
    <w:rsid w:val="00C500E1"/>
    <w:rsid w:val="00C50F0E"/>
    <w:rsid w:val="00C5377E"/>
    <w:rsid w:val="00C53A66"/>
    <w:rsid w:val="00C542A1"/>
    <w:rsid w:val="00C55A69"/>
    <w:rsid w:val="00C572B4"/>
    <w:rsid w:val="00C60542"/>
    <w:rsid w:val="00C606A6"/>
    <w:rsid w:val="00C60941"/>
    <w:rsid w:val="00C60946"/>
    <w:rsid w:val="00C60997"/>
    <w:rsid w:val="00C61C80"/>
    <w:rsid w:val="00C6216A"/>
    <w:rsid w:val="00C621E0"/>
    <w:rsid w:val="00C6226B"/>
    <w:rsid w:val="00C629D4"/>
    <w:rsid w:val="00C6302A"/>
    <w:rsid w:val="00C6343F"/>
    <w:rsid w:val="00C647EC"/>
    <w:rsid w:val="00C64E67"/>
    <w:rsid w:val="00C66205"/>
    <w:rsid w:val="00C6649C"/>
    <w:rsid w:val="00C664AD"/>
    <w:rsid w:val="00C66ECF"/>
    <w:rsid w:val="00C67A70"/>
    <w:rsid w:val="00C67A71"/>
    <w:rsid w:val="00C724C1"/>
    <w:rsid w:val="00C73196"/>
    <w:rsid w:val="00C73736"/>
    <w:rsid w:val="00C74312"/>
    <w:rsid w:val="00C74451"/>
    <w:rsid w:val="00C7467D"/>
    <w:rsid w:val="00C7487F"/>
    <w:rsid w:val="00C75645"/>
    <w:rsid w:val="00C75D69"/>
    <w:rsid w:val="00C760C0"/>
    <w:rsid w:val="00C7646A"/>
    <w:rsid w:val="00C7695E"/>
    <w:rsid w:val="00C77B32"/>
    <w:rsid w:val="00C809B8"/>
    <w:rsid w:val="00C809DB"/>
    <w:rsid w:val="00C81742"/>
    <w:rsid w:val="00C8179F"/>
    <w:rsid w:val="00C8237A"/>
    <w:rsid w:val="00C832A8"/>
    <w:rsid w:val="00C84E82"/>
    <w:rsid w:val="00C85541"/>
    <w:rsid w:val="00C860A0"/>
    <w:rsid w:val="00C9109E"/>
    <w:rsid w:val="00C911DF"/>
    <w:rsid w:val="00C91AE4"/>
    <w:rsid w:val="00C92E22"/>
    <w:rsid w:val="00C92F8C"/>
    <w:rsid w:val="00C938A9"/>
    <w:rsid w:val="00C9497C"/>
    <w:rsid w:val="00C94B89"/>
    <w:rsid w:val="00C95CA9"/>
    <w:rsid w:val="00C97F4A"/>
    <w:rsid w:val="00CA1242"/>
    <w:rsid w:val="00CA1AF9"/>
    <w:rsid w:val="00CA25E8"/>
    <w:rsid w:val="00CA2ECE"/>
    <w:rsid w:val="00CA4461"/>
    <w:rsid w:val="00CA48DE"/>
    <w:rsid w:val="00CA513E"/>
    <w:rsid w:val="00CA5BF4"/>
    <w:rsid w:val="00CA5CFF"/>
    <w:rsid w:val="00CA7207"/>
    <w:rsid w:val="00CB0554"/>
    <w:rsid w:val="00CB1421"/>
    <w:rsid w:val="00CB1D37"/>
    <w:rsid w:val="00CB225F"/>
    <w:rsid w:val="00CB297F"/>
    <w:rsid w:val="00CB5FF9"/>
    <w:rsid w:val="00CB6A9C"/>
    <w:rsid w:val="00CB6B6F"/>
    <w:rsid w:val="00CB6BE6"/>
    <w:rsid w:val="00CB6D55"/>
    <w:rsid w:val="00CC2776"/>
    <w:rsid w:val="00CC2A56"/>
    <w:rsid w:val="00CC336F"/>
    <w:rsid w:val="00CC363E"/>
    <w:rsid w:val="00CC369D"/>
    <w:rsid w:val="00CC5E7C"/>
    <w:rsid w:val="00CC62BE"/>
    <w:rsid w:val="00CC747A"/>
    <w:rsid w:val="00CD0103"/>
    <w:rsid w:val="00CD09FB"/>
    <w:rsid w:val="00CD142C"/>
    <w:rsid w:val="00CD2638"/>
    <w:rsid w:val="00CD3103"/>
    <w:rsid w:val="00CD3B25"/>
    <w:rsid w:val="00CD3C94"/>
    <w:rsid w:val="00CD3D63"/>
    <w:rsid w:val="00CD3D82"/>
    <w:rsid w:val="00CD4193"/>
    <w:rsid w:val="00CD52B8"/>
    <w:rsid w:val="00CD562E"/>
    <w:rsid w:val="00CD59F0"/>
    <w:rsid w:val="00CD5F3B"/>
    <w:rsid w:val="00CD63CB"/>
    <w:rsid w:val="00CD6AD9"/>
    <w:rsid w:val="00CD73C5"/>
    <w:rsid w:val="00CD7511"/>
    <w:rsid w:val="00CD7894"/>
    <w:rsid w:val="00CD7B20"/>
    <w:rsid w:val="00CD7BA2"/>
    <w:rsid w:val="00CE0483"/>
    <w:rsid w:val="00CE04E2"/>
    <w:rsid w:val="00CE0E97"/>
    <w:rsid w:val="00CE0F3F"/>
    <w:rsid w:val="00CE14D6"/>
    <w:rsid w:val="00CE20EE"/>
    <w:rsid w:val="00CE2B7F"/>
    <w:rsid w:val="00CE2DA4"/>
    <w:rsid w:val="00CE3902"/>
    <w:rsid w:val="00CE3AA6"/>
    <w:rsid w:val="00CE3BB5"/>
    <w:rsid w:val="00CE469F"/>
    <w:rsid w:val="00CE4A8F"/>
    <w:rsid w:val="00CE55B9"/>
    <w:rsid w:val="00CE6874"/>
    <w:rsid w:val="00CF06C9"/>
    <w:rsid w:val="00CF2326"/>
    <w:rsid w:val="00CF40D5"/>
    <w:rsid w:val="00CF4110"/>
    <w:rsid w:val="00CF4664"/>
    <w:rsid w:val="00CF4C52"/>
    <w:rsid w:val="00CF4FCC"/>
    <w:rsid w:val="00CF50E5"/>
    <w:rsid w:val="00CF531D"/>
    <w:rsid w:val="00CF54A2"/>
    <w:rsid w:val="00CF5BD8"/>
    <w:rsid w:val="00CF61B6"/>
    <w:rsid w:val="00CF63E3"/>
    <w:rsid w:val="00CF6663"/>
    <w:rsid w:val="00D001D2"/>
    <w:rsid w:val="00D00477"/>
    <w:rsid w:val="00D00E32"/>
    <w:rsid w:val="00D01959"/>
    <w:rsid w:val="00D02351"/>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8F0"/>
    <w:rsid w:val="00D16743"/>
    <w:rsid w:val="00D17CE1"/>
    <w:rsid w:val="00D20707"/>
    <w:rsid w:val="00D20D0B"/>
    <w:rsid w:val="00D20F97"/>
    <w:rsid w:val="00D213BA"/>
    <w:rsid w:val="00D21448"/>
    <w:rsid w:val="00D238B0"/>
    <w:rsid w:val="00D23F43"/>
    <w:rsid w:val="00D24BD7"/>
    <w:rsid w:val="00D2556F"/>
    <w:rsid w:val="00D275A6"/>
    <w:rsid w:val="00D2796B"/>
    <w:rsid w:val="00D30CE8"/>
    <w:rsid w:val="00D30EFC"/>
    <w:rsid w:val="00D330F6"/>
    <w:rsid w:val="00D36A0D"/>
    <w:rsid w:val="00D406CE"/>
    <w:rsid w:val="00D41784"/>
    <w:rsid w:val="00D4179D"/>
    <w:rsid w:val="00D43063"/>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447C"/>
    <w:rsid w:val="00D65EAB"/>
    <w:rsid w:val="00D65F84"/>
    <w:rsid w:val="00D668BC"/>
    <w:rsid w:val="00D66FA3"/>
    <w:rsid w:val="00D6717C"/>
    <w:rsid w:val="00D672A1"/>
    <w:rsid w:val="00D676A1"/>
    <w:rsid w:val="00D701D2"/>
    <w:rsid w:val="00D73538"/>
    <w:rsid w:val="00D73597"/>
    <w:rsid w:val="00D737A0"/>
    <w:rsid w:val="00D74572"/>
    <w:rsid w:val="00D752AC"/>
    <w:rsid w:val="00D7558B"/>
    <w:rsid w:val="00D76796"/>
    <w:rsid w:val="00D80555"/>
    <w:rsid w:val="00D808C9"/>
    <w:rsid w:val="00D815CA"/>
    <w:rsid w:val="00D81B97"/>
    <w:rsid w:val="00D8250D"/>
    <w:rsid w:val="00D829D5"/>
    <w:rsid w:val="00D83030"/>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510B"/>
    <w:rsid w:val="00D9692C"/>
    <w:rsid w:val="00D97CB9"/>
    <w:rsid w:val="00D97E7C"/>
    <w:rsid w:val="00DA085B"/>
    <w:rsid w:val="00DA21B0"/>
    <w:rsid w:val="00DA21D1"/>
    <w:rsid w:val="00DA27E4"/>
    <w:rsid w:val="00DA2829"/>
    <w:rsid w:val="00DA2D5E"/>
    <w:rsid w:val="00DA525F"/>
    <w:rsid w:val="00DA58CF"/>
    <w:rsid w:val="00DA6026"/>
    <w:rsid w:val="00DA6263"/>
    <w:rsid w:val="00DA6AA9"/>
    <w:rsid w:val="00DB141F"/>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1547"/>
    <w:rsid w:val="00DC1636"/>
    <w:rsid w:val="00DC279D"/>
    <w:rsid w:val="00DC3017"/>
    <w:rsid w:val="00DC3E9F"/>
    <w:rsid w:val="00DC49DB"/>
    <w:rsid w:val="00DC54F7"/>
    <w:rsid w:val="00DC5625"/>
    <w:rsid w:val="00DC5C06"/>
    <w:rsid w:val="00DC5FDA"/>
    <w:rsid w:val="00DC6304"/>
    <w:rsid w:val="00DC67AF"/>
    <w:rsid w:val="00DC78FF"/>
    <w:rsid w:val="00DD03A8"/>
    <w:rsid w:val="00DD0642"/>
    <w:rsid w:val="00DD0A69"/>
    <w:rsid w:val="00DD1858"/>
    <w:rsid w:val="00DD253C"/>
    <w:rsid w:val="00DD2EF0"/>
    <w:rsid w:val="00DD3A6E"/>
    <w:rsid w:val="00DD5C51"/>
    <w:rsid w:val="00DD5C93"/>
    <w:rsid w:val="00DD5D9C"/>
    <w:rsid w:val="00DD61E1"/>
    <w:rsid w:val="00DD673D"/>
    <w:rsid w:val="00DD689F"/>
    <w:rsid w:val="00DD6F60"/>
    <w:rsid w:val="00DD72C9"/>
    <w:rsid w:val="00DE073F"/>
    <w:rsid w:val="00DE2AEF"/>
    <w:rsid w:val="00DE3340"/>
    <w:rsid w:val="00DE4738"/>
    <w:rsid w:val="00DE504C"/>
    <w:rsid w:val="00DE5088"/>
    <w:rsid w:val="00DE5864"/>
    <w:rsid w:val="00DE5CF8"/>
    <w:rsid w:val="00DE6036"/>
    <w:rsid w:val="00DE6855"/>
    <w:rsid w:val="00DE7E0F"/>
    <w:rsid w:val="00DF05EA"/>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702C"/>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14EE"/>
    <w:rsid w:val="00E238DD"/>
    <w:rsid w:val="00E23E0C"/>
    <w:rsid w:val="00E23EDF"/>
    <w:rsid w:val="00E245B6"/>
    <w:rsid w:val="00E25ADA"/>
    <w:rsid w:val="00E2689D"/>
    <w:rsid w:val="00E268BB"/>
    <w:rsid w:val="00E26BC4"/>
    <w:rsid w:val="00E27F9A"/>
    <w:rsid w:val="00E32C0C"/>
    <w:rsid w:val="00E36CEE"/>
    <w:rsid w:val="00E4005C"/>
    <w:rsid w:val="00E407FD"/>
    <w:rsid w:val="00E4099C"/>
    <w:rsid w:val="00E41771"/>
    <w:rsid w:val="00E41A94"/>
    <w:rsid w:val="00E41C90"/>
    <w:rsid w:val="00E41FDA"/>
    <w:rsid w:val="00E425D0"/>
    <w:rsid w:val="00E42F51"/>
    <w:rsid w:val="00E437F7"/>
    <w:rsid w:val="00E459BB"/>
    <w:rsid w:val="00E46719"/>
    <w:rsid w:val="00E468DD"/>
    <w:rsid w:val="00E507A7"/>
    <w:rsid w:val="00E51816"/>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5392"/>
    <w:rsid w:val="00E653BE"/>
    <w:rsid w:val="00E65A98"/>
    <w:rsid w:val="00E66569"/>
    <w:rsid w:val="00E66584"/>
    <w:rsid w:val="00E6658B"/>
    <w:rsid w:val="00E6701A"/>
    <w:rsid w:val="00E67E33"/>
    <w:rsid w:val="00E7028C"/>
    <w:rsid w:val="00E708F8"/>
    <w:rsid w:val="00E70918"/>
    <w:rsid w:val="00E71C5A"/>
    <w:rsid w:val="00E71CD7"/>
    <w:rsid w:val="00E71D92"/>
    <w:rsid w:val="00E7222B"/>
    <w:rsid w:val="00E74773"/>
    <w:rsid w:val="00E74776"/>
    <w:rsid w:val="00E74C23"/>
    <w:rsid w:val="00E752AD"/>
    <w:rsid w:val="00E75F72"/>
    <w:rsid w:val="00E766B7"/>
    <w:rsid w:val="00E76B65"/>
    <w:rsid w:val="00E776C3"/>
    <w:rsid w:val="00E7786A"/>
    <w:rsid w:val="00E77BC3"/>
    <w:rsid w:val="00E814C2"/>
    <w:rsid w:val="00E81791"/>
    <w:rsid w:val="00E82A36"/>
    <w:rsid w:val="00E833D9"/>
    <w:rsid w:val="00E8343B"/>
    <w:rsid w:val="00E837DA"/>
    <w:rsid w:val="00E83AFD"/>
    <w:rsid w:val="00E83ED4"/>
    <w:rsid w:val="00E84882"/>
    <w:rsid w:val="00E84DE1"/>
    <w:rsid w:val="00E85168"/>
    <w:rsid w:val="00E852CD"/>
    <w:rsid w:val="00E858CB"/>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E3D"/>
    <w:rsid w:val="00E97077"/>
    <w:rsid w:val="00E97BEA"/>
    <w:rsid w:val="00EA14B7"/>
    <w:rsid w:val="00EA1AE0"/>
    <w:rsid w:val="00EA207C"/>
    <w:rsid w:val="00EA2989"/>
    <w:rsid w:val="00EA4C32"/>
    <w:rsid w:val="00EA57E5"/>
    <w:rsid w:val="00EA5E98"/>
    <w:rsid w:val="00EA6C79"/>
    <w:rsid w:val="00EA76B5"/>
    <w:rsid w:val="00EB00E7"/>
    <w:rsid w:val="00EB3342"/>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6D99"/>
    <w:rsid w:val="00EC6DC0"/>
    <w:rsid w:val="00EC7144"/>
    <w:rsid w:val="00EC7A8A"/>
    <w:rsid w:val="00ED0D46"/>
    <w:rsid w:val="00ED2223"/>
    <w:rsid w:val="00ED2C75"/>
    <w:rsid w:val="00ED2FB0"/>
    <w:rsid w:val="00ED5D94"/>
    <w:rsid w:val="00ED7235"/>
    <w:rsid w:val="00ED72E8"/>
    <w:rsid w:val="00EE142C"/>
    <w:rsid w:val="00EE2435"/>
    <w:rsid w:val="00EE2597"/>
    <w:rsid w:val="00EE25C3"/>
    <w:rsid w:val="00EE26BB"/>
    <w:rsid w:val="00EE26D7"/>
    <w:rsid w:val="00EE2948"/>
    <w:rsid w:val="00EE2E1A"/>
    <w:rsid w:val="00EE3BAF"/>
    <w:rsid w:val="00EE4B41"/>
    <w:rsid w:val="00EE5228"/>
    <w:rsid w:val="00EE550B"/>
    <w:rsid w:val="00EE55FB"/>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F00CB7"/>
    <w:rsid w:val="00F00D2E"/>
    <w:rsid w:val="00F019CA"/>
    <w:rsid w:val="00F0223C"/>
    <w:rsid w:val="00F02AB0"/>
    <w:rsid w:val="00F0362A"/>
    <w:rsid w:val="00F05B9C"/>
    <w:rsid w:val="00F06629"/>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412F"/>
    <w:rsid w:val="00F3525F"/>
    <w:rsid w:val="00F3562D"/>
    <w:rsid w:val="00F357B7"/>
    <w:rsid w:val="00F36A43"/>
    <w:rsid w:val="00F37D2F"/>
    <w:rsid w:val="00F415BC"/>
    <w:rsid w:val="00F4285F"/>
    <w:rsid w:val="00F42A5F"/>
    <w:rsid w:val="00F43778"/>
    <w:rsid w:val="00F43E7A"/>
    <w:rsid w:val="00F43E8B"/>
    <w:rsid w:val="00F4677A"/>
    <w:rsid w:val="00F47366"/>
    <w:rsid w:val="00F47F85"/>
    <w:rsid w:val="00F50357"/>
    <w:rsid w:val="00F510EF"/>
    <w:rsid w:val="00F52D94"/>
    <w:rsid w:val="00F53556"/>
    <w:rsid w:val="00F53F21"/>
    <w:rsid w:val="00F53FDA"/>
    <w:rsid w:val="00F54E67"/>
    <w:rsid w:val="00F5579D"/>
    <w:rsid w:val="00F55B4A"/>
    <w:rsid w:val="00F5620A"/>
    <w:rsid w:val="00F60E63"/>
    <w:rsid w:val="00F61338"/>
    <w:rsid w:val="00F626E2"/>
    <w:rsid w:val="00F62838"/>
    <w:rsid w:val="00F62BE9"/>
    <w:rsid w:val="00F63837"/>
    <w:rsid w:val="00F63F09"/>
    <w:rsid w:val="00F64DF6"/>
    <w:rsid w:val="00F6567B"/>
    <w:rsid w:val="00F667B8"/>
    <w:rsid w:val="00F670E6"/>
    <w:rsid w:val="00F67165"/>
    <w:rsid w:val="00F67AC7"/>
    <w:rsid w:val="00F67B50"/>
    <w:rsid w:val="00F67C12"/>
    <w:rsid w:val="00F721C2"/>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57DC"/>
    <w:rsid w:val="00F859B6"/>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1072"/>
    <w:rsid w:val="00FA29BF"/>
    <w:rsid w:val="00FA2AE7"/>
    <w:rsid w:val="00FA2D6C"/>
    <w:rsid w:val="00FA33B0"/>
    <w:rsid w:val="00FA3E6C"/>
    <w:rsid w:val="00FA687F"/>
    <w:rsid w:val="00FA6964"/>
    <w:rsid w:val="00FA7990"/>
    <w:rsid w:val="00FA79D1"/>
    <w:rsid w:val="00FB138E"/>
    <w:rsid w:val="00FB1E51"/>
    <w:rsid w:val="00FB37D7"/>
    <w:rsid w:val="00FB3801"/>
    <w:rsid w:val="00FB4433"/>
    <w:rsid w:val="00FB478B"/>
    <w:rsid w:val="00FB571E"/>
    <w:rsid w:val="00FB5EB4"/>
    <w:rsid w:val="00FB6645"/>
    <w:rsid w:val="00FB6B02"/>
    <w:rsid w:val="00FB6E95"/>
    <w:rsid w:val="00FC03B4"/>
    <w:rsid w:val="00FC0583"/>
    <w:rsid w:val="00FC061C"/>
    <w:rsid w:val="00FC094E"/>
    <w:rsid w:val="00FC0F9B"/>
    <w:rsid w:val="00FC1765"/>
    <w:rsid w:val="00FC227F"/>
    <w:rsid w:val="00FC3379"/>
    <w:rsid w:val="00FC3661"/>
    <w:rsid w:val="00FC370B"/>
    <w:rsid w:val="00FC3E58"/>
    <w:rsid w:val="00FC4085"/>
    <w:rsid w:val="00FC41FB"/>
    <w:rsid w:val="00FC4847"/>
    <w:rsid w:val="00FC496C"/>
    <w:rsid w:val="00FC49E6"/>
    <w:rsid w:val="00FC562C"/>
    <w:rsid w:val="00FC5A0A"/>
    <w:rsid w:val="00FC5E40"/>
    <w:rsid w:val="00FC60AE"/>
    <w:rsid w:val="00FC6619"/>
    <w:rsid w:val="00FC7588"/>
    <w:rsid w:val="00FC75AD"/>
    <w:rsid w:val="00FD0631"/>
    <w:rsid w:val="00FD138D"/>
    <w:rsid w:val="00FD17A1"/>
    <w:rsid w:val="00FD1F52"/>
    <w:rsid w:val="00FD2028"/>
    <w:rsid w:val="00FD31D4"/>
    <w:rsid w:val="00FD3C6C"/>
    <w:rsid w:val="00FD41C3"/>
    <w:rsid w:val="00FD5125"/>
    <w:rsid w:val="00FD53DE"/>
    <w:rsid w:val="00FD5E41"/>
    <w:rsid w:val="00FD64D1"/>
    <w:rsid w:val="00FD72BA"/>
    <w:rsid w:val="00FD7BB3"/>
    <w:rsid w:val="00FE09D5"/>
    <w:rsid w:val="00FE0F4C"/>
    <w:rsid w:val="00FE187A"/>
    <w:rsid w:val="00FE28C5"/>
    <w:rsid w:val="00FE34C9"/>
    <w:rsid w:val="00FE5008"/>
    <w:rsid w:val="00FE6418"/>
    <w:rsid w:val="00FE6F3D"/>
    <w:rsid w:val="00FE74D4"/>
    <w:rsid w:val="00FF0E35"/>
    <w:rsid w:val="00FF10B4"/>
    <w:rsid w:val="00FF16ED"/>
    <w:rsid w:val="00FF189E"/>
    <w:rsid w:val="00FF1A86"/>
    <w:rsid w:val="00FF2ACB"/>
    <w:rsid w:val="00FF3056"/>
    <w:rsid w:val="00FF318B"/>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EF"/>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39</Pages>
  <Words>28415</Words>
  <Characters>158844</Characters>
  <Application>Microsoft Office Word</Application>
  <DocSecurity>0</DocSecurity>
  <Lines>3874</Lines>
  <Paragraphs>1034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300</cp:revision>
  <dcterms:created xsi:type="dcterms:W3CDTF">2022-11-16T23:49:00Z</dcterms:created>
  <dcterms:modified xsi:type="dcterms:W3CDTF">2023-05-23T01:22:00Z</dcterms:modified>
</cp:coreProperties>
</file>