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726"/>
        <w:gridCol w:w="2076"/>
        <w:gridCol w:w="9581"/>
        <w:gridCol w:w="1330"/>
      </w:tblGrid>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Core/ 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Element name</w:t>
            </w:r>
          </w:p>
        </w:tc>
        <w:tc>
          <w:tcPr>
            <w:tcW w:w="2076" w:type="dxa"/>
            <w:shd w:val="clear" w:color="000000" w:fill="EEECE1"/>
            <w:hideMark/>
          </w:tcPr>
          <w:p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Values</w:t>
            </w:r>
          </w:p>
        </w:tc>
        <w:tc>
          <w:tcPr>
            <w:tcW w:w="9581" w:type="dxa"/>
            <w:shd w:val="clear" w:color="000000" w:fill="EEECE1"/>
            <w:hideMark/>
          </w:tcPr>
          <w:p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Commentary</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Implementation notes</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CLINICAL INFORMATION</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Multi select value list (choose all that apply):</w:t>
            </w:r>
            <w:r w:rsidRPr="002B43DE">
              <w:rPr>
                <w:rFonts w:ascii="Calibri" w:eastAsia="Times New Roman" w:hAnsi="Calibri" w:cs="Times New Roman"/>
                <w:color w:val="000000"/>
                <w:sz w:val="16"/>
                <w:szCs w:val="16"/>
                <w:lang w:eastAsia="en-AU"/>
              </w:rPr>
              <w:br/>
              <w:t>• Not provided</w:t>
            </w:r>
            <w:r w:rsidRPr="002B43DE">
              <w:rPr>
                <w:rFonts w:ascii="Calibri" w:eastAsia="Times New Roman" w:hAnsi="Calibri" w:cs="Times New Roman"/>
                <w:color w:val="000000"/>
                <w:sz w:val="16"/>
                <w:szCs w:val="16"/>
                <w:lang w:eastAsia="en-AU"/>
              </w:rPr>
              <w:br/>
              <w:t xml:space="preserve">• Radiological appearance </w:t>
            </w:r>
            <w:r w:rsidRPr="002B43DE">
              <w:rPr>
                <w:rFonts w:ascii="Calibri" w:eastAsia="Times New Roman" w:hAnsi="Calibri" w:cs="Times New Roman"/>
                <w:color w:val="000000"/>
                <w:sz w:val="16"/>
                <w:szCs w:val="16"/>
                <w:lang w:eastAsia="en-AU"/>
              </w:rPr>
              <w:br/>
              <w:t>• History of previous cancer</w:t>
            </w:r>
            <w:r w:rsidRPr="002B43DE">
              <w:rPr>
                <w:rFonts w:ascii="Calibri" w:eastAsia="Times New Roman" w:hAnsi="Calibri" w:cs="Times New Roman"/>
                <w:color w:val="000000"/>
                <w:sz w:val="16"/>
                <w:szCs w:val="16"/>
                <w:lang w:eastAsia="en-AU"/>
              </w:rPr>
              <w:br/>
              <w:t>• Other (describe)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Clinical information is essential to proper processing and evaluation of pathological specimens as it can influence pre-test probability of a particular diagnosis. This allows the pathology laboratory to accurately triage processing, including extent of sampling.  It also informs the pathologist as to decisions ultimately influencing the number of slides to be examined (serial sections, levels) and potential ancillary studies to be performed1, thus avoiding error.</w:t>
            </w:r>
            <w:r w:rsidRPr="002B43DE">
              <w:rPr>
                <w:rFonts w:ascii="Calibri" w:eastAsia="Times New Roman" w:hAnsi="Calibri" w:cs="Times New Roman"/>
                <w:color w:val="000000"/>
                <w:sz w:val="16"/>
                <w:szCs w:val="16"/>
                <w:lang w:eastAsia="en-AU"/>
              </w:rPr>
              <w:br/>
              <w:t xml:space="preserve">For malignant mesothelioma, the radiologic growth pattern and history of previous cancer are important guides to further analysis of a particular specimen.  A radiologic nodular growth pattern may prompt correlation with surgical </w:t>
            </w:r>
            <w:proofErr w:type="spellStart"/>
            <w:r w:rsidRPr="002B43DE">
              <w:rPr>
                <w:rFonts w:ascii="Calibri" w:eastAsia="Times New Roman" w:hAnsi="Calibri" w:cs="Times New Roman"/>
                <w:color w:val="000000"/>
                <w:sz w:val="16"/>
                <w:szCs w:val="16"/>
                <w:lang w:eastAsia="en-AU"/>
              </w:rPr>
              <w:t>thoracoscopic</w:t>
            </w:r>
            <w:proofErr w:type="spellEnd"/>
            <w:r w:rsidRPr="002B43DE">
              <w:rPr>
                <w:rFonts w:ascii="Calibri" w:eastAsia="Times New Roman" w:hAnsi="Calibri" w:cs="Times New Roman"/>
                <w:color w:val="000000"/>
                <w:sz w:val="16"/>
                <w:szCs w:val="16"/>
                <w:lang w:eastAsia="en-AU"/>
              </w:rPr>
              <w:t xml:space="preserve"> observations with regard to nodule sampling, while a diffuse growth pattern may lead to a request for deeper or more extensive samples.  History of prior cancer could suggest a different panel of </w:t>
            </w:r>
            <w:proofErr w:type="spellStart"/>
            <w:r w:rsidRPr="002B43DE">
              <w:rPr>
                <w:rFonts w:ascii="Calibri" w:eastAsia="Times New Roman" w:hAnsi="Calibri" w:cs="Times New Roman"/>
                <w:color w:val="000000"/>
                <w:sz w:val="16"/>
                <w:szCs w:val="16"/>
                <w:lang w:eastAsia="en-AU"/>
              </w:rPr>
              <w:t>immunohistochemical</w:t>
            </w:r>
            <w:proofErr w:type="spellEnd"/>
            <w:r w:rsidRPr="002B43DE">
              <w:rPr>
                <w:rFonts w:ascii="Calibri" w:eastAsia="Times New Roman" w:hAnsi="Calibri" w:cs="Times New Roman"/>
                <w:color w:val="000000"/>
                <w:sz w:val="16"/>
                <w:szCs w:val="16"/>
                <w:lang w:eastAsia="en-AU"/>
              </w:rPr>
              <w:t xml:space="preserve"> stains to definitively rule out metastasis from a known tumo</w:t>
            </w:r>
            <w:r w:rsidR="00CA236B">
              <w:rPr>
                <w:rFonts w:ascii="Calibri" w:eastAsia="Times New Roman" w:hAnsi="Calibri" w:cs="Times New Roman"/>
                <w:color w:val="000000"/>
                <w:sz w:val="16"/>
                <w:szCs w:val="16"/>
                <w:lang w:eastAsia="en-AU"/>
              </w:rPr>
              <w:t>u</w:t>
            </w:r>
            <w:r w:rsidRPr="002B43DE">
              <w:rPr>
                <w:rFonts w:ascii="Calibri" w:eastAsia="Times New Roman" w:hAnsi="Calibri" w:cs="Times New Roman"/>
                <w:color w:val="000000"/>
                <w:sz w:val="16"/>
                <w:szCs w:val="16"/>
                <w:lang w:eastAsia="en-AU"/>
              </w:rPr>
              <w:t xml:space="preserve">r.  A cancer history can prompt a request to review prior outside material or to review an archival in house slide record.1  Other valuable clinical information includes presence of a pleural effusion and its characteristics (e.g. </w:t>
            </w:r>
            <w:proofErr w:type="spellStart"/>
            <w:r w:rsidRPr="002B43DE">
              <w:rPr>
                <w:rFonts w:ascii="Calibri" w:eastAsia="Times New Roman" w:hAnsi="Calibri" w:cs="Times New Roman"/>
                <w:color w:val="000000"/>
                <w:sz w:val="16"/>
                <w:szCs w:val="16"/>
                <w:lang w:eastAsia="en-AU"/>
              </w:rPr>
              <w:t>transudative</w:t>
            </w:r>
            <w:proofErr w:type="spellEnd"/>
            <w:r w:rsidRPr="002B43DE">
              <w:rPr>
                <w:rFonts w:ascii="Calibri" w:eastAsia="Times New Roman" w:hAnsi="Calibri" w:cs="Times New Roman"/>
                <w:color w:val="000000"/>
                <w:sz w:val="16"/>
                <w:szCs w:val="16"/>
                <w:lang w:eastAsia="en-AU"/>
              </w:rPr>
              <w:t>, bloody, exudative); this can trigger review of and correlation with a concurrent cytological specimen.</w:t>
            </w:r>
            <w:r w:rsidRPr="002B43DE">
              <w:rPr>
                <w:rFonts w:ascii="Calibri" w:eastAsia="Times New Roman" w:hAnsi="Calibri" w:cs="Times New Roman"/>
                <w:color w:val="000000"/>
                <w:sz w:val="16"/>
                <w:szCs w:val="16"/>
                <w:lang w:eastAsia="en-AU"/>
              </w:rPr>
              <w:br/>
              <w:t>A history of asbestos exposure is not relevant for the diagnosis of samples in which malignant mesothelioma is a consideration, as this history does not influence sample processing or ultimate diagnosis.2</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Wick MR (2007). Medicolegal liability in surgical pathology: a consideration of underlying causes and selected pertinent concepts. </w:t>
            </w:r>
            <w:proofErr w:type="spellStart"/>
            <w:r w:rsidRPr="002B43DE">
              <w:rPr>
                <w:rFonts w:ascii="Calibri" w:eastAsia="Times New Roman" w:hAnsi="Calibri" w:cs="Times New Roman"/>
                <w:color w:val="000000"/>
                <w:sz w:val="16"/>
                <w:szCs w:val="16"/>
                <w:lang w:eastAsia="en-AU"/>
              </w:rPr>
              <w:t>Semin</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Diagn</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24(2):89-97.</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2 </w:t>
            </w:r>
            <w:r w:rsidR="00F1418F" w:rsidRPr="00F1418F">
              <w:rPr>
                <w:rFonts w:ascii="Calibri" w:eastAsia="Times New Roman" w:hAnsi="Calibri" w:cs="Times New Roman"/>
                <w:color w:val="000000"/>
                <w:sz w:val="16"/>
                <w:szCs w:val="16"/>
                <w:lang w:eastAsia="en-AU"/>
              </w:rPr>
              <w:t xml:space="preserve">Husain AN, Colby TV, Ordonez NG, Allen TC, Attanoos RL, Beasley MB, Butnor KJ, Chirieac LR, Churg AM, Dacic S, Galateau-Salle F, Gibbs A, Gown AM, Krausz T, Litzky LA, Marchevsky A, Nicholson AG, Roggli VL, Sharma AK, Travis WD, Walts AE and Wick MR (2017). Guidelines for Pathologic Diagnosis of Malignant Mesothelioma: 2017 Update of the Consensus Statement From the International Mesothelioma Interest Group. Arch Pathol Lab Med </w:t>
            </w:r>
            <w:proofErr w:type="spellStart"/>
            <w:r w:rsidR="00F1418F" w:rsidRPr="00F1418F">
              <w:rPr>
                <w:rFonts w:ascii="Calibri" w:eastAsia="Times New Roman" w:hAnsi="Calibri" w:cs="Times New Roman"/>
                <w:color w:val="000000"/>
                <w:sz w:val="16"/>
                <w:szCs w:val="16"/>
                <w:lang w:eastAsia="en-AU"/>
              </w:rPr>
              <w:t>doi</w:t>
            </w:r>
            <w:proofErr w:type="spellEnd"/>
            <w:r w:rsidR="00F1418F" w:rsidRPr="00F1418F">
              <w:rPr>
                <w:rFonts w:ascii="Calibri" w:eastAsia="Times New Roman" w:hAnsi="Calibri" w:cs="Times New Roman"/>
                <w:color w:val="000000"/>
                <w:sz w:val="16"/>
                <w:szCs w:val="16"/>
                <w:lang w:eastAsia="en-AU"/>
              </w:rPr>
              <w:t>: 10.5858/arpa.2017-0124-RA. [</w:t>
            </w:r>
            <w:proofErr w:type="spellStart"/>
            <w:r w:rsidR="00F1418F" w:rsidRPr="00F1418F">
              <w:rPr>
                <w:rFonts w:ascii="Calibri" w:eastAsia="Times New Roman" w:hAnsi="Calibri" w:cs="Times New Roman"/>
                <w:color w:val="000000"/>
                <w:sz w:val="16"/>
                <w:szCs w:val="16"/>
                <w:lang w:eastAsia="en-AU"/>
              </w:rPr>
              <w:t>Epub</w:t>
            </w:r>
            <w:proofErr w:type="spellEnd"/>
            <w:r w:rsidR="00F1418F" w:rsidRPr="00F1418F">
              <w:rPr>
                <w:rFonts w:ascii="Calibri" w:eastAsia="Times New Roman" w:hAnsi="Calibri" w:cs="Times New Roman"/>
                <w:color w:val="000000"/>
                <w:sz w:val="16"/>
                <w:szCs w:val="16"/>
                <w:lang w:eastAsia="en-AU"/>
              </w:rPr>
              <w:t xml:space="preserve"> ahead of print]</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NEOADJUVANT THERAPY</w:t>
            </w:r>
          </w:p>
        </w:tc>
        <w:tc>
          <w:tcPr>
            <w:tcW w:w="2076" w:type="dxa"/>
            <w:shd w:val="clear" w:color="auto" w:fill="auto"/>
            <w:hideMark/>
          </w:tcPr>
          <w:p w:rsidR="002B43DE" w:rsidRPr="002B43DE" w:rsidRDefault="002B43DE" w:rsidP="002B43DE">
            <w:pPr>
              <w:spacing w:after="24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xml:space="preserve">• Not administered </w:t>
            </w:r>
            <w:r w:rsidRPr="002B43DE">
              <w:rPr>
                <w:rFonts w:ascii="Calibri" w:eastAsia="Times New Roman" w:hAnsi="Calibri" w:cs="Times New Roman"/>
                <w:color w:val="000000"/>
                <w:sz w:val="16"/>
                <w:szCs w:val="16"/>
                <w:lang w:eastAsia="en-AU"/>
              </w:rPr>
              <w:br/>
              <w:t>• Information not provided</w:t>
            </w:r>
            <w:r w:rsidRPr="002B43DE">
              <w:rPr>
                <w:rFonts w:ascii="Calibri" w:eastAsia="Times New Roman" w:hAnsi="Calibri" w:cs="Times New Roman"/>
                <w:color w:val="000000"/>
                <w:sz w:val="16"/>
                <w:szCs w:val="16"/>
                <w:lang w:eastAsia="en-AU"/>
              </w:rPr>
              <w:br/>
              <w:t>• Administered (describe)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A history of neoadjuvant therapy is important in the pathology analysis.  Assessment of residual tumour, including nodal status, is critical to staging and prognostication in the neoadjuvant setting.1</w:t>
            </w:r>
            <w:proofErr w:type="gramStart"/>
            <w:r w:rsidRPr="002B43DE">
              <w:rPr>
                <w:rFonts w:ascii="Calibri" w:eastAsia="Times New Roman" w:hAnsi="Calibri" w:cs="Times New Roman"/>
                <w:color w:val="000000"/>
                <w:sz w:val="16"/>
                <w:szCs w:val="16"/>
                <w:lang w:eastAsia="en-AU"/>
              </w:rPr>
              <w:t>,2</w:t>
            </w:r>
            <w:proofErr w:type="gramEnd"/>
            <w:r w:rsidRPr="002B43DE">
              <w:rPr>
                <w:rFonts w:ascii="Calibri" w:eastAsia="Times New Roman" w:hAnsi="Calibri" w:cs="Times New Roman"/>
                <w:color w:val="000000"/>
                <w:sz w:val="16"/>
                <w:szCs w:val="16"/>
                <w:lang w:eastAsia="en-AU"/>
              </w:rPr>
              <w:t xml:space="preserve"> </w:t>
            </w:r>
            <w:r w:rsidRPr="002B43DE">
              <w:rPr>
                <w:rFonts w:ascii="Calibri" w:eastAsia="Times New Roman" w:hAnsi="Calibri" w:cs="Times New Roman"/>
                <w:color w:val="000000"/>
                <w:sz w:val="16"/>
                <w:szCs w:val="16"/>
                <w:lang w:eastAsia="en-AU"/>
              </w:rPr>
              <w:br/>
              <w:t xml:space="preserve"> </w:t>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Van </w:t>
            </w:r>
            <w:proofErr w:type="spellStart"/>
            <w:r w:rsidRPr="002B43DE">
              <w:rPr>
                <w:rFonts w:ascii="Calibri" w:eastAsia="Times New Roman" w:hAnsi="Calibri" w:cs="Times New Roman"/>
                <w:color w:val="000000"/>
                <w:sz w:val="16"/>
                <w:szCs w:val="16"/>
                <w:lang w:eastAsia="en-AU"/>
              </w:rPr>
              <w:t>Schil</w:t>
            </w:r>
            <w:proofErr w:type="spellEnd"/>
            <w:r w:rsidRPr="002B43DE">
              <w:rPr>
                <w:rFonts w:ascii="Calibri" w:eastAsia="Times New Roman" w:hAnsi="Calibri" w:cs="Times New Roman"/>
                <w:color w:val="000000"/>
                <w:sz w:val="16"/>
                <w:szCs w:val="16"/>
                <w:lang w:eastAsia="en-AU"/>
              </w:rPr>
              <w:t xml:space="preserve"> PE, </w:t>
            </w:r>
            <w:proofErr w:type="spellStart"/>
            <w:r w:rsidRPr="002B43DE">
              <w:rPr>
                <w:rFonts w:ascii="Calibri" w:eastAsia="Times New Roman" w:hAnsi="Calibri" w:cs="Times New Roman"/>
                <w:color w:val="000000"/>
                <w:sz w:val="16"/>
                <w:szCs w:val="16"/>
                <w:lang w:eastAsia="en-AU"/>
              </w:rPr>
              <w:t>Opitz</w:t>
            </w:r>
            <w:proofErr w:type="spellEnd"/>
            <w:r w:rsidRPr="002B43DE">
              <w:rPr>
                <w:rFonts w:ascii="Calibri" w:eastAsia="Times New Roman" w:hAnsi="Calibri" w:cs="Times New Roman"/>
                <w:color w:val="000000"/>
                <w:sz w:val="16"/>
                <w:szCs w:val="16"/>
                <w:lang w:eastAsia="en-AU"/>
              </w:rPr>
              <w:t xml:space="preserve"> I, </w:t>
            </w:r>
            <w:proofErr w:type="spellStart"/>
            <w:r w:rsidRPr="002B43DE">
              <w:rPr>
                <w:rFonts w:ascii="Calibri" w:eastAsia="Times New Roman" w:hAnsi="Calibri" w:cs="Times New Roman"/>
                <w:color w:val="000000"/>
                <w:sz w:val="16"/>
                <w:szCs w:val="16"/>
                <w:lang w:eastAsia="en-AU"/>
              </w:rPr>
              <w:t>Weder</w:t>
            </w:r>
            <w:proofErr w:type="spellEnd"/>
            <w:r w:rsidRPr="002B43DE">
              <w:rPr>
                <w:rFonts w:ascii="Calibri" w:eastAsia="Times New Roman" w:hAnsi="Calibri" w:cs="Times New Roman"/>
                <w:color w:val="000000"/>
                <w:sz w:val="16"/>
                <w:szCs w:val="16"/>
                <w:lang w:eastAsia="en-AU"/>
              </w:rPr>
              <w:t xml:space="preserve"> W, De </w:t>
            </w:r>
            <w:proofErr w:type="spellStart"/>
            <w:r w:rsidRPr="002B43DE">
              <w:rPr>
                <w:rFonts w:ascii="Calibri" w:eastAsia="Times New Roman" w:hAnsi="Calibri" w:cs="Times New Roman"/>
                <w:color w:val="000000"/>
                <w:sz w:val="16"/>
                <w:szCs w:val="16"/>
                <w:lang w:eastAsia="en-AU"/>
              </w:rPr>
              <w:t>Laet</w:t>
            </w:r>
            <w:proofErr w:type="spellEnd"/>
            <w:r w:rsidRPr="002B43DE">
              <w:rPr>
                <w:rFonts w:ascii="Calibri" w:eastAsia="Times New Roman" w:hAnsi="Calibri" w:cs="Times New Roman"/>
                <w:color w:val="000000"/>
                <w:sz w:val="16"/>
                <w:szCs w:val="16"/>
                <w:lang w:eastAsia="en-AU"/>
              </w:rPr>
              <w:t xml:space="preserve"> C, </w:t>
            </w:r>
            <w:proofErr w:type="spellStart"/>
            <w:r w:rsidRPr="002B43DE">
              <w:rPr>
                <w:rFonts w:ascii="Calibri" w:eastAsia="Times New Roman" w:hAnsi="Calibri" w:cs="Times New Roman"/>
                <w:color w:val="000000"/>
                <w:sz w:val="16"/>
                <w:szCs w:val="16"/>
                <w:lang w:eastAsia="en-AU"/>
              </w:rPr>
              <w:t>Domen</w:t>
            </w:r>
            <w:proofErr w:type="spellEnd"/>
            <w:r w:rsidRPr="002B43DE">
              <w:rPr>
                <w:rFonts w:ascii="Calibri" w:eastAsia="Times New Roman" w:hAnsi="Calibri" w:cs="Times New Roman"/>
                <w:color w:val="000000"/>
                <w:sz w:val="16"/>
                <w:szCs w:val="16"/>
                <w:lang w:eastAsia="en-AU"/>
              </w:rPr>
              <w:t xml:space="preserve"> A, </w:t>
            </w:r>
            <w:proofErr w:type="spellStart"/>
            <w:r w:rsidRPr="002B43DE">
              <w:rPr>
                <w:rFonts w:ascii="Calibri" w:eastAsia="Times New Roman" w:hAnsi="Calibri" w:cs="Times New Roman"/>
                <w:color w:val="000000"/>
                <w:sz w:val="16"/>
                <w:szCs w:val="16"/>
                <w:lang w:eastAsia="en-AU"/>
              </w:rPr>
              <w:t>Lauwers</w:t>
            </w:r>
            <w:proofErr w:type="spellEnd"/>
            <w:r w:rsidRPr="002B43DE">
              <w:rPr>
                <w:rFonts w:ascii="Calibri" w:eastAsia="Times New Roman" w:hAnsi="Calibri" w:cs="Times New Roman"/>
                <w:color w:val="000000"/>
                <w:sz w:val="16"/>
                <w:szCs w:val="16"/>
                <w:lang w:eastAsia="en-AU"/>
              </w:rPr>
              <w:t xml:space="preserve"> P, Hendriks JM and Van </w:t>
            </w:r>
            <w:proofErr w:type="spellStart"/>
            <w:r w:rsidRPr="002B43DE">
              <w:rPr>
                <w:rFonts w:ascii="Calibri" w:eastAsia="Times New Roman" w:hAnsi="Calibri" w:cs="Times New Roman"/>
                <w:color w:val="000000"/>
                <w:sz w:val="16"/>
                <w:szCs w:val="16"/>
                <w:lang w:eastAsia="en-AU"/>
              </w:rPr>
              <w:t>Meerbeeck</w:t>
            </w:r>
            <w:proofErr w:type="spellEnd"/>
            <w:r w:rsidRPr="002B43DE">
              <w:rPr>
                <w:rFonts w:ascii="Calibri" w:eastAsia="Times New Roman" w:hAnsi="Calibri" w:cs="Times New Roman"/>
                <w:color w:val="000000"/>
                <w:sz w:val="16"/>
                <w:szCs w:val="16"/>
                <w:lang w:eastAsia="en-AU"/>
              </w:rPr>
              <w:t xml:space="preserve"> JP (2014). Multimodal management of malignant pleural mesothelioma: where are we today? </w:t>
            </w:r>
            <w:proofErr w:type="spellStart"/>
            <w:r w:rsidRPr="002B43DE">
              <w:rPr>
                <w:rFonts w:ascii="Calibri" w:eastAsia="Times New Roman" w:hAnsi="Calibri" w:cs="Times New Roman"/>
                <w:color w:val="000000"/>
                <w:sz w:val="16"/>
                <w:szCs w:val="16"/>
                <w:lang w:eastAsia="en-AU"/>
              </w:rPr>
              <w:t>Eur</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Respir</w:t>
            </w:r>
            <w:proofErr w:type="spellEnd"/>
            <w:r w:rsidRPr="002B43DE">
              <w:rPr>
                <w:rFonts w:ascii="Calibri" w:eastAsia="Times New Roman" w:hAnsi="Calibri" w:cs="Times New Roman"/>
                <w:color w:val="000000"/>
                <w:sz w:val="16"/>
                <w:szCs w:val="16"/>
                <w:lang w:eastAsia="en-AU"/>
              </w:rPr>
              <w:t xml:space="preserve"> J 44(3):754-764.</w:t>
            </w:r>
            <w:r w:rsidRPr="002B43DE">
              <w:rPr>
                <w:rFonts w:ascii="Calibri" w:eastAsia="Times New Roman" w:hAnsi="Calibri" w:cs="Times New Roman"/>
                <w:color w:val="000000"/>
                <w:sz w:val="16"/>
                <w:szCs w:val="16"/>
                <w:lang w:eastAsia="en-AU"/>
              </w:rPr>
              <w:br/>
              <w:t xml:space="preserve">2 de Perrot M, Feld R, Cho BC, </w:t>
            </w:r>
            <w:proofErr w:type="spellStart"/>
            <w:r w:rsidRPr="002B43DE">
              <w:rPr>
                <w:rFonts w:ascii="Calibri" w:eastAsia="Times New Roman" w:hAnsi="Calibri" w:cs="Times New Roman"/>
                <w:color w:val="000000"/>
                <w:sz w:val="16"/>
                <w:szCs w:val="16"/>
                <w:lang w:eastAsia="en-AU"/>
              </w:rPr>
              <w:t>Bezjak</w:t>
            </w:r>
            <w:proofErr w:type="spellEnd"/>
            <w:r w:rsidRPr="002B43DE">
              <w:rPr>
                <w:rFonts w:ascii="Calibri" w:eastAsia="Times New Roman" w:hAnsi="Calibri" w:cs="Times New Roman"/>
                <w:color w:val="000000"/>
                <w:sz w:val="16"/>
                <w:szCs w:val="16"/>
                <w:lang w:eastAsia="en-AU"/>
              </w:rPr>
              <w:t xml:space="preserve"> A, </w:t>
            </w:r>
            <w:proofErr w:type="spellStart"/>
            <w:r w:rsidRPr="002B43DE">
              <w:rPr>
                <w:rFonts w:ascii="Calibri" w:eastAsia="Times New Roman" w:hAnsi="Calibri" w:cs="Times New Roman"/>
                <w:color w:val="000000"/>
                <w:sz w:val="16"/>
                <w:szCs w:val="16"/>
                <w:lang w:eastAsia="en-AU"/>
              </w:rPr>
              <w:t>Anraku</w:t>
            </w:r>
            <w:proofErr w:type="spellEnd"/>
            <w:r w:rsidRPr="002B43DE">
              <w:rPr>
                <w:rFonts w:ascii="Calibri" w:eastAsia="Times New Roman" w:hAnsi="Calibri" w:cs="Times New Roman"/>
                <w:color w:val="000000"/>
                <w:sz w:val="16"/>
                <w:szCs w:val="16"/>
                <w:lang w:eastAsia="en-AU"/>
              </w:rPr>
              <w:t xml:space="preserve"> M, Burkes R, Roberts H, </w:t>
            </w:r>
            <w:proofErr w:type="spellStart"/>
            <w:r w:rsidRPr="002B43DE">
              <w:rPr>
                <w:rFonts w:ascii="Calibri" w:eastAsia="Times New Roman" w:hAnsi="Calibri" w:cs="Times New Roman"/>
                <w:color w:val="000000"/>
                <w:sz w:val="16"/>
                <w:szCs w:val="16"/>
                <w:lang w:eastAsia="en-AU"/>
              </w:rPr>
              <w:t>Tsao</w:t>
            </w:r>
            <w:proofErr w:type="spellEnd"/>
            <w:r w:rsidRPr="002B43DE">
              <w:rPr>
                <w:rFonts w:ascii="Calibri" w:eastAsia="Times New Roman" w:hAnsi="Calibri" w:cs="Times New Roman"/>
                <w:color w:val="000000"/>
                <w:sz w:val="16"/>
                <w:szCs w:val="16"/>
                <w:lang w:eastAsia="en-AU"/>
              </w:rPr>
              <w:t xml:space="preserve"> MS, </w:t>
            </w:r>
            <w:proofErr w:type="spellStart"/>
            <w:r w:rsidRPr="002B43DE">
              <w:rPr>
                <w:rFonts w:ascii="Calibri" w:eastAsia="Times New Roman" w:hAnsi="Calibri" w:cs="Times New Roman"/>
                <w:color w:val="000000"/>
                <w:sz w:val="16"/>
                <w:szCs w:val="16"/>
                <w:lang w:eastAsia="en-AU"/>
              </w:rPr>
              <w:t>Leighl</w:t>
            </w:r>
            <w:proofErr w:type="spellEnd"/>
            <w:r w:rsidRPr="002B43DE">
              <w:rPr>
                <w:rFonts w:ascii="Calibri" w:eastAsia="Times New Roman" w:hAnsi="Calibri" w:cs="Times New Roman"/>
                <w:color w:val="000000"/>
                <w:sz w:val="16"/>
                <w:szCs w:val="16"/>
                <w:lang w:eastAsia="en-AU"/>
              </w:rPr>
              <w:t xml:space="preserve"> N, </w:t>
            </w:r>
            <w:proofErr w:type="spellStart"/>
            <w:r w:rsidRPr="002B43DE">
              <w:rPr>
                <w:rFonts w:ascii="Calibri" w:eastAsia="Times New Roman" w:hAnsi="Calibri" w:cs="Times New Roman"/>
                <w:color w:val="000000"/>
                <w:sz w:val="16"/>
                <w:szCs w:val="16"/>
                <w:lang w:eastAsia="en-AU"/>
              </w:rPr>
              <w:t>Keshavjee</w:t>
            </w:r>
            <w:proofErr w:type="spellEnd"/>
            <w:r w:rsidRPr="002B43DE">
              <w:rPr>
                <w:rFonts w:ascii="Calibri" w:eastAsia="Times New Roman" w:hAnsi="Calibri" w:cs="Times New Roman"/>
                <w:color w:val="000000"/>
                <w:sz w:val="16"/>
                <w:szCs w:val="16"/>
                <w:lang w:eastAsia="en-AU"/>
              </w:rPr>
              <w:t xml:space="preserve"> S and Johnston MR (2009). </w:t>
            </w:r>
            <w:proofErr w:type="spellStart"/>
            <w:r w:rsidRPr="002B43DE">
              <w:rPr>
                <w:rFonts w:ascii="Calibri" w:eastAsia="Times New Roman" w:hAnsi="Calibri" w:cs="Times New Roman"/>
                <w:color w:val="000000"/>
                <w:sz w:val="16"/>
                <w:szCs w:val="16"/>
                <w:lang w:eastAsia="en-AU"/>
              </w:rPr>
              <w:t>Trimodality</w:t>
            </w:r>
            <w:proofErr w:type="spellEnd"/>
            <w:r w:rsidRPr="002B43DE">
              <w:rPr>
                <w:rFonts w:ascii="Calibri" w:eastAsia="Times New Roman" w:hAnsi="Calibri" w:cs="Times New Roman"/>
                <w:color w:val="000000"/>
                <w:sz w:val="16"/>
                <w:szCs w:val="16"/>
                <w:lang w:eastAsia="en-AU"/>
              </w:rPr>
              <w:t xml:space="preserve"> therapy with induction chemotherapy followed by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and adjuvant high-dose </w:t>
            </w:r>
            <w:proofErr w:type="spellStart"/>
            <w:r w:rsidRPr="002B43DE">
              <w:rPr>
                <w:rFonts w:ascii="Calibri" w:eastAsia="Times New Roman" w:hAnsi="Calibri" w:cs="Times New Roman"/>
                <w:color w:val="000000"/>
                <w:sz w:val="16"/>
                <w:szCs w:val="16"/>
                <w:lang w:eastAsia="en-AU"/>
              </w:rPr>
              <w:t>hemithoracic</w:t>
            </w:r>
            <w:proofErr w:type="spellEnd"/>
            <w:r w:rsidRPr="002B43DE">
              <w:rPr>
                <w:rFonts w:ascii="Calibri" w:eastAsia="Times New Roman" w:hAnsi="Calibri" w:cs="Times New Roman"/>
                <w:color w:val="000000"/>
                <w:sz w:val="16"/>
                <w:szCs w:val="16"/>
                <w:lang w:eastAsia="en-AU"/>
              </w:rPr>
              <w:t xml:space="preserve"> radiation for malignant pleural mesothelioma. J </w:t>
            </w:r>
            <w:proofErr w:type="spellStart"/>
            <w:r w:rsidRPr="002B43DE">
              <w:rPr>
                <w:rFonts w:ascii="Calibri" w:eastAsia="Times New Roman" w:hAnsi="Calibri" w:cs="Times New Roman"/>
                <w:color w:val="000000"/>
                <w:sz w:val="16"/>
                <w:szCs w:val="16"/>
                <w:lang w:eastAsia="en-AU"/>
              </w:rPr>
              <w:t>Clin</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Oncol</w:t>
            </w:r>
            <w:proofErr w:type="spellEnd"/>
            <w:r w:rsidRPr="002B43DE">
              <w:rPr>
                <w:rFonts w:ascii="Calibri" w:eastAsia="Times New Roman" w:hAnsi="Calibri" w:cs="Times New Roman"/>
                <w:color w:val="000000"/>
                <w:sz w:val="16"/>
                <w:szCs w:val="16"/>
                <w:lang w:eastAsia="en-AU"/>
              </w:rPr>
              <w:t xml:space="preserve"> 27(9):1413-1418.</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OPERATIVE PROCEDURE</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 value list:</w:t>
            </w:r>
            <w:r w:rsidRPr="002B43DE">
              <w:rPr>
                <w:rFonts w:ascii="Calibri" w:eastAsia="Times New Roman" w:hAnsi="Calibri" w:cs="Times New Roman"/>
                <w:color w:val="000000"/>
                <w:sz w:val="16"/>
                <w:szCs w:val="16"/>
                <w:lang w:eastAsia="en-AU"/>
              </w:rPr>
              <w:br/>
              <w:t>• Not provided</w:t>
            </w:r>
            <w:r w:rsidRPr="002B43DE">
              <w:rPr>
                <w:rFonts w:ascii="Calibri" w:eastAsia="Times New Roman" w:hAnsi="Calibri" w:cs="Times New Roman"/>
                <w:color w:val="000000"/>
                <w:sz w:val="16"/>
                <w:szCs w:val="16"/>
                <w:lang w:eastAsia="en-AU"/>
              </w:rPr>
              <w:br/>
              <w:t>• Core biopsy</w:t>
            </w:r>
            <w:r w:rsidRPr="002B43DE">
              <w:rPr>
                <w:rFonts w:ascii="Calibri" w:eastAsia="Times New Roman" w:hAnsi="Calibri" w:cs="Times New Roman"/>
                <w:color w:val="000000"/>
                <w:sz w:val="16"/>
                <w:szCs w:val="16"/>
                <w:lang w:eastAsia="en-AU"/>
              </w:rPr>
              <w:br/>
              <w:t>• Open biopsy</w:t>
            </w:r>
            <w:r w:rsidRPr="002B43DE">
              <w:rPr>
                <w:rFonts w:ascii="Calibri" w:eastAsia="Times New Roman" w:hAnsi="Calibri" w:cs="Times New Roman"/>
                <w:color w:val="000000"/>
                <w:sz w:val="16"/>
                <w:szCs w:val="16"/>
                <w:lang w:eastAsia="en-AU"/>
              </w:rPr>
              <w:br/>
              <w:t>• VATS biopsy</w:t>
            </w:r>
            <w:r w:rsidRPr="002B43DE">
              <w:rPr>
                <w:rFonts w:ascii="Calibri" w:eastAsia="Times New Roman" w:hAnsi="Calibri" w:cs="Times New Roman"/>
                <w:color w:val="000000"/>
                <w:sz w:val="16"/>
                <w:szCs w:val="16"/>
                <w:lang w:eastAsia="en-AU"/>
              </w:rPr>
              <w:br/>
              <w:t>• Decortication</w:t>
            </w:r>
            <w:r w:rsidRPr="002B43DE">
              <w:rPr>
                <w:rFonts w:ascii="Calibri" w:eastAsia="Times New Roman" w:hAnsi="Calibri" w:cs="Times New Roman"/>
                <w:color w:val="000000"/>
                <w:sz w:val="16"/>
                <w:szCs w:val="16"/>
                <w:lang w:eastAsia="en-AU"/>
              </w:rPr>
              <w:br/>
              <w:t xml:space="preserve">• Radical </w:t>
            </w:r>
            <w:proofErr w:type="spellStart"/>
            <w:r w:rsidRPr="002B43DE">
              <w:rPr>
                <w:rFonts w:ascii="Calibri" w:eastAsia="Times New Roman" w:hAnsi="Calibri" w:cs="Times New Roman"/>
                <w:color w:val="000000"/>
                <w:sz w:val="16"/>
                <w:szCs w:val="16"/>
                <w:lang w:eastAsia="en-AU"/>
              </w:rPr>
              <w:t>pleurectomy</w:t>
            </w:r>
            <w:proofErr w:type="spellEnd"/>
            <w:r w:rsidRPr="002B43DE">
              <w:rPr>
                <w:rFonts w:ascii="Calibri" w:eastAsia="Times New Roman" w:hAnsi="Calibri" w:cs="Times New Roman"/>
                <w:color w:val="000000"/>
                <w:sz w:val="16"/>
                <w:szCs w:val="16"/>
                <w:lang w:eastAsia="en-AU"/>
              </w:rPr>
              <w:br/>
              <w:t xml:space="preserve">•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lastRenderedPageBreak/>
              <w:t xml:space="preserve">• </w:t>
            </w:r>
            <w:proofErr w:type="spellStart"/>
            <w:r w:rsidRPr="002B43DE">
              <w:rPr>
                <w:rFonts w:ascii="Calibri" w:eastAsia="Times New Roman" w:hAnsi="Calibri" w:cs="Times New Roman"/>
                <w:color w:val="000000"/>
                <w:sz w:val="16"/>
                <w:szCs w:val="16"/>
                <w:lang w:eastAsia="en-AU"/>
              </w:rPr>
              <w:t>Debulking</w:t>
            </w:r>
            <w:proofErr w:type="spellEnd"/>
            <w:r w:rsidRPr="002B43DE">
              <w:rPr>
                <w:rFonts w:ascii="Calibri" w:eastAsia="Times New Roman" w:hAnsi="Calibri" w:cs="Times New Roman"/>
                <w:color w:val="000000"/>
                <w:sz w:val="16"/>
                <w:szCs w:val="16"/>
                <w:lang w:eastAsia="en-AU"/>
              </w:rPr>
              <w:br/>
              <w:t>• Other (specify)</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Documentation of the operative procedure is useful, as correlation of the type of procedure with the material received can be important for patient safety.  In resection specimens, the type of surgical procedure is important in determining the assessment of surgical margins.</w:t>
            </w:r>
            <w:r w:rsidRPr="002B43DE">
              <w:rPr>
                <w:rFonts w:ascii="Calibri" w:eastAsia="Times New Roman" w:hAnsi="Calibri" w:cs="Times New Roman"/>
                <w:color w:val="000000"/>
                <w:sz w:val="16"/>
                <w:szCs w:val="16"/>
                <w:lang w:eastAsia="en-AU"/>
              </w:rPr>
              <w:br/>
              <w:t xml:space="preserve">Due to advanced age, clinical status, or extent of disease, few mesothelioma patients are suitable for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or radical </w:t>
            </w:r>
            <w:proofErr w:type="spellStart"/>
            <w:r w:rsidRPr="002B43DE">
              <w:rPr>
                <w:rFonts w:ascii="Calibri" w:eastAsia="Times New Roman" w:hAnsi="Calibri" w:cs="Times New Roman"/>
                <w:color w:val="000000"/>
                <w:sz w:val="16"/>
                <w:szCs w:val="16"/>
                <w:lang w:eastAsia="en-AU"/>
              </w:rPr>
              <w:t>pleurectomy</w:t>
            </w:r>
            <w:proofErr w:type="spellEnd"/>
            <w:r w:rsidRPr="002B43DE">
              <w:rPr>
                <w:rFonts w:ascii="Calibri" w:eastAsia="Times New Roman" w:hAnsi="Calibri" w:cs="Times New Roman"/>
                <w:color w:val="000000"/>
                <w:sz w:val="16"/>
                <w:szCs w:val="16"/>
                <w:lang w:eastAsia="en-AU"/>
              </w:rPr>
              <w:t xml:space="preserve"> and therefore, diagnosis is usually based upon biopsy alone. Although the volume of tissue sampled is more restricted than for surgical resection specimens, biopsy assessment may contribute significant observations for clinical management and prognosis, in addition to the crucial distinction between secondary tumours affecting the serosal membranes and mesothelioma, and between mesothelioma and benign reactive mesothelial proliferations. </w:t>
            </w:r>
            <w:r w:rsidRPr="002B43DE">
              <w:rPr>
                <w:rFonts w:ascii="Calibri" w:eastAsia="Times New Roman" w:hAnsi="Calibri" w:cs="Times New Roman"/>
                <w:color w:val="000000"/>
                <w:sz w:val="16"/>
                <w:szCs w:val="16"/>
                <w:lang w:eastAsia="en-AU"/>
              </w:rPr>
              <w:br/>
              <w:t>The type of biopsy is important as it affects the extent to which a diagnosis may be made with any certainty. Accurate typing of mesothelioma1-</w:t>
            </w:r>
            <w:proofErr w:type="gramStart"/>
            <w:r w:rsidRPr="002B43DE">
              <w:rPr>
                <w:rFonts w:ascii="Calibri" w:eastAsia="Times New Roman" w:hAnsi="Calibri" w:cs="Times New Roman"/>
                <w:color w:val="000000"/>
                <w:sz w:val="16"/>
                <w:szCs w:val="16"/>
                <w:lang w:eastAsia="en-AU"/>
              </w:rPr>
              <w:t>4  has</w:t>
            </w:r>
            <w:proofErr w:type="gramEnd"/>
            <w:r w:rsidRPr="002B43DE">
              <w:rPr>
                <w:rFonts w:ascii="Calibri" w:eastAsia="Times New Roman" w:hAnsi="Calibri" w:cs="Times New Roman"/>
                <w:color w:val="000000"/>
                <w:sz w:val="16"/>
                <w:szCs w:val="16"/>
                <w:lang w:eastAsia="en-AU"/>
              </w:rPr>
              <w:t xml:space="preserve"> been shown to vary by procedure - 83% for open biopsy in comparison to 74% for Video-assisted </w:t>
            </w:r>
            <w:proofErr w:type="spellStart"/>
            <w:r w:rsidRPr="002B43DE">
              <w:rPr>
                <w:rFonts w:ascii="Calibri" w:eastAsia="Times New Roman" w:hAnsi="Calibri" w:cs="Times New Roman"/>
                <w:color w:val="000000"/>
                <w:sz w:val="16"/>
                <w:szCs w:val="16"/>
                <w:lang w:eastAsia="en-AU"/>
              </w:rPr>
              <w:t>thoracoscopic</w:t>
            </w:r>
            <w:proofErr w:type="spellEnd"/>
            <w:r w:rsidRPr="002B43DE">
              <w:rPr>
                <w:rFonts w:ascii="Calibri" w:eastAsia="Times New Roman" w:hAnsi="Calibri" w:cs="Times New Roman"/>
                <w:color w:val="000000"/>
                <w:sz w:val="16"/>
                <w:szCs w:val="16"/>
                <w:lang w:eastAsia="en-AU"/>
              </w:rPr>
              <w:t xml:space="preserve"> surgery (VATS) biopsy, </w:t>
            </w:r>
            <w:r w:rsidRPr="002B43DE">
              <w:rPr>
                <w:rFonts w:ascii="Calibri" w:eastAsia="Times New Roman" w:hAnsi="Calibri" w:cs="Times New Roman"/>
                <w:color w:val="000000"/>
                <w:sz w:val="16"/>
                <w:szCs w:val="16"/>
                <w:lang w:eastAsia="en-AU"/>
              </w:rPr>
              <w:lastRenderedPageBreak/>
              <w:t xml:space="preserve">and 44% for X-ray computed tomography (CT)-guided biopsy, when compared with the subtype assessed in a follow-up series of 83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(EPP) specimens.4</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Bueno R, </w:t>
            </w:r>
            <w:proofErr w:type="spellStart"/>
            <w:r w:rsidRPr="002B43DE">
              <w:rPr>
                <w:rFonts w:ascii="Calibri" w:eastAsia="Times New Roman" w:hAnsi="Calibri" w:cs="Times New Roman"/>
                <w:color w:val="000000"/>
                <w:sz w:val="16"/>
                <w:szCs w:val="16"/>
                <w:lang w:eastAsia="en-AU"/>
              </w:rPr>
              <w:t>Reblando</w:t>
            </w:r>
            <w:proofErr w:type="spellEnd"/>
            <w:r w:rsidRPr="002B43DE">
              <w:rPr>
                <w:rFonts w:ascii="Calibri" w:eastAsia="Times New Roman" w:hAnsi="Calibri" w:cs="Times New Roman"/>
                <w:color w:val="000000"/>
                <w:sz w:val="16"/>
                <w:szCs w:val="16"/>
                <w:lang w:eastAsia="en-AU"/>
              </w:rPr>
              <w:t xml:space="preserve"> J, Glickman J, </w:t>
            </w:r>
            <w:proofErr w:type="spellStart"/>
            <w:r w:rsidRPr="002B43DE">
              <w:rPr>
                <w:rFonts w:ascii="Calibri" w:eastAsia="Times New Roman" w:hAnsi="Calibri" w:cs="Times New Roman"/>
                <w:color w:val="000000"/>
                <w:sz w:val="16"/>
                <w:szCs w:val="16"/>
                <w:lang w:eastAsia="en-AU"/>
              </w:rPr>
              <w:t>Jaklitsch</w:t>
            </w:r>
            <w:proofErr w:type="spellEnd"/>
            <w:r w:rsidRPr="002B43DE">
              <w:rPr>
                <w:rFonts w:ascii="Calibri" w:eastAsia="Times New Roman" w:hAnsi="Calibri" w:cs="Times New Roman"/>
                <w:color w:val="000000"/>
                <w:sz w:val="16"/>
                <w:szCs w:val="16"/>
                <w:lang w:eastAsia="en-AU"/>
              </w:rPr>
              <w:t xml:space="preserve"> MT, </w:t>
            </w:r>
            <w:proofErr w:type="spellStart"/>
            <w:r w:rsidRPr="002B43DE">
              <w:rPr>
                <w:rFonts w:ascii="Calibri" w:eastAsia="Times New Roman" w:hAnsi="Calibri" w:cs="Times New Roman"/>
                <w:color w:val="000000"/>
                <w:sz w:val="16"/>
                <w:szCs w:val="16"/>
                <w:lang w:eastAsia="en-AU"/>
              </w:rPr>
              <w:t>Lukanich</w:t>
            </w:r>
            <w:proofErr w:type="spellEnd"/>
            <w:r w:rsidRPr="002B43DE">
              <w:rPr>
                <w:rFonts w:ascii="Calibri" w:eastAsia="Times New Roman" w:hAnsi="Calibri" w:cs="Times New Roman"/>
                <w:color w:val="000000"/>
                <w:sz w:val="16"/>
                <w:szCs w:val="16"/>
                <w:lang w:eastAsia="en-AU"/>
              </w:rPr>
              <w:t xml:space="preserve"> JM and </w:t>
            </w:r>
            <w:proofErr w:type="spellStart"/>
            <w:r w:rsidRPr="002B43DE">
              <w:rPr>
                <w:rFonts w:ascii="Calibri" w:eastAsia="Times New Roman" w:hAnsi="Calibri" w:cs="Times New Roman"/>
                <w:color w:val="000000"/>
                <w:sz w:val="16"/>
                <w:szCs w:val="16"/>
                <w:lang w:eastAsia="en-AU"/>
              </w:rPr>
              <w:t>Sugarbaker</w:t>
            </w:r>
            <w:proofErr w:type="spellEnd"/>
            <w:r w:rsidRPr="002B43DE">
              <w:rPr>
                <w:rFonts w:ascii="Calibri" w:eastAsia="Times New Roman" w:hAnsi="Calibri" w:cs="Times New Roman"/>
                <w:color w:val="000000"/>
                <w:sz w:val="16"/>
                <w:szCs w:val="16"/>
                <w:lang w:eastAsia="en-AU"/>
              </w:rPr>
              <w:t xml:space="preserve"> DJ (2004). Pleural biopsy: a reliable method for determining the diagnosis but not subtype in mesothelioma. Ann </w:t>
            </w:r>
            <w:proofErr w:type="spellStart"/>
            <w:r w:rsidRPr="002B43DE">
              <w:rPr>
                <w:rFonts w:ascii="Calibri" w:eastAsia="Times New Roman" w:hAnsi="Calibri" w:cs="Times New Roman"/>
                <w:color w:val="000000"/>
                <w:sz w:val="16"/>
                <w:szCs w:val="16"/>
                <w:lang w:eastAsia="en-AU"/>
              </w:rPr>
              <w:t>Thorac</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Surg</w:t>
            </w:r>
            <w:proofErr w:type="spellEnd"/>
            <w:r w:rsidRPr="002B43DE">
              <w:rPr>
                <w:rFonts w:ascii="Calibri" w:eastAsia="Times New Roman" w:hAnsi="Calibri" w:cs="Times New Roman"/>
                <w:color w:val="000000"/>
                <w:sz w:val="16"/>
                <w:szCs w:val="16"/>
                <w:lang w:eastAsia="en-AU"/>
              </w:rPr>
              <w:t xml:space="preserve"> 78(5):1774-1776.</w:t>
            </w:r>
            <w:r w:rsidRPr="002B43DE">
              <w:rPr>
                <w:rFonts w:ascii="Calibri" w:eastAsia="Times New Roman" w:hAnsi="Calibri" w:cs="Times New Roman"/>
                <w:color w:val="000000"/>
                <w:sz w:val="16"/>
                <w:szCs w:val="16"/>
                <w:lang w:eastAsia="en-AU"/>
              </w:rPr>
              <w:br/>
              <w:t xml:space="preserve">2 </w:t>
            </w:r>
            <w:proofErr w:type="spellStart"/>
            <w:r w:rsidRPr="002B43DE">
              <w:rPr>
                <w:rFonts w:ascii="Calibri" w:eastAsia="Times New Roman" w:hAnsi="Calibri" w:cs="Times New Roman"/>
                <w:color w:val="000000"/>
                <w:sz w:val="16"/>
                <w:szCs w:val="16"/>
                <w:lang w:eastAsia="en-AU"/>
              </w:rPr>
              <w:t>Greillier</w:t>
            </w:r>
            <w:proofErr w:type="spellEnd"/>
            <w:r w:rsidRPr="002B43DE">
              <w:rPr>
                <w:rFonts w:ascii="Calibri" w:eastAsia="Times New Roman" w:hAnsi="Calibri" w:cs="Times New Roman"/>
                <w:color w:val="000000"/>
                <w:sz w:val="16"/>
                <w:szCs w:val="16"/>
                <w:lang w:eastAsia="en-AU"/>
              </w:rPr>
              <w:t xml:space="preserve"> L, </w:t>
            </w:r>
            <w:proofErr w:type="spellStart"/>
            <w:r w:rsidRPr="002B43DE">
              <w:rPr>
                <w:rFonts w:ascii="Calibri" w:eastAsia="Times New Roman" w:hAnsi="Calibri" w:cs="Times New Roman"/>
                <w:color w:val="000000"/>
                <w:sz w:val="16"/>
                <w:szCs w:val="16"/>
                <w:lang w:eastAsia="en-AU"/>
              </w:rPr>
              <w:t>Cavailles</w:t>
            </w:r>
            <w:proofErr w:type="spellEnd"/>
            <w:r w:rsidRPr="002B43DE">
              <w:rPr>
                <w:rFonts w:ascii="Calibri" w:eastAsia="Times New Roman" w:hAnsi="Calibri" w:cs="Times New Roman"/>
                <w:color w:val="000000"/>
                <w:sz w:val="16"/>
                <w:szCs w:val="16"/>
                <w:lang w:eastAsia="en-AU"/>
              </w:rPr>
              <w:t xml:space="preserve"> A, </w:t>
            </w:r>
            <w:proofErr w:type="spellStart"/>
            <w:r w:rsidRPr="002B43DE">
              <w:rPr>
                <w:rFonts w:ascii="Calibri" w:eastAsia="Times New Roman" w:hAnsi="Calibri" w:cs="Times New Roman"/>
                <w:color w:val="000000"/>
                <w:sz w:val="16"/>
                <w:szCs w:val="16"/>
                <w:lang w:eastAsia="en-AU"/>
              </w:rPr>
              <w:t>Fraticelli</w:t>
            </w:r>
            <w:proofErr w:type="spellEnd"/>
            <w:r w:rsidRPr="002B43DE">
              <w:rPr>
                <w:rFonts w:ascii="Calibri" w:eastAsia="Times New Roman" w:hAnsi="Calibri" w:cs="Times New Roman"/>
                <w:color w:val="000000"/>
                <w:sz w:val="16"/>
                <w:szCs w:val="16"/>
                <w:lang w:eastAsia="en-AU"/>
              </w:rPr>
              <w:t xml:space="preserve"> A, </w:t>
            </w:r>
            <w:proofErr w:type="spellStart"/>
            <w:r w:rsidRPr="002B43DE">
              <w:rPr>
                <w:rFonts w:ascii="Calibri" w:eastAsia="Times New Roman" w:hAnsi="Calibri" w:cs="Times New Roman"/>
                <w:color w:val="000000"/>
                <w:sz w:val="16"/>
                <w:szCs w:val="16"/>
                <w:lang w:eastAsia="en-AU"/>
              </w:rPr>
              <w:t>Scherpereel</w:t>
            </w:r>
            <w:proofErr w:type="spellEnd"/>
            <w:r w:rsidRPr="002B43DE">
              <w:rPr>
                <w:rFonts w:ascii="Calibri" w:eastAsia="Times New Roman" w:hAnsi="Calibri" w:cs="Times New Roman"/>
                <w:color w:val="000000"/>
                <w:sz w:val="16"/>
                <w:szCs w:val="16"/>
                <w:lang w:eastAsia="en-AU"/>
              </w:rPr>
              <w:t xml:space="preserve"> A, </w:t>
            </w:r>
            <w:proofErr w:type="spellStart"/>
            <w:r w:rsidRPr="002B43DE">
              <w:rPr>
                <w:rFonts w:ascii="Calibri" w:eastAsia="Times New Roman" w:hAnsi="Calibri" w:cs="Times New Roman"/>
                <w:color w:val="000000"/>
                <w:sz w:val="16"/>
                <w:szCs w:val="16"/>
                <w:lang w:eastAsia="en-AU"/>
              </w:rPr>
              <w:t>Barlesi</w:t>
            </w:r>
            <w:proofErr w:type="spellEnd"/>
            <w:r w:rsidRPr="002B43DE">
              <w:rPr>
                <w:rFonts w:ascii="Calibri" w:eastAsia="Times New Roman" w:hAnsi="Calibri" w:cs="Times New Roman"/>
                <w:color w:val="000000"/>
                <w:sz w:val="16"/>
                <w:szCs w:val="16"/>
                <w:lang w:eastAsia="en-AU"/>
              </w:rPr>
              <w:t xml:space="preserve"> F, </w:t>
            </w:r>
            <w:proofErr w:type="spellStart"/>
            <w:r w:rsidRPr="002B43DE">
              <w:rPr>
                <w:rFonts w:ascii="Calibri" w:eastAsia="Times New Roman" w:hAnsi="Calibri" w:cs="Times New Roman"/>
                <w:color w:val="000000"/>
                <w:sz w:val="16"/>
                <w:szCs w:val="16"/>
                <w:lang w:eastAsia="en-AU"/>
              </w:rPr>
              <w:t>Tassi</w:t>
            </w:r>
            <w:proofErr w:type="spellEnd"/>
            <w:r w:rsidRPr="002B43DE">
              <w:rPr>
                <w:rFonts w:ascii="Calibri" w:eastAsia="Times New Roman" w:hAnsi="Calibri" w:cs="Times New Roman"/>
                <w:color w:val="000000"/>
                <w:sz w:val="16"/>
                <w:szCs w:val="16"/>
                <w:lang w:eastAsia="en-AU"/>
              </w:rPr>
              <w:t xml:space="preserve"> G, Thomas P and </w:t>
            </w:r>
            <w:proofErr w:type="spellStart"/>
            <w:r w:rsidRPr="002B43DE">
              <w:rPr>
                <w:rFonts w:ascii="Calibri" w:eastAsia="Times New Roman" w:hAnsi="Calibri" w:cs="Times New Roman"/>
                <w:color w:val="000000"/>
                <w:sz w:val="16"/>
                <w:szCs w:val="16"/>
                <w:lang w:eastAsia="en-AU"/>
              </w:rPr>
              <w:t>Astoul</w:t>
            </w:r>
            <w:proofErr w:type="spellEnd"/>
            <w:r w:rsidRPr="002B43DE">
              <w:rPr>
                <w:rFonts w:ascii="Calibri" w:eastAsia="Times New Roman" w:hAnsi="Calibri" w:cs="Times New Roman"/>
                <w:color w:val="000000"/>
                <w:sz w:val="16"/>
                <w:szCs w:val="16"/>
                <w:lang w:eastAsia="en-AU"/>
              </w:rPr>
              <w:t xml:space="preserve"> P (2007). Accuracy of pleural biopsy using </w:t>
            </w:r>
            <w:proofErr w:type="spellStart"/>
            <w:r w:rsidRPr="002B43DE">
              <w:rPr>
                <w:rFonts w:ascii="Calibri" w:eastAsia="Times New Roman" w:hAnsi="Calibri" w:cs="Times New Roman"/>
                <w:color w:val="000000"/>
                <w:sz w:val="16"/>
                <w:szCs w:val="16"/>
                <w:lang w:eastAsia="en-AU"/>
              </w:rPr>
              <w:t>thoracoscopy</w:t>
            </w:r>
            <w:proofErr w:type="spellEnd"/>
            <w:r w:rsidRPr="002B43DE">
              <w:rPr>
                <w:rFonts w:ascii="Calibri" w:eastAsia="Times New Roman" w:hAnsi="Calibri" w:cs="Times New Roman"/>
                <w:color w:val="000000"/>
                <w:sz w:val="16"/>
                <w:szCs w:val="16"/>
                <w:lang w:eastAsia="en-AU"/>
              </w:rPr>
              <w:t xml:space="preserve"> for the diagnosis of histologic subtype in patients with malignant pleural mesothelioma. Cancer 110(10):2248-2252.</w:t>
            </w:r>
            <w:r w:rsidRPr="002B43DE">
              <w:rPr>
                <w:rFonts w:ascii="Calibri" w:eastAsia="Times New Roman" w:hAnsi="Calibri" w:cs="Times New Roman"/>
                <w:color w:val="000000"/>
                <w:sz w:val="16"/>
                <w:szCs w:val="16"/>
                <w:lang w:eastAsia="en-AU"/>
              </w:rPr>
              <w:br/>
              <w:t>3 Attanoos RL and Gibbs AR (2008). The comparative accuracy of different pleural biopsy techniques in the diagnosis of malignant mesothelioma. Histopathology 53(3):340-344.</w:t>
            </w:r>
            <w:r w:rsidRPr="002B43DE">
              <w:rPr>
                <w:rFonts w:ascii="Calibri" w:eastAsia="Times New Roman" w:hAnsi="Calibri" w:cs="Times New Roman"/>
                <w:color w:val="000000"/>
                <w:sz w:val="16"/>
                <w:szCs w:val="16"/>
                <w:lang w:eastAsia="en-AU"/>
              </w:rPr>
              <w:br/>
              <w:t xml:space="preserve">4 Kao SC, Yan TD, Lee K, Burn J, Henderson DW, </w:t>
            </w:r>
            <w:proofErr w:type="spellStart"/>
            <w:r w:rsidRPr="002B43DE">
              <w:rPr>
                <w:rFonts w:ascii="Calibri" w:eastAsia="Times New Roman" w:hAnsi="Calibri" w:cs="Times New Roman"/>
                <w:color w:val="000000"/>
                <w:sz w:val="16"/>
                <w:szCs w:val="16"/>
                <w:lang w:eastAsia="en-AU"/>
              </w:rPr>
              <w:t>Klebe</w:t>
            </w:r>
            <w:proofErr w:type="spellEnd"/>
            <w:r w:rsidRPr="002B43DE">
              <w:rPr>
                <w:rFonts w:ascii="Calibri" w:eastAsia="Times New Roman" w:hAnsi="Calibri" w:cs="Times New Roman"/>
                <w:color w:val="000000"/>
                <w:sz w:val="16"/>
                <w:szCs w:val="16"/>
                <w:lang w:eastAsia="en-AU"/>
              </w:rPr>
              <w:t xml:space="preserve"> S, Kennedy C, Vardy J, Clarke S, van </w:t>
            </w:r>
            <w:proofErr w:type="spellStart"/>
            <w:r w:rsidRPr="002B43DE">
              <w:rPr>
                <w:rFonts w:ascii="Calibri" w:eastAsia="Times New Roman" w:hAnsi="Calibri" w:cs="Times New Roman"/>
                <w:color w:val="000000"/>
                <w:sz w:val="16"/>
                <w:szCs w:val="16"/>
                <w:lang w:eastAsia="en-AU"/>
              </w:rPr>
              <w:t>Zandwijk</w:t>
            </w:r>
            <w:proofErr w:type="spellEnd"/>
            <w:r w:rsidRPr="002B43DE">
              <w:rPr>
                <w:rFonts w:ascii="Calibri" w:eastAsia="Times New Roman" w:hAnsi="Calibri" w:cs="Times New Roman"/>
                <w:color w:val="000000"/>
                <w:sz w:val="16"/>
                <w:szCs w:val="16"/>
                <w:lang w:eastAsia="en-AU"/>
              </w:rPr>
              <w:t xml:space="preserve"> N and </w:t>
            </w:r>
            <w:proofErr w:type="spellStart"/>
            <w:r w:rsidRPr="002B43DE">
              <w:rPr>
                <w:rFonts w:ascii="Calibri" w:eastAsia="Times New Roman" w:hAnsi="Calibri" w:cs="Times New Roman"/>
                <w:color w:val="000000"/>
                <w:sz w:val="16"/>
                <w:szCs w:val="16"/>
                <w:lang w:eastAsia="en-AU"/>
              </w:rPr>
              <w:t>McCaughan</w:t>
            </w:r>
            <w:proofErr w:type="spellEnd"/>
            <w:r w:rsidRPr="002B43DE">
              <w:rPr>
                <w:rFonts w:ascii="Calibri" w:eastAsia="Times New Roman" w:hAnsi="Calibri" w:cs="Times New Roman"/>
                <w:color w:val="000000"/>
                <w:sz w:val="16"/>
                <w:szCs w:val="16"/>
                <w:lang w:eastAsia="en-AU"/>
              </w:rPr>
              <w:t xml:space="preserve"> BC (2011). Accuracy of diagnostic biopsy for the histological subtype of malignant pleural mesothelioma. J </w:t>
            </w:r>
            <w:proofErr w:type="spellStart"/>
            <w:r w:rsidRPr="002B43DE">
              <w:rPr>
                <w:rFonts w:ascii="Calibri" w:eastAsia="Times New Roman" w:hAnsi="Calibri" w:cs="Times New Roman"/>
                <w:color w:val="000000"/>
                <w:sz w:val="16"/>
                <w:szCs w:val="16"/>
                <w:lang w:eastAsia="en-AU"/>
              </w:rPr>
              <w:t>Thorac</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Oncol</w:t>
            </w:r>
            <w:proofErr w:type="spellEnd"/>
            <w:r w:rsidRPr="002B43DE">
              <w:rPr>
                <w:rFonts w:ascii="Calibri" w:eastAsia="Times New Roman" w:hAnsi="Calibri" w:cs="Times New Roman"/>
                <w:color w:val="000000"/>
                <w:sz w:val="16"/>
                <w:szCs w:val="16"/>
                <w:lang w:eastAsia="en-AU"/>
              </w:rPr>
              <w:t xml:space="preserve"> 6(3):602-605.</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SPECIMEN(S) SUBMITTED</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Multi select value list (choose all that apply):</w:t>
            </w:r>
            <w:r w:rsidRPr="002B43DE">
              <w:rPr>
                <w:rFonts w:ascii="Calibri" w:eastAsia="Times New Roman" w:hAnsi="Calibri" w:cs="Times New Roman"/>
                <w:color w:val="000000"/>
                <w:sz w:val="16"/>
                <w:szCs w:val="16"/>
                <w:lang w:eastAsia="en-AU"/>
              </w:rPr>
              <w:br/>
              <w:t>• Not provided</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Pleura/Thoracic</w:t>
            </w:r>
            <w:r w:rsidRPr="002B43DE">
              <w:rPr>
                <w:rFonts w:ascii="Calibri" w:eastAsia="Times New Roman" w:hAnsi="Calibri" w:cs="Times New Roman"/>
                <w:color w:val="000000"/>
                <w:sz w:val="16"/>
                <w:szCs w:val="16"/>
                <w:lang w:eastAsia="en-AU"/>
              </w:rPr>
              <w:br/>
              <w:t>• Diaphragm</w:t>
            </w:r>
            <w:r w:rsidRPr="002B43DE">
              <w:rPr>
                <w:rFonts w:ascii="Calibri" w:eastAsia="Times New Roman" w:hAnsi="Calibri" w:cs="Times New Roman"/>
                <w:color w:val="000000"/>
                <w:sz w:val="16"/>
                <w:szCs w:val="16"/>
                <w:lang w:eastAsia="en-AU"/>
              </w:rPr>
              <w:br/>
              <w:t>• Lung</w:t>
            </w:r>
            <w:r w:rsidRPr="002B43DE">
              <w:rPr>
                <w:rFonts w:ascii="Calibri" w:eastAsia="Times New Roman" w:hAnsi="Calibri" w:cs="Times New Roman"/>
                <w:color w:val="000000"/>
                <w:sz w:val="16"/>
                <w:szCs w:val="16"/>
                <w:lang w:eastAsia="en-AU"/>
              </w:rPr>
              <w:br/>
              <w:t xml:space="preserve">   • Right</w:t>
            </w:r>
            <w:r w:rsidRPr="002B43DE">
              <w:rPr>
                <w:rFonts w:ascii="Calibri" w:eastAsia="Times New Roman" w:hAnsi="Calibri" w:cs="Times New Roman"/>
                <w:color w:val="000000"/>
                <w:sz w:val="16"/>
                <w:szCs w:val="16"/>
                <w:lang w:eastAsia="en-AU"/>
              </w:rPr>
              <w:br/>
              <w:t xml:space="preserve">      • Wedge</w:t>
            </w:r>
            <w:r w:rsidRPr="002B43DE">
              <w:rPr>
                <w:rFonts w:ascii="Calibri" w:eastAsia="Times New Roman" w:hAnsi="Calibri" w:cs="Times New Roman"/>
                <w:color w:val="000000"/>
                <w:sz w:val="16"/>
                <w:szCs w:val="16"/>
                <w:lang w:eastAsia="en-AU"/>
              </w:rPr>
              <w:br/>
              <w:t xml:space="preserve">      • Lobe</w:t>
            </w:r>
            <w:r w:rsidRPr="002B43DE">
              <w:rPr>
                <w:rFonts w:ascii="Calibri" w:eastAsia="Times New Roman" w:hAnsi="Calibri" w:cs="Times New Roman"/>
                <w:color w:val="000000"/>
                <w:sz w:val="16"/>
                <w:szCs w:val="16"/>
                <w:lang w:eastAsia="en-AU"/>
              </w:rPr>
              <w:br/>
              <w:t xml:space="preserve">      • Entire Lung</w:t>
            </w:r>
            <w:r w:rsidRPr="002B43DE">
              <w:rPr>
                <w:rFonts w:ascii="Calibri" w:eastAsia="Times New Roman" w:hAnsi="Calibri" w:cs="Times New Roman"/>
                <w:color w:val="000000"/>
                <w:sz w:val="16"/>
                <w:szCs w:val="16"/>
                <w:lang w:eastAsia="en-AU"/>
              </w:rPr>
              <w:br/>
              <w:t xml:space="preserve">   • Left</w:t>
            </w:r>
            <w:r w:rsidRPr="002B43DE">
              <w:rPr>
                <w:rFonts w:ascii="Calibri" w:eastAsia="Times New Roman" w:hAnsi="Calibri" w:cs="Times New Roman"/>
                <w:color w:val="000000"/>
                <w:sz w:val="16"/>
                <w:szCs w:val="16"/>
                <w:lang w:eastAsia="en-AU"/>
              </w:rPr>
              <w:br/>
              <w:t xml:space="preserve">      • Wedge</w:t>
            </w:r>
            <w:r w:rsidRPr="002B43DE">
              <w:rPr>
                <w:rFonts w:ascii="Calibri" w:eastAsia="Times New Roman" w:hAnsi="Calibri" w:cs="Times New Roman"/>
                <w:color w:val="000000"/>
                <w:sz w:val="16"/>
                <w:szCs w:val="16"/>
                <w:lang w:eastAsia="en-AU"/>
              </w:rPr>
              <w:br/>
              <w:t xml:space="preserve">      • Lobe</w:t>
            </w:r>
            <w:r w:rsidRPr="002B43DE">
              <w:rPr>
                <w:rFonts w:ascii="Calibri" w:eastAsia="Times New Roman" w:hAnsi="Calibri" w:cs="Times New Roman"/>
                <w:color w:val="000000"/>
                <w:sz w:val="16"/>
                <w:szCs w:val="16"/>
                <w:lang w:eastAsia="en-AU"/>
              </w:rPr>
              <w:br/>
              <w:t xml:space="preserve">      • Entire Lung</w:t>
            </w:r>
            <w:r w:rsidRPr="002B43DE">
              <w:rPr>
                <w:rFonts w:ascii="Calibri" w:eastAsia="Times New Roman" w:hAnsi="Calibri" w:cs="Times New Roman"/>
                <w:color w:val="000000"/>
                <w:sz w:val="16"/>
                <w:szCs w:val="16"/>
                <w:lang w:eastAsia="en-AU"/>
              </w:rPr>
              <w:br/>
              <w:t>• Mediastinal fat</w:t>
            </w:r>
            <w:r w:rsidRPr="002B43DE">
              <w:rPr>
                <w:rFonts w:ascii="Calibri" w:eastAsia="Times New Roman" w:hAnsi="Calibri" w:cs="Times New Roman"/>
                <w:color w:val="000000"/>
                <w:sz w:val="16"/>
                <w:szCs w:val="16"/>
                <w:lang w:eastAsia="en-AU"/>
              </w:rPr>
              <w:br/>
              <w:t>• Pericardium</w:t>
            </w:r>
            <w:r w:rsidRPr="002B43DE">
              <w:rPr>
                <w:rFonts w:ascii="Calibri" w:eastAsia="Times New Roman" w:hAnsi="Calibri" w:cs="Times New Roman"/>
                <w:color w:val="000000"/>
                <w:sz w:val="16"/>
                <w:szCs w:val="16"/>
                <w:lang w:eastAsia="en-AU"/>
              </w:rPr>
              <w:br/>
              <w:t>• Parietal pleura</w:t>
            </w:r>
            <w:r w:rsidRPr="002B43DE">
              <w:rPr>
                <w:rFonts w:ascii="Calibri" w:eastAsia="Times New Roman" w:hAnsi="Calibri" w:cs="Times New Roman"/>
                <w:color w:val="000000"/>
                <w:sz w:val="16"/>
                <w:szCs w:val="16"/>
                <w:lang w:eastAsia="en-AU"/>
              </w:rPr>
              <w:br/>
              <w:t>• Contralateral pleura</w:t>
            </w:r>
            <w:r w:rsidRPr="002B43DE">
              <w:rPr>
                <w:rFonts w:ascii="Calibri" w:eastAsia="Times New Roman" w:hAnsi="Calibri" w:cs="Times New Roman"/>
                <w:color w:val="000000"/>
                <w:sz w:val="16"/>
                <w:szCs w:val="16"/>
                <w:lang w:eastAsia="en-AU"/>
              </w:rPr>
              <w:br/>
              <w:t>• Visceral pleura</w:t>
            </w:r>
            <w:r w:rsidRPr="002B43DE">
              <w:rPr>
                <w:rFonts w:ascii="Calibri" w:eastAsia="Times New Roman" w:hAnsi="Calibri" w:cs="Times New Roman"/>
                <w:color w:val="000000"/>
                <w:sz w:val="16"/>
                <w:szCs w:val="16"/>
                <w:lang w:eastAsia="en-AU"/>
              </w:rPr>
              <w:br/>
              <w:t xml:space="preserv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w:t>
            </w:r>
            <w:r w:rsidRPr="002B43DE">
              <w:rPr>
                <w:rFonts w:ascii="Calibri" w:eastAsia="Times New Roman" w:hAnsi="Calibri" w:cs="Times New Roman"/>
                <w:color w:val="000000"/>
                <w:sz w:val="16"/>
                <w:szCs w:val="16"/>
                <w:lang w:eastAsia="en-AU"/>
              </w:rPr>
              <w:br/>
              <w:t>• Chest wall</w:t>
            </w:r>
            <w:r w:rsidRPr="002B43DE">
              <w:rPr>
                <w:rFonts w:ascii="Calibri" w:eastAsia="Times New Roman" w:hAnsi="Calibri" w:cs="Times New Roman"/>
                <w:color w:val="000000"/>
                <w:sz w:val="16"/>
                <w:szCs w:val="16"/>
                <w:lang w:eastAsia="en-AU"/>
              </w:rPr>
              <w:br/>
              <w:t>• Rib</w:t>
            </w:r>
            <w:r w:rsidRPr="002B43DE">
              <w:rPr>
                <w:rFonts w:ascii="Calibri" w:eastAsia="Times New Roman" w:hAnsi="Calibri" w:cs="Times New Roman"/>
                <w:color w:val="000000"/>
                <w:sz w:val="16"/>
                <w:szCs w:val="16"/>
                <w:lang w:eastAsia="en-AU"/>
              </w:rPr>
              <w:br/>
              <w:t>• Spine</w:t>
            </w:r>
            <w:r w:rsidRPr="002B43DE">
              <w:rPr>
                <w:rFonts w:ascii="Calibri" w:eastAsia="Times New Roman" w:hAnsi="Calibri" w:cs="Times New Roman"/>
                <w:color w:val="000000"/>
                <w:sz w:val="16"/>
                <w:szCs w:val="16"/>
                <w:lang w:eastAsia="en-AU"/>
              </w:rPr>
              <w:br/>
              <w:t>• Port site</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Peritoneum</w:t>
            </w:r>
            <w:r w:rsidRPr="002B43DE">
              <w:rPr>
                <w:rFonts w:ascii="Calibri" w:eastAsia="Times New Roman" w:hAnsi="Calibri" w:cs="Times New Roman"/>
                <w:color w:val="000000"/>
                <w:sz w:val="16"/>
                <w:szCs w:val="16"/>
                <w:u w:val="single"/>
                <w:lang w:eastAsia="en-AU"/>
              </w:rPr>
              <w:br/>
            </w:r>
            <w:r w:rsidRPr="002B43DE">
              <w:rPr>
                <w:rFonts w:ascii="Calibri" w:eastAsia="Times New Roman" w:hAnsi="Calibri" w:cs="Times New Roman"/>
                <w:color w:val="000000"/>
                <w:sz w:val="16"/>
                <w:szCs w:val="16"/>
                <w:lang w:eastAsia="en-AU"/>
              </w:rPr>
              <w:t>• Peritoneum</w:t>
            </w:r>
            <w:r w:rsidRPr="002B43DE">
              <w:rPr>
                <w:rFonts w:ascii="Calibri" w:eastAsia="Times New Roman" w:hAnsi="Calibri" w:cs="Times New Roman"/>
                <w:color w:val="000000"/>
                <w:sz w:val="16"/>
                <w:szCs w:val="16"/>
                <w:u w:val="single"/>
                <w:lang w:eastAsia="en-AU"/>
              </w:rPr>
              <w:br/>
            </w:r>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Omentum</w:t>
            </w:r>
            <w:proofErr w:type="spellEnd"/>
            <w:r w:rsidRPr="002B43DE">
              <w:rPr>
                <w:rFonts w:ascii="Calibri" w:eastAsia="Times New Roman" w:hAnsi="Calibri" w:cs="Times New Roman"/>
                <w:color w:val="000000"/>
                <w:sz w:val="16"/>
                <w:szCs w:val="16"/>
                <w:lang w:eastAsia="en-AU"/>
              </w:rPr>
              <w:br/>
              <w:t>• Left ovary</w:t>
            </w:r>
            <w:r w:rsidRPr="002B43DE">
              <w:rPr>
                <w:rFonts w:ascii="Calibri" w:eastAsia="Times New Roman" w:hAnsi="Calibri" w:cs="Times New Roman"/>
                <w:color w:val="000000"/>
                <w:sz w:val="16"/>
                <w:szCs w:val="16"/>
                <w:lang w:eastAsia="en-AU"/>
              </w:rPr>
              <w:br/>
              <w:t>• Right ovary</w:t>
            </w:r>
            <w:r w:rsidRPr="002B43DE">
              <w:rPr>
                <w:rFonts w:ascii="Calibri" w:eastAsia="Times New Roman" w:hAnsi="Calibri" w:cs="Times New Roman"/>
                <w:color w:val="000000"/>
                <w:sz w:val="16"/>
                <w:szCs w:val="16"/>
                <w:lang w:eastAsia="en-AU"/>
              </w:rPr>
              <w:br/>
              <w:t>• Left fallopian tube</w:t>
            </w:r>
            <w:r w:rsidRPr="002B43DE">
              <w:rPr>
                <w:rFonts w:ascii="Calibri" w:eastAsia="Times New Roman" w:hAnsi="Calibri" w:cs="Times New Roman"/>
                <w:color w:val="000000"/>
                <w:sz w:val="16"/>
                <w:szCs w:val="16"/>
                <w:lang w:eastAsia="en-AU"/>
              </w:rPr>
              <w:br/>
              <w:t>• Right fallopian tube</w:t>
            </w:r>
            <w:r w:rsidRPr="002B43DE">
              <w:rPr>
                <w:rFonts w:ascii="Calibri" w:eastAsia="Times New Roman" w:hAnsi="Calibri" w:cs="Times New Roman"/>
                <w:color w:val="000000"/>
                <w:sz w:val="16"/>
                <w:szCs w:val="16"/>
                <w:lang w:eastAsia="en-AU"/>
              </w:rPr>
              <w:br/>
              <w:t>• Uterus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lastRenderedPageBreak/>
              <w:t>• Other intra-abdominal organs (specify)</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Other submitted specimens</w:t>
            </w:r>
            <w:r w:rsidRPr="002B43DE">
              <w:rPr>
                <w:rFonts w:ascii="Calibri" w:eastAsia="Times New Roman" w:hAnsi="Calibri" w:cs="Times New Roman"/>
                <w:color w:val="000000"/>
                <w:sz w:val="16"/>
                <w:szCs w:val="16"/>
                <w:lang w:eastAsia="en-AU"/>
              </w:rPr>
              <w:br/>
              <w:t>• Lymph nodes (specify site(s))</w:t>
            </w:r>
            <w:r w:rsidRPr="002B43DE">
              <w:rPr>
                <w:rFonts w:ascii="Calibri" w:eastAsia="Times New Roman" w:hAnsi="Calibri" w:cs="Times New Roman"/>
                <w:color w:val="000000"/>
                <w:sz w:val="16"/>
                <w:szCs w:val="16"/>
                <w:lang w:eastAsia="en-AU"/>
              </w:rPr>
              <w:br/>
              <w:t>• Other submitted specimens (specify)</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TUMOUR SIZE</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For pleural mesotheliomas that are received as radical surgical (EPP or P/D) specimens, attempting to measure the dimensions of individual tumour nodules is neither simple (because the distinction between tumour and fibrotic reaction may be difficult to assess) nor informative. Rather, measuring the maximum thickness of tumour appears to be a more useful indicator of tumour burden and can often be compared to radiologic measurements.1</w:t>
            </w:r>
            <w:r w:rsidRPr="002B43DE">
              <w:rPr>
                <w:rFonts w:ascii="Calibri" w:eastAsia="Times New Roman" w:hAnsi="Calibri" w:cs="Times New Roman"/>
                <w:color w:val="000000"/>
                <w:sz w:val="16"/>
                <w:szCs w:val="16"/>
                <w:lang w:eastAsia="en-AU"/>
              </w:rPr>
              <w:br/>
              <w:t>For peritoneal mesotheliomas, the specimen is normally received in multiple parts and dimensions of the dominant mass should be measured. Where multiple nodules are present, the dimensions of the largest nodule should be recorded.</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1 College of American Pathologists (2015). Cancer protocol templates.  Available from: http://www.cap.org/web/home/resources/cancer-reporting-tools/cancer-protocol-templates?_adf.ctrl-state=10jd5draq2_17&amp;_afrLoop=78742816534289#!%40%40%3F_afrLoop%3D78742816534289%26_adf.ctrl-state%3D4596lsm96_4.  http://www.cap.org/apps/cap.portal?_nfpb=true&amp;cntvwrPtlt_actionOverride=%2Fportlets%2FcontentViewer%2Fshow&amp;_windowLabel=cntvwrPtlt&amp;cntvwrPtlt%7BactionForm.contentReference%7D=committees%2Fcancer%2Fcancer_protocols%2Fprotocols_index.html&amp;_state=maximized&amp;_pageLabel=cntvwr (Accessed 19th Feb 2016).</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Heading</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TUMOUR SIZE  - Pleural specimens</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Record both Maximum thickness of any mass AND Dimensions of dominant mass</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Maximum thickness of any mass</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proofErr w:type="spellStart"/>
            <w:r w:rsidRPr="002B43DE">
              <w:rPr>
                <w:rFonts w:ascii="Calibri" w:eastAsia="Times New Roman" w:hAnsi="Calibri" w:cs="Times New Roman"/>
                <w:color w:val="000000"/>
                <w:sz w:val="16"/>
                <w:szCs w:val="16"/>
                <w:lang w:eastAsia="en-AU"/>
              </w:rPr>
              <w:t>Numeric:___mm</w:t>
            </w:r>
            <w:proofErr w:type="spellEnd"/>
            <w:r w:rsidRPr="002B43DE">
              <w:rPr>
                <w:rFonts w:ascii="Calibri" w:eastAsia="Times New Roman" w:hAnsi="Calibri" w:cs="Times New Roman"/>
                <w:color w:val="000000"/>
                <w:sz w:val="16"/>
                <w:szCs w:val="16"/>
                <w:lang w:eastAsia="en-AU"/>
              </w:rPr>
              <w:t xml:space="preserve"> </w:t>
            </w:r>
            <w:r w:rsidRPr="002B43DE">
              <w:rPr>
                <w:rFonts w:ascii="Calibri" w:eastAsia="Times New Roman" w:hAnsi="Calibri" w:cs="Times New Roman"/>
                <w:color w:val="000000"/>
                <w:sz w:val="16"/>
                <w:szCs w:val="16"/>
                <w:lang w:eastAsia="en-AU"/>
              </w:rPr>
              <w:br/>
              <w:t>OR</w:t>
            </w:r>
            <w:r w:rsidRPr="002B43DE">
              <w:rPr>
                <w:rFonts w:ascii="Calibri" w:eastAsia="Times New Roman" w:hAnsi="Calibri" w:cs="Times New Roman"/>
                <w:color w:val="000000"/>
                <w:sz w:val="16"/>
                <w:szCs w:val="16"/>
                <w:lang w:eastAsia="en-AU"/>
              </w:rPr>
              <w:br/>
              <w:t>Indeterminate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Dimensions of dominant mass</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Numeric: ___</w:t>
            </w:r>
            <w:proofErr w:type="spellStart"/>
            <w:r w:rsidRPr="002B43DE">
              <w:rPr>
                <w:rFonts w:ascii="Calibri" w:eastAsia="Times New Roman" w:hAnsi="Calibri" w:cs="Times New Roman"/>
                <w:color w:val="000000"/>
                <w:sz w:val="16"/>
                <w:szCs w:val="16"/>
                <w:lang w:eastAsia="en-AU"/>
              </w:rPr>
              <w:t>x__x__mm</w:t>
            </w:r>
            <w:proofErr w:type="spellEnd"/>
            <w:r w:rsidRPr="002B43DE">
              <w:rPr>
                <w:rFonts w:ascii="Calibri" w:eastAsia="Times New Roman" w:hAnsi="Calibri" w:cs="Times New Roman"/>
                <w:color w:val="000000"/>
                <w:sz w:val="16"/>
                <w:szCs w:val="16"/>
                <w:lang w:eastAsia="en-AU"/>
              </w:rPr>
              <w:br/>
              <w:t>OR</w:t>
            </w:r>
            <w:r w:rsidRPr="002B43DE">
              <w:rPr>
                <w:rFonts w:ascii="Calibri" w:eastAsia="Times New Roman" w:hAnsi="Calibri" w:cs="Times New Roman"/>
                <w:color w:val="000000"/>
                <w:sz w:val="16"/>
                <w:szCs w:val="16"/>
                <w:lang w:eastAsia="en-AU"/>
              </w:rPr>
              <w:br/>
              <w:t>indeterminate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TUMOUR SIZE  - Peritoneal specimens</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bookmarkStart w:id="0" w:name="RANGE!D11"/>
            <w:r w:rsidRPr="002B43DE">
              <w:rPr>
                <w:rFonts w:ascii="Calibri" w:eastAsia="Times New Roman" w:hAnsi="Calibri" w:cs="Times New Roman"/>
                <w:color w:val="000000"/>
                <w:sz w:val="16"/>
                <w:szCs w:val="16"/>
                <w:lang w:eastAsia="en-AU"/>
              </w:rPr>
              <w:t> </w:t>
            </w:r>
            <w:bookmarkEnd w:id="0"/>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Record Maximum thickness of any mass OR Dimensions of dominant mass</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Dimensions of dominant mass</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Numeric: ___</w:t>
            </w:r>
            <w:proofErr w:type="spellStart"/>
            <w:r w:rsidRPr="002B43DE">
              <w:rPr>
                <w:rFonts w:ascii="Calibri" w:eastAsia="Times New Roman" w:hAnsi="Calibri" w:cs="Times New Roman"/>
                <w:color w:val="000000"/>
                <w:sz w:val="16"/>
                <w:szCs w:val="16"/>
                <w:lang w:eastAsia="en-AU"/>
              </w:rPr>
              <w:t>x__x__mm</w:t>
            </w:r>
            <w:proofErr w:type="spellEnd"/>
            <w:r w:rsidRPr="002B43DE">
              <w:rPr>
                <w:rFonts w:ascii="Calibri" w:eastAsia="Times New Roman" w:hAnsi="Calibri" w:cs="Times New Roman"/>
                <w:color w:val="000000"/>
                <w:sz w:val="16"/>
                <w:szCs w:val="16"/>
                <w:lang w:eastAsia="en-AU"/>
              </w:rPr>
              <w:br/>
              <w:t>OR</w:t>
            </w:r>
            <w:r w:rsidRPr="002B43DE">
              <w:rPr>
                <w:rFonts w:ascii="Calibri" w:eastAsia="Times New Roman" w:hAnsi="Calibri" w:cs="Times New Roman"/>
                <w:color w:val="000000"/>
                <w:sz w:val="16"/>
                <w:szCs w:val="16"/>
                <w:lang w:eastAsia="en-AU"/>
              </w:rPr>
              <w:br/>
              <w:t>indeterminate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w:t>
            </w: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xml:space="preserve">Dimensions of largest </w:t>
            </w:r>
            <w:r w:rsidRPr="002B43DE">
              <w:rPr>
                <w:rFonts w:ascii="Calibri" w:eastAsia="Times New Roman" w:hAnsi="Calibri" w:cs="Times New Roman"/>
                <w:color w:val="000000"/>
                <w:sz w:val="16"/>
                <w:szCs w:val="16"/>
                <w:lang w:eastAsia="en-AU"/>
              </w:rPr>
              <w:lastRenderedPageBreak/>
              <w:t>nodule</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Numeric: ___</w:t>
            </w:r>
            <w:proofErr w:type="spellStart"/>
            <w:r w:rsidRPr="002B43DE">
              <w:rPr>
                <w:rFonts w:ascii="Calibri" w:eastAsia="Times New Roman" w:hAnsi="Calibri" w:cs="Times New Roman"/>
                <w:color w:val="000000"/>
                <w:sz w:val="16"/>
                <w:szCs w:val="16"/>
                <w:lang w:eastAsia="en-AU"/>
              </w:rPr>
              <w:t>x__x__mm</w:t>
            </w:r>
            <w:proofErr w:type="spellEnd"/>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lastRenderedPageBreak/>
              <w:t>OR</w:t>
            </w:r>
            <w:r w:rsidRPr="002B43DE">
              <w:rPr>
                <w:rFonts w:ascii="Calibri" w:eastAsia="Times New Roman" w:hAnsi="Calibri" w:cs="Times New Roman"/>
                <w:color w:val="000000"/>
                <w:sz w:val="16"/>
                <w:szCs w:val="16"/>
                <w:lang w:eastAsia="en-AU"/>
              </w:rPr>
              <w:br/>
              <w:t>indeterminate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MACROSCOPIC TUMOUR SITE</w:t>
            </w:r>
          </w:p>
        </w:tc>
        <w:tc>
          <w:tcPr>
            <w:tcW w:w="2076"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Multi select value list (choose all that apply):</w:t>
            </w:r>
            <w:r w:rsidRPr="002B43DE">
              <w:rPr>
                <w:rFonts w:ascii="Calibri" w:eastAsia="Times New Roman" w:hAnsi="Calibri" w:cs="Times New Roman"/>
                <w:color w:val="000000"/>
                <w:sz w:val="16"/>
                <w:szCs w:val="16"/>
                <w:lang w:eastAsia="en-AU"/>
              </w:rPr>
              <w:br/>
              <w:t>• Indeterminate</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Pleura/Thoracic</w:t>
            </w:r>
            <w:r w:rsidRPr="002B43DE">
              <w:rPr>
                <w:rFonts w:ascii="Calibri" w:eastAsia="Times New Roman" w:hAnsi="Calibri" w:cs="Times New Roman"/>
                <w:color w:val="000000"/>
                <w:sz w:val="16"/>
                <w:szCs w:val="16"/>
                <w:lang w:eastAsia="en-AU"/>
              </w:rPr>
              <w:br/>
              <w:t>• Diaphragm</w:t>
            </w:r>
            <w:r w:rsidRPr="002B43DE">
              <w:rPr>
                <w:rFonts w:ascii="Calibri" w:eastAsia="Times New Roman" w:hAnsi="Calibri" w:cs="Times New Roman"/>
                <w:color w:val="000000"/>
                <w:sz w:val="16"/>
                <w:szCs w:val="16"/>
                <w:lang w:eastAsia="en-AU"/>
              </w:rPr>
              <w:br/>
              <w:t>• Lung</w:t>
            </w:r>
            <w:r w:rsidRPr="002B43DE">
              <w:rPr>
                <w:rFonts w:ascii="Calibri" w:eastAsia="Times New Roman" w:hAnsi="Calibri" w:cs="Times New Roman"/>
                <w:color w:val="000000"/>
                <w:sz w:val="16"/>
                <w:szCs w:val="16"/>
                <w:lang w:eastAsia="en-AU"/>
              </w:rPr>
              <w:br/>
              <w:t xml:space="preserve">   • Right</w:t>
            </w:r>
            <w:r w:rsidRPr="002B43DE">
              <w:rPr>
                <w:rFonts w:ascii="Calibri" w:eastAsia="Times New Roman" w:hAnsi="Calibri" w:cs="Times New Roman"/>
                <w:color w:val="000000"/>
                <w:sz w:val="16"/>
                <w:szCs w:val="16"/>
                <w:lang w:eastAsia="en-AU"/>
              </w:rPr>
              <w:br/>
              <w:t xml:space="preserve">   • Left</w:t>
            </w:r>
            <w:r w:rsidRPr="002B43DE">
              <w:rPr>
                <w:rFonts w:ascii="Calibri" w:eastAsia="Times New Roman" w:hAnsi="Calibri" w:cs="Times New Roman"/>
                <w:color w:val="000000"/>
                <w:sz w:val="16"/>
                <w:szCs w:val="16"/>
                <w:lang w:eastAsia="en-AU"/>
              </w:rPr>
              <w:br/>
              <w:t>• Mediastinal fat</w:t>
            </w:r>
            <w:r w:rsidRPr="002B43DE">
              <w:rPr>
                <w:rFonts w:ascii="Calibri" w:eastAsia="Times New Roman" w:hAnsi="Calibri" w:cs="Times New Roman"/>
                <w:color w:val="000000"/>
                <w:sz w:val="16"/>
                <w:szCs w:val="16"/>
                <w:lang w:eastAsia="en-AU"/>
              </w:rPr>
              <w:br/>
              <w:t>• Pericardium</w:t>
            </w:r>
            <w:r w:rsidRPr="002B43DE">
              <w:rPr>
                <w:rFonts w:ascii="Calibri" w:eastAsia="Times New Roman" w:hAnsi="Calibri" w:cs="Times New Roman"/>
                <w:color w:val="000000"/>
                <w:sz w:val="16"/>
                <w:szCs w:val="16"/>
                <w:lang w:eastAsia="en-AU"/>
              </w:rPr>
              <w:br/>
              <w:t>• Parietal pleura</w:t>
            </w:r>
            <w:r w:rsidRPr="002B43DE">
              <w:rPr>
                <w:rFonts w:ascii="Calibri" w:eastAsia="Times New Roman" w:hAnsi="Calibri" w:cs="Times New Roman"/>
                <w:color w:val="000000"/>
                <w:sz w:val="16"/>
                <w:szCs w:val="16"/>
                <w:lang w:eastAsia="en-AU"/>
              </w:rPr>
              <w:br/>
              <w:t>• Contralateral pleura</w:t>
            </w:r>
            <w:r w:rsidRPr="002B43DE">
              <w:rPr>
                <w:rFonts w:ascii="Calibri" w:eastAsia="Times New Roman" w:hAnsi="Calibri" w:cs="Times New Roman"/>
                <w:color w:val="000000"/>
                <w:sz w:val="16"/>
                <w:szCs w:val="16"/>
                <w:lang w:eastAsia="en-AU"/>
              </w:rPr>
              <w:br/>
              <w:t>• Visceral pleura</w:t>
            </w:r>
            <w:r w:rsidRPr="002B43DE">
              <w:rPr>
                <w:rFonts w:ascii="Calibri" w:eastAsia="Times New Roman" w:hAnsi="Calibri" w:cs="Times New Roman"/>
                <w:color w:val="000000"/>
                <w:sz w:val="16"/>
                <w:szCs w:val="16"/>
                <w:lang w:eastAsia="en-AU"/>
              </w:rPr>
              <w:br/>
              <w:t xml:space="preserv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w:t>
            </w:r>
            <w:r w:rsidRPr="002B43DE">
              <w:rPr>
                <w:rFonts w:ascii="Calibri" w:eastAsia="Times New Roman" w:hAnsi="Calibri" w:cs="Times New Roman"/>
                <w:color w:val="000000"/>
                <w:sz w:val="16"/>
                <w:szCs w:val="16"/>
                <w:lang w:eastAsia="en-AU"/>
              </w:rPr>
              <w:br/>
              <w:t>• Chest wall</w:t>
            </w:r>
            <w:r w:rsidRPr="002B43DE">
              <w:rPr>
                <w:rFonts w:ascii="Calibri" w:eastAsia="Times New Roman" w:hAnsi="Calibri" w:cs="Times New Roman"/>
                <w:color w:val="000000"/>
                <w:sz w:val="16"/>
                <w:szCs w:val="16"/>
                <w:lang w:eastAsia="en-AU"/>
              </w:rPr>
              <w:br/>
              <w:t>• Rib</w:t>
            </w:r>
            <w:r w:rsidRPr="002B43DE">
              <w:rPr>
                <w:rFonts w:ascii="Calibri" w:eastAsia="Times New Roman" w:hAnsi="Calibri" w:cs="Times New Roman"/>
                <w:color w:val="000000"/>
                <w:sz w:val="16"/>
                <w:szCs w:val="16"/>
                <w:lang w:eastAsia="en-AU"/>
              </w:rPr>
              <w:br/>
              <w:t>• Spine</w:t>
            </w:r>
            <w:r w:rsidRPr="002B43DE">
              <w:rPr>
                <w:rFonts w:ascii="Calibri" w:eastAsia="Times New Roman" w:hAnsi="Calibri" w:cs="Times New Roman"/>
                <w:color w:val="000000"/>
                <w:sz w:val="16"/>
                <w:szCs w:val="16"/>
                <w:lang w:eastAsia="en-AU"/>
              </w:rPr>
              <w:br/>
              <w:t>• Port site</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Peritoneum</w:t>
            </w:r>
            <w:r w:rsidRPr="002B43DE">
              <w:rPr>
                <w:rFonts w:ascii="Calibri" w:eastAsia="Times New Roman" w:hAnsi="Calibri" w:cs="Times New Roman"/>
                <w:color w:val="000000"/>
                <w:sz w:val="16"/>
                <w:szCs w:val="16"/>
                <w:u w:val="single"/>
                <w:lang w:eastAsia="en-AU"/>
              </w:rPr>
              <w:br/>
            </w:r>
            <w:r w:rsidRPr="002B43DE">
              <w:rPr>
                <w:rFonts w:ascii="Calibri" w:eastAsia="Times New Roman" w:hAnsi="Calibri" w:cs="Times New Roman"/>
                <w:color w:val="000000"/>
                <w:sz w:val="16"/>
                <w:szCs w:val="16"/>
                <w:lang w:eastAsia="en-AU"/>
              </w:rPr>
              <w:t>• Peritoneum</w:t>
            </w:r>
            <w:r w:rsidRPr="002B43DE">
              <w:rPr>
                <w:rFonts w:ascii="Calibri" w:eastAsia="Times New Roman" w:hAnsi="Calibri" w:cs="Times New Roman"/>
                <w:color w:val="000000"/>
                <w:sz w:val="16"/>
                <w:szCs w:val="16"/>
                <w:u w:val="single"/>
                <w:lang w:eastAsia="en-AU"/>
              </w:rPr>
              <w:br/>
            </w:r>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Omentum</w:t>
            </w:r>
            <w:proofErr w:type="spellEnd"/>
            <w:r w:rsidRPr="002B43DE">
              <w:rPr>
                <w:rFonts w:ascii="Calibri" w:eastAsia="Times New Roman" w:hAnsi="Calibri" w:cs="Times New Roman"/>
                <w:color w:val="000000"/>
                <w:sz w:val="16"/>
                <w:szCs w:val="16"/>
                <w:lang w:eastAsia="en-AU"/>
              </w:rPr>
              <w:br/>
              <w:t>• Left ovary</w:t>
            </w:r>
            <w:r w:rsidRPr="002B43DE">
              <w:rPr>
                <w:rFonts w:ascii="Calibri" w:eastAsia="Times New Roman" w:hAnsi="Calibri" w:cs="Times New Roman"/>
                <w:color w:val="000000"/>
                <w:sz w:val="16"/>
                <w:szCs w:val="16"/>
                <w:lang w:eastAsia="en-AU"/>
              </w:rPr>
              <w:br/>
              <w:t>• Right ovary</w:t>
            </w:r>
            <w:r w:rsidRPr="002B43DE">
              <w:rPr>
                <w:rFonts w:ascii="Calibri" w:eastAsia="Times New Roman" w:hAnsi="Calibri" w:cs="Times New Roman"/>
                <w:color w:val="000000"/>
                <w:sz w:val="16"/>
                <w:szCs w:val="16"/>
                <w:lang w:eastAsia="en-AU"/>
              </w:rPr>
              <w:br/>
              <w:t>• Left fallopian tube</w:t>
            </w:r>
            <w:r w:rsidRPr="002B43DE">
              <w:rPr>
                <w:rFonts w:ascii="Calibri" w:eastAsia="Times New Roman" w:hAnsi="Calibri" w:cs="Times New Roman"/>
                <w:color w:val="000000"/>
                <w:sz w:val="16"/>
                <w:szCs w:val="16"/>
                <w:lang w:eastAsia="en-AU"/>
              </w:rPr>
              <w:br/>
              <w:t>• Right fallopian tube</w:t>
            </w:r>
            <w:r w:rsidRPr="002B43DE">
              <w:rPr>
                <w:rFonts w:ascii="Calibri" w:eastAsia="Times New Roman" w:hAnsi="Calibri" w:cs="Times New Roman"/>
                <w:color w:val="000000"/>
                <w:sz w:val="16"/>
                <w:szCs w:val="16"/>
                <w:lang w:eastAsia="en-AU"/>
              </w:rPr>
              <w:br/>
              <w:t>• Uterus</w:t>
            </w:r>
            <w:r w:rsidRPr="002B43DE">
              <w:rPr>
                <w:rFonts w:ascii="Calibri" w:eastAsia="Times New Roman" w:hAnsi="Calibri" w:cs="Times New Roman"/>
                <w:color w:val="000000"/>
                <w:sz w:val="16"/>
                <w:szCs w:val="16"/>
                <w:lang w:eastAsia="en-AU"/>
              </w:rPr>
              <w:br/>
              <w:t>• Other intra-abdominal organs (specify)</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u w:val="single"/>
                <w:lang w:eastAsia="en-AU"/>
              </w:rPr>
              <w:t xml:space="preserve">Other </w:t>
            </w:r>
            <w:r w:rsidRPr="002B43DE">
              <w:rPr>
                <w:rFonts w:ascii="Calibri" w:eastAsia="Times New Roman" w:hAnsi="Calibri" w:cs="Times New Roman"/>
                <w:color w:val="000000"/>
                <w:sz w:val="16"/>
                <w:szCs w:val="16"/>
                <w:lang w:eastAsia="en-AU"/>
              </w:rPr>
              <w:br/>
              <w:t>• Lymph nodes</w:t>
            </w:r>
            <w:r w:rsidRPr="002B43DE">
              <w:rPr>
                <w:rFonts w:ascii="Calibri" w:eastAsia="Times New Roman" w:hAnsi="Calibri" w:cs="Times New Roman"/>
                <w:color w:val="000000"/>
                <w:sz w:val="16"/>
                <w:szCs w:val="16"/>
                <w:lang w:eastAsia="en-AU"/>
              </w:rPr>
              <w:br/>
              <w:t>• Other site (specify)</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MITOTIC COUNT</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proofErr w:type="spellStart"/>
            <w:r w:rsidRPr="002B43DE">
              <w:rPr>
                <w:rFonts w:ascii="Calibri" w:eastAsia="Times New Roman" w:hAnsi="Calibri" w:cs="Times New Roman"/>
                <w:color w:val="000000"/>
                <w:sz w:val="16"/>
                <w:szCs w:val="16"/>
                <w:lang w:eastAsia="en-AU"/>
              </w:rPr>
              <w:t>Numeric:____per</w:t>
            </w:r>
            <w:proofErr w:type="spellEnd"/>
            <w:r w:rsidRPr="002B43DE">
              <w:rPr>
                <w:rFonts w:ascii="Calibri" w:eastAsia="Times New Roman" w:hAnsi="Calibri" w:cs="Times New Roman"/>
                <w:color w:val="000000"/>
                <w:sz w:val="16"/>
                <w:szCs w:val="16"/>
                <w:lang w:eastAsia="en-AU"/>
              </w:rPr>
              <w:t xml:space="preserve"> mm2</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xml:space="preserve">In pleural malignant mesothelioma, mitotic count has not been definitively established as an independent parameter in the diagnostic setting or as a determinant of prognosis. However among epithelioid peritoneal malignant mesothelioma, increased mitotic count (greater than 4 in 10 </w:t>
            </w:r>
            <w:proofErr w:type="gramStart"/>
            <w:r w:rsidRPr="002B43DE">
              <w:rPr>
                <w:rFonts w:ascii="Calibri" w:eastAsia="Times New Roman" w:hAnsi="Calibri" w:cs="Times New Roman"/>
                <w:color w:val="000000"/>
                <w:sz w:val="16"/>
                <w:szCs w:val="16"/>
                <w:lang w:eastAsia="en-AU"/>
              </w:rPr>
              <w:t>HPF )1</w:t>
            </w:r>
            <w:proofErr w:type="gramEnd"/>
            <w:r w:rsidRPr="002B43DE">
              <w:rPr>
                <w:rFonts w:ascii="Calibri" w:eastAsia="Times New Roman" w:hAnsi="Calibri" w:cs="Times New Roman"/>
                <w:color w:val="000000"/>
                <w:sz w:val="16"/>
                <w:szCs w:val="16"/>
                <w:lang w:eastAsia="en-AU"/>
              </w:rPr>
              <w:t xml:space="preserve"> was reported as a poor prognostic indicator, and, more recently, was validated in a multi-observer study of an independent group of patients2, establishing a lower cut-off of 5 mitoses in 50 HPF. </w:t>
            </w:r>
            <w:r w:rsidRPr="002B43DE">
              <w:rPr>
                <w:rFonts w:ascii="Calibri" w:eastAsia="Times New Roman" w:hAnsi="Calibri" w:cs="Times New Roman"/>
                <w:color w:val="000000"/>
                <w:sz w:val="16"/>
                <w:szCs w:val="16"/>
                <w:lang w:eastAsia="en-AU"/>
              </w:rPr>
              <w:br/>
              <w:t>Ki-67 fraction may also have prognostic significance, but its use as an adjunct to mitotic count has not been investigated.</w:t>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Borczuk AC, </w:t>
            </w:r>
            <w:proofErr w:type="spellStart"/>
            <w:r w:rsidRPr="002B43DE">
              <w:rPr>
                <w:rFonts w:ascii="Calibri" w:eastAsia="Times New Roman" w:hAnsi="Calibri" w:cs="Times New Roman"/>
                <w:color w:val="000000"/>
                <w:sz w:val="16"/>
                <w:szCs w:val="16"/>
                <w:lang w:eastAsia="en-AU"/>
              </w:rPr>
              <w:t>Taub</w:t>
            </w:r>
            <w:proofErr w:type="spellEnd"/>
            <w:r w:rsidRPr="002B43DE">
              <w:rPr>
                <w:rFonts w:ascii="Calibri" w:eastAsia="Times New Roman" w:hAnsi="Calibri" w:cs="Times New Roman"/>
                <w:color w:val="000000"/>
                <w:sz w:val="16"/>
                <w:szCs w:val="16"/>
                <w:lang w:eastAsia="en-AU"/>
              </w:rPr>
              <w:t xml:space="preserve"> RN, </w:t>
            </w:r>
            <w:proofErr w:type="spellStart"/>
            <w:r w:rsidRPr="002B43DE">
              <w:rPr>
                <w:rFonts w:ascii="Calibri" w:eastAsia="Times New Roman" w:hAnsi="Calibri" w:cs="Times New Roman"/>
                <w:color w:val="000000"/>
                <w:sz w:val="16"/>
                <w:szCs w:val="16"/>
                <w:lang w:eastAsia="en-AU"/>
              </w:rPr>
              <w:t>Hesdorffer</w:t>
            </w:r>
            <w:proofErr w:type="spellEnd"/>
            <w:r w:rsidRPr="002B43DE">
              <w:rPr>
                <w:rFonts w:ascii="Calibri" w:eastAsia="Times New Roman" w:hAnsi="Calibri" w:cs="Times New Roman"/>
                <w:color w:val="000000"/>
                <w:sz w:val="16"/>
                <w:szCs w:val="16"/>
                <w:lang w:eastAsia="en-AU"/>
              </w:rPr>
              <w:t xml:space="preserve"> M, </w:t>
            </w:r>
            <w:proofErr w:type="spellStart"/>
            <w:r w:rsidRPr="002B43DE">
              <w:rPr>
                <w:rFonts w:ascii="Calibri" w:eastAsia="Times New Roman" w:hAnsi="Calibri" w:cs="Times New Roman"/>
                <w:color w:val="000000"/>
                <w:sz w:val="16"/>
                <w:szCs w:val="16"/>
                <w:lang w:eastAsia="en-AU"/>
              </w:rPr>
              <w:t>Hibshoosh</w:t>
            </w:r>
            <w:proofErr w:type="spellEnd"/>
            <w:r w:rsidRPr="002B43DE">
              <w:rPr>
                <w:rFonts w:ascii="Calibri" w:eastAsia="Times New Roman" w:hAnsi="Calibri" w:cs="Times New Roman"/>
                <w:color w:val="000000"/>
                <w:sz w:val="16"/>
                <w:szCs w:val="16"/>
                <w:lang w:eastAsia="en-AU"/>
              </w:rPr>
              <w:t xml:space="preserve"> H, Chabot JA, </w:t>
            </w:r>
            <w:proofErr w:type="spellStart"/>
            <w:r w:rsidRPr="002B43DE">
              <w:rPr>
                <w:rFonts w:ascii="Calibri" w:eastAsia="Times New Roman" w:hAnsi="Calibri" w:cs="Times New Roman"/>
                <w:color w:val="000000"/>
                <w:sz w:val="16"/>
                <w:szCs w:val="16"/>
                <w:lang w:eastAsia="en-AU"/>
              </w:rPr>
              <w:t>Keohan</w:t>
            </w:r>
            <w:proofErr w:type="spellEnd"/>
            <w:r w:rsidRPr="002B43DE">
              <w:rPr>
                <w:rFonts w:ascii="Calibri" w:eastAsia="Times New Roman" w:hAnsi="Calibri" w:cs="Times New Roman"/>
                <w:color w:val="000000"/>
                <w:sz w:val="16"/>
                <w:szCs w:val="16"/>
                <w:lang w:eastAsia="en-AU"/>
              </w:rPr>
              <w:t xml:space="preserve"> ML, </w:t>
            </w:r>
            <w:proofErr w:type="spellStart"/>
            <w:r w:rsidRPr="002B43DE">
              <w:rPr>
                <w:rFonts w:ascii="Calibri" w:eastAsia="Times New Roman" w:hAnsi="Calibri" w:cs="Times New Roman"/>
                <w:color w:val="000000"/>
                <w:sz w:val="16"/>
                <w:szCs w:val="16"/>
                <w:lang w:eastAsia="en-AU"/>
              </w:rPr>
              <w:t>Alsberry</w:t>
            </w:r>
            <w:proofErr w:type="spellEnd"/>
            <w:r w:rsidRPr="002B43DE">
              <w:rPr>
                <w:rFonts w:ascii="Calibri" w:eastAsia="Times New Roman" w:hAnsi="Calibri" w:cs="Times New Roman"/>
                <w:color w:val="000000"/>
                <w:sz w:val="16"/>
                <w:szCs w:val="16"/>
                <w:lang w:eastAsia="en-AU"/>
              </w:rPr>
              <w:t xml:space="preserve"> R, Alexis D and Powell CA (2005). P16 loss and mitotic activity predict poor survival in patients with peritoneal malignant mesothelioma. </w:t>
            </w:r>
            <w:proofErr w:type="spellStart"/>
            <w:r w:rsidRPr="002B43DE">
              <w:rPr>
                <w:rFonts w:ascii="Calibri" w:eastAsia="Times New Roman" w:hAnsi="Calibri" w:cs="Times New Roman"/>
                <w:color w:val="000000"/>
                <w:sz w:val="16"/>
                <w:szCs w:val="16"/>
                <w:lang w:eastAsia="en-AU"/>
              </w:rPr>
              <w:t>Clin</w:t>
            </w:r>
            <w:proofErr w:type="spellEnd"/>
            <w:r w:rsidRPr="002B43DE">
              <w:rPr>
                <w:rFonts w:ascii="Calibri" w:eastAsia="Times New Roman" w:hAnsi="Calibri" w:cs="Times New Roman"/>
                <w:color w:val="000000"/>
                <w:sz w:val="16"/>
                <w:szCs w:val="16"/>
                <w:lang w:eastAsia="en-AU"/>
              </w:rPr>
              <w:t xml:space="preserve"> Cancer Res 11(9):3303-3308.</w:t>
            </w:r>
            <w:r w:rsidRPr="002B43DE">
              <w:rPr>
                <w:rFonts w:ascii="Calibri" w:eastAsia="Times New Roman" w:hAnsi="Calibri" w:cs="Times New Roman"/>
                <w:color w:val="000000"/>
                <w:sz w:val="16"/>
                <w:szCs w:val="16"/>
                <w:lang w:eastAsia="en-AU"/>
              </w:rPr>
              <w:br/>
              <w:t xml:space="preserve">2 </w:t>
            </w:r>
            <w:proofErr w:type="spellStart"/>
            <w:r w:rsidR="00A9621A" w:rsidRPr="00A9621A">
              <w:rPr>
                <w:rFonts w:cs="Segoe UI"/>
                <w:sz w:val="16"/>
                <w:szCs w:val="16"/>
              </w:rPr>
              <w:t>Krasinskas</w:t>
            </w:r>
            <w:proofErr w:type="spellEnd"/>
            <w:r w:rsidR="00A9621A" w:rsidRPr="00A9621A">
              <w:rPr>
                <w:rFonts w:cs="Segoe UI"/>
                <w:sz w:val="16"/>
                <w:szCs w:val="16"/>
              </w:rPr>
              <w:t xml:space="preserve"> AM, Borczuk AC, Hartman DJ, Chabot JA, </w:t>
            </w:r>
            <w:proofErr w:type="spellStart"/>
            <w:r w:rsidR="00A9621A" w:rsidRPr="00A9621A">
              <w:rPr>
                <w:rFonts w:cs="Segoe UI"/>
                <w:sz w:val="16"/>
                <w:szCs w:val="16"/>
              </w:rPr>
              <w:t>Taub</w:t>
            </w:r>
            <w:proofErr w:type="spellEnd"/>
            <w:r w:rsidR="00A9621A" w:rsidRPr="00A9621A">
              <w:rPr>
                <w:rFonts w:cs="Segoe UI"/>
                <w:sz w:val="16"/>
                <w:szCs w:val="16"/>
              </w:rPr>
              <w:t xml:space="preserve"> RN, </w:t>
            </w:r>
            <w:proofErr w:type="spellStart"/>
            <w:r w:rsidR="00A9621A" w:rsidRPr="00A9621A">
              <w:rPr>
                <w:rFonts w:cs="Segoe UI"/>
                <w:sz w:val="16"/>
                <w:szCs w:val="16"/>
              </w:rPr>
              <w:t>Mogal</w:t>
            </w:r>
            <w:proofErr w:type="spellEnd"/>
            <w:r w:rsidR="00A9621A" w:rsidRPr="00A9621A">
              <w:rPr>
                <w:rFonts w:cs="Segoe UI"/>
                <w:sz w:val="16"/>
                <w:szCs w:val="16"/>
              </w:rPr>
              <w:t xml:space="preserve"> A, </w:t>
            </w:r>
            <w:proofErr w:type="spellStart"/>
            <w:r w:rsidR="00A9621A" w:rsidRPr="00A9621A">
              <w:rPr>
                <w:rFonts w:cs="Segoe UI"/>
                <w:sz w:val="16"/>
                <w:szCs w:val="16"/>
              </w:rPr>
              <w:t>Pingpank</w:t>
            </w:r>
            <w:proofErr w:type="spellEnd"/>
            <w:r w:rsidR="00A9621A" w:rsidRPr="00A9621A">
              <w:rPr>
                <w:rFonts w:cs="Segoe UI"/>
                <w:sz w:val="16"/>
                <w:szCs w:val="16"/>
              </w:rPr>
              <w:t xml:space="preserve"> J, Bartlett D and </w:t>
            </w:r>
            <w:proofErr w:type="spellStart"/>
            <w:r w:rsidR="00A9621A" w:rsidRPr="00A9621A">
              <w:rPr>
                <w:rFonts w:cs="Segoe UI"/>
                <w:sz w:val="16"/>
                <w:szCs w:val="16"/>
              </w:rPr>
              <w:t>Dacic</w:t>
            </w:r>
            <w:proofErr w:type="spellEnd"/>
            <w:r w:rsidR="00A9621A" w:rsidRPr="00A9621A">
              <w:rPr>
                <w:rFonts w:cs="Segoe UI"/>
                <w:sz w:val="16"/>
                <w:szCs w:val="16"/>
              </w:rPr>
              <w:t xml:space="preserve"> S (2016). Prognostic significance of morphological growth patterns and mitotic index of epithelioid malignant peritoneal mesothelioma. </w:t>
            </w:r>
            <w:r w:rsidR="00A9621A" w:rsidRPr="00A9621A">
              <w:rPr>
                <w:rFonts w:cs="Segoe UI"/>
                <w:i/>
                <w:iCs/>
                <w:sz w:val="16"/>
                <w:szCs w:val="16"/>
              </w:rPr>
              <w:t>Histopathology</w:t>
            </w:r>
            <w:r w:rsidR="00A9621A" w:rsidRPr="00A9621A">
              <w:rPr>
                <w:rFonts w:cs="Segoe UI"/>
                <w:sz w:val="16"/>
                <w:szCs w:val="16"/>
              </w:rPr>
              <w:t xml:space="preserve"> 68(5):729-737</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Applicable to peritoneal specimens only</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HISTOLOGICAL TUMOUR TYPE</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Epithelioid (Epithelial)</w:t>
            </w:r>
            <w:r w:rsidRPr="002B43DE">
              <w:rPr>
                <w:rFonts w:ascii="Calibri" w:eastAsia="Times New Roman" w:hAnsi="Calibri" w:cs="Times New Roman"/>
                <w:color w:val="000000"/>
                <w:sz w:val="16"/>
                <w:szCs w:val="16"/>
                <w:lang w:eastAsia="en-AU"/>
              </w:rPr>
              <w:br/>
              <w:t xml:space="preserve">• </w:t>
            </w:r>
            <w:proofErr w:type="spellStart"/>
            <w:r w:rsidRPr="002B43DE">
              <w:rPr>
                <w:rFonts w:ascii="Calibri" w:eastAsia="Times New Roman" w:hAnsi="Calibri" w:cs="Times New Roman"/>
                <w:color w:val="000000"/>
                <w:sz w:val="16"/>
                <w:szCs w:val="16"/>
                <w:lang w:eastAsia="en-AU"/>
              </w:rPr>
              <w:t>Sarcomatoid</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Sarcomatous</w:t>
            </w:r>
            <w:proofErr w:type="spellEnd"/>
            <w:r w:rsidRPr="002B43DE">
              <w:rPr>
                <w:rFonts w:ascii="Calibri" w:eastAsia="Times New Roman" w:hAnsi="Calibri" w:cs="Times New Roman"/>
                <w:color w:val="000000"/>
                <w:sz w:val="16"/>
                <w:szCs w:val="16"/>
                <w:lang w:eastAsia="en-AU"/>
              </w:rPr>
              <w:t>)</w:t>
            </w:r>
            <w:r w:rsidRPr="002B43DE">
              <w:rPr>
                <w:rFonts w:ascii="Calibri" w:eastAsia="Times New Roman" w:hAnsi="Calibri" w:cs="Times New Roman"/>
                <w:color w:val="000000"/>
                <w:sz w:val="16"/>
                <w:szCs w:val="16"/>
                <w:lang w:eastAsia="en-AU"/>
              </w:rPr>
              <w:br/>
              <w:t xml:space="preserve">• Biphasic (Mixed epithelial and </w:t>
            </w:r>
            <w:proofErr w:type="spellStart"/>
            <w:r w:rsidRPr="002B43DE">
              <w:rPr>
                <w:rFonts w:ascii="Calibri" w:eastAsia="Times New Roman" w:hAnsi="Calibri" w:cs="Times New Roman"/>
                <w:color w:val="000000"/>
                <w:sz w:val="16"/>
                <w:szCs w:val="16"/>
                <w:lang w:eastAsia="en-AU"/>
              </w:rPr>
              <w:t>sarcomatous</w:t>
            </w:r>
            <w:proofErr w:type="spellEnd"/>
            <w:r w:rsidRPr="002B43DE">
              <w:rPr>
                <w:rFonts w:ascii="Calibri" w:eastAsia="Times New Roman" w:hAnsi="Calibri" w:cs="Times New Roman"/>
                <w:color w:val="000000"/>
                <w:sz w:val="16"/>
                <w:szCs w:val="16"/>
                <w:lang w:eastAsia="en-AU"/>
              </w:rPr>
              <w:t>)</w:t>
            </w:r>
            <w:r w:rsidRPr="002B43DE">
              <w:rPr>
                <w:rFonts w:ascii="Calibri" w:eastAsia="Times New Roman" w:hAnsi="Calibri" w:cs="Times New Roman"/>
                <w:color w:val="000000"/>
                <w:sz w:val="16"/>
                <w:szCs w:val="16"/>
                <w:lang w:eastAsia="en-AU"/>
              </w:rPr>
              <w:br/>
              <w:t>• Malignant mesothelioma, NOS</w:t>
            </w:r>
          </w:p>
        </w:tc>
        <w:tc>
          <w:tcPr>
            <w:tcW w:w="9581" w:type="dxa"/>
            <w:shd w:val="clear" w:color="auto" w:fill="auto"/>
            <w:hideMark/>
          </w:tcPr>
          <w:p w:rsidR="002B43DE" w:rsidRPr="002B43DE" w:rsidRDefault="002B43DE" w:rsidP="00BB38A2">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xml:space="preserve">The major histological tumour types of malignant mesothelioma as recognized by the </w:t>
            </w:r>
            <w:r w:rsidR="0021224D">
              <w:rPr>
                <w:rFonts w:ascii="Calibri" w:eastAsia="Times New Roman" w:hAnsi="Calibri" w:cs="Times New Roman"/>
                <w:color w:val="000000"/>
                <w:sz w:val="16"/>
                <w:szCs w:val="16"/>
                <w:lang w:eastAsia="en-AU"/>
              </w:rPr>
              <w:t>World Health Organisation (</w:t>
            </w:r>
            <w:r w:rsidRPr="002B43DE">
              <w:rPr>
                <w:rFonts w:ascii="Calibri" w:eastAsia="Times New Roman" w:hAnsi="Calibri" w:cs="Times New Roman"/>
                <w:color w:val="000000"/>
                <w:sz w:val="16"/>
                <w:szCs w:val="16"/>
                <w:lang w:eastAsia="en-AU"/>
              </w:rPr>
              <w:t>WHO</w:t>
            </w:r>
            <w:r w:rsidR="0021224D">
              <w:rPr>
                <w:rFonts w:ascii="Calibri" w:eastAsia="Times New Roman" w:hAnsi="Calibri" w:cs="Times New Roman"/>
                <w:color w:val="000000"/>
                <w:sz w:val="16"/>
                <w:szCs w:val="16"/>
                <w:lang w:eastAsia="en-AU"/>
              </w:rPr>
              <w:t>)</w:t>
            </w:r>
            <w:r w:rsidRPr="002B43DE">
              <w:rPr>
                <w:rFonts w:ascii="Calibri" w:eastAsia="Times New Roman" w:hAnsi="Calibri" w:cs="Times New Roman"/>
                <w:color w:val="000000"/>
                <w:sz w:val="16"/>
                <w:szCs w:val="16"/>
                <w:lang w:eastAsia="en-AU"/>
              </w:rPr>
              <w:t xml:space="preserve"> classification (4th edition</w:t>
            </w:r>
            <w:proofErr w:type="gramStart"/>
            <w:r w:rsidRPr="002B43DE">
              <w:rPr>
                <w:rFonts w:ascii="Calibri" w:eastAsia="Times New Roman" w:hAnsi="Calibri" w:cs="Times New Roman"/>
                <w:color w:val="000000"/>
                <w:sz w:val="16"/>
                <w:szCs w:val="16"/>
                <w:lang w:eastAsia="en-AU"/>
              </w:rPr>
              <w:t>)1</w:t>
            </w:r>
            <w:proofErr w:type="gramEnd"/>
            <w:r w:rsidRPr="002B43DE">
              <w:rPr>
                <w:rFonts w:ascii="Calibri" w:eastAsia="Times New Roman" w:hAnsi="Calibri" w:cs="Times New Roman"/>
                <w:color w:val="000000"/>
                <w:sz w:val="16"/>
                <w:szCs w:val="16"/>
                <w:lang w:eastAsia="en-AU"/>
              </w:rPr>
              <w:t xml:space="preserve"> are epithelioid, </w:t>
            </w:r>
            <w:proofErr w:type="spellStart"/>
            <w:r w:rsidRPr="002B43DE">
              <w:rPr>
                <w:rFonts w:ascii="Calibri" w:eastAsia="Times New Roman" w:hAnsi="Calibri" w:cs="Times New Roman"/>
                <w:color w:val="000000"/>
                <w:sz w:val="16"/>
                <w:szCs w:val="16"/>
                <w:lang w:eastAsia="en-AU"/>
              </w:rPr>
              <w:t>sarcomatoid</w:t>
            </w:r>
            <w:proofErr w:type="spellEnd"/>
            <w:r w:rsidRPr="002B43DE">
              <w:rPr>
                <w:rFonts w:ascii="Calibri" w:eastAsia="Times New Roman" w:hAnsi="Calibri" w:cs="Times New Roman"/>
                <w:color w:val="000000"/>
                <w:sz w:val="16"/>
                <w:szCs w:val="16"/>
                <w:lang w:eastAsia="en-AU"/>
              </w:rPr>
              <w:t xml:space="preserve"> and biphasic/mixed.  By convention a biphasic mesothelioma is diagnosed if the lesser component reaches 10% of the tumour examined.  </w:t>
            </w:r>
            <w:r w:rsidRPr="002B43DE">
              <w:rPr>
                <w:rFonts w:ascii="Calibri" w:eastAsia="Times New Roman" w:hAnsi="Calibri" w:cs="Times New Roman"/>
                <w:color w:val="000000"/>
                <w:sz w:val="16"/>
                <w:szCs w:val="16"/>
                <w:lang w:eastAsia="en-AU"/>
              </w:rPr>
              <w:br/>
              <w:t xml:space="preserve">There are a number of histological patterns of malignant mesothelioma which are important to be aware of primarily because of diagnostic confusion.  For epithelioid mesothelioma these include common patterns such as solid, </w:t>
            </w:r>
            <w:proofErr w:type="spellStart"/>
            <w:r w:rsidRPr="002B43DE">
              <w:rPr>
                <w:rFonts w:ascii="Calibri" w:eastAsia="Times New Roman" w:hAnsi="Calibri" w:cs="Times New Roman"/>
                <w:color w:val="000000"/>
                <w:sz w:val="16"/>
                <w:szCs w:val="16"/>
                <w:lang w:eastAsia="en-AU"/>
              </w:rPr>
              <w:t>tubulopapillary</w:t>
            </w:r>
            <w:proofErr w:type="spellEnd"/>
            <w:r w:rsidRPr="002B43DE">
              <w:rPr>
                <w:rFonts w:ascii="Calibri" w:eastAsia="Times New Roman" w:hAnsi="Calibri" w:cs="Times New Roman"/>
                <w:color w:val="000000"/>
                <w:sz w:val="16"/>
                <w:szCs w:val="16"/>
                <w:lang w:eastAsia="en-AU"/>
              </w:rPr>
              <w:t xml:space="preserve">, and trabecular, also less common forms such as </w:t>
            </w:r>
            <w:proofErr w:type="spellStart"/>
            <w:r w:rsidRPr="002B43DE">
              <w:rPr>
                <w:rFonts w:ascii="Calibri" w:eastAsia="Times New Roman" w:hAnsi="Calibri" w:cs="Times New Roman"/>
                <w:color w:val="000000"/>
                <w:sz w:val="16"/>
                <w:szCs w:val="16"/>
                <w:lang w:eastAsia="en-AU"/>
              </w:rPr>
              <w:t>micropapillary</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adenomatoid</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microcystic</w:t>
            </w:r>
            <w:proofErr w:type="spellEnd"/>
            <w:r w:rsidRPr="002B43DE">
              <w:rPr>
                <w:rFonts w:ascii="Calibri" w:eastAsia="Times New Roman" w:hAnsi="Calibri" w:cs="Times New Roman"/>
                <w:color w:val="000000"/>
                <w:sz w:val="16"/>
                <w:szCs w:val="16"/>
                <w:lang w:eastAsia="en-AU"/>
              </w:rPr>
              <w:t xml:space="preserve">), clear cell, transitional, </w:t>
            </w:r>
            <w:proofErr w:type="spellStart"/>
            <w:r w:rsidRPr="002B43DE">
              <w:rPr>
                <w:rFonts w:ascii="Calibri" w:eastAsia="Times New Roman" w:hAnsi="Calibri" w:cs="Times New Roman"/>
                <w:color w:val="000000"/>
                <w:sz w:val="16"/>
                <w:szCs w:val="16"/>
                <w:lang w:eastAsia="en-AU"/>
              </w:rPr>
              <w:t>deciduoid</w:t>
            </w:r>
            <w:proofErr w:type="spellEnd"/>
            <w:r w:rsidRPr="002B43DE">
              <w:rPr>
                <w:rFonts w:ascii="Calibri" w:eastAsia="Times New Roman" w:hAnsi="Calibri" w:cs="Times New Roman"/>
                <w:color w:val="000000"/>
                <w:sz w:val="16"/>
                <w:szCs w:val="16"/>
                <w:lang w:eastAsia="en-AU"/>
              </w:rPr>
              <w:t>, small cell and pleomorphic mesothelioma. It should be noted that, at present, there is no uniformity among pathologists for the definition of many of these patterns nor any clear prognostic significance to most of them, and we do not recommend these names be included as part of a diagnosis; their importance lies in the recognition by the pathologist that these are patterns seen in mesotheliomas.</w:t>
            </w:r>
            <w:r w:rsidRPr="002B43DE">
              <w:rPr>
                <w:rFonts w:ascii="Calibri" w:eastAsia="Times New Roman" w:hAnsi="Calibri" w:cs="Times New Roman"/>
                <w:color w:val="000000"/>
                <w:sz w:val="16"/>
                <w:szCs w:val="16"/>
                <w:lang w:eastAsia="en-AU"/>
              </w:rPr>
              <w:br/>
              <w:t xml:space="preserve">For </w:t>
            </w:r>
            <w:proofErr w:type="spellStart"/>
            <w:r w:rsidRPr="002B43DE">
              <w:rPr>
                <w:rFonts w:ascii="Calibri" w:eastAsia="Times New Roman" w:hAnsi="Calibri" w:cs="Times New Roman"/>
                <w:color w:val="000000"/>
                <w:sz w:val="16"/>
                <w:szCs w:val="16"/>
                <w:lang w:eastAsia="en-AU"/>
              </w:rPr>
              <w:t>sarcomatoid</w:t>
            </w:r>
            <w:proofErr w:type="spellEnd"/>
            <w:r w:rsidRPr="002B43DE">
              <w:rPr>
                <w:rFonts w:ascii="Calibri" w:eastAsia="Times New Roman" w:hAnsi="Calibri" w:cs="Times New Roman"/>
                <w:color w:val="000000"/>
                <w:sz w:val="16"/>
                <w:szCs w:val="16"/>
                <w:lang w:eastAsia="en-AU"/>
              </w:rPr>
              <w:t xml:space="preserve"> mesothelioma these histological variants may comprise heterologous (</w:t>
            </w:r>
            <w:proofErr w:type="spellStart"/>
            <w:r w:rsidRPr="002B43DE">
              <w:rPr>
                <w:rFonts w:ascii="Calibri" w:eastAsia="Times New Roman" w:hAnsi="Calibri" w:cs="Times New Roman"/>
                <w:color w:val="000000"/>
                <w:sz w:val="16"/>
                <w:szCs w:val="16"/>
                <w:lang w:eastAsia="en-AU"/>
              </w:rPr>
              <w:t>osteosarcomatous</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chondrosarcomatous</w:t>
            </w:r>
            <w:proofErr w:type="spellEnd"/>
            <w:r w:rsidRPr="002B43DE">
              <w:rPr>
                <w:rFonts w:ascii="Calibri" w:eastAsia="Times New Roman" w:hAnsi="Calibri" w:cs="Times New Roman"/>
                <w:color w:val="000000"/>
                <w:sz w:val="16"/>
                <w:szCs w:val="16"/>
                <w:lang w:eastAsia="en-AU"/>
              </w:rPr>
              <w:t xml:space="preserve"> and </w:t>
            </w:r>
            <w:proofErr w:type="spellStart"/>
            <w:r w:rsidRPr="002B43DE">
              <w:rPr>
                <w:rFonts w:ascii="Calibri" w:eastAsia="Times New Roman" w:hAnsi="Calibri" w:cs="Times New Roman"/>
                <w:color w:val="000000"/>
                <w:sz w:val="16"/>
                <w:szCs w:val="16"/>
                <w:lang w:eastAsia="en-AU"/>
              </w:rPr>
              <w:t>rhabdomyosarcomatous</w:t>
            </w:r>
            <w:proofErr w:type="spellEnd"/>
            <w:r w:rsidRPr="002B43DE">
              <w:rPr>
                <w:rFonts w:ascii="Calibri" w:eastAsia="Times New Roman" w:hAnsi="Calibri" w:cs="Times New Roman"/>
                <w:color w:val="000000"/>
                <w:sz w:val="16"/>
                <w:szCs w:val="16"/>
                <w:lang w:eastAsia="en-AU"/>
              </w:rPr>
              <w:t xml:space="preserve">) elements, and desmoplastic mesothelioma.  Desmoplastic mesothelioma is characterized by atypical spindle cells and dense hyalinised fibrous stroma, the latter comprising at least 50% of the tumour.2  </w:t>
            </w:r>
            <w:r w:rsidRPr="002B43DE">
              <w:rPr>
                <w:rFonts w:ascii="Calibri" w:eastAsia="Times New Roman" w:hAnsi="Calibri" w:cs="Times New Roman"/>
                <w:color w:val="000000"/>
                <w:sz w:val="16"/>
                <w:szCs w:val="16"/>
                <w:lang w:eastAsia="en-AU"/>
              </w:rPr>
              <w:br/>
              <w:t xml:space="preserve">The conventional </w:t>
            </w:r>
            <w:proofErr w:type="spellStart"/>
            <w:r w:rsidRPr="002B43DE">
              <w:rPr>
                <w:rFonts w:ascii="Calibri" w:eastAsia="Times New Roman" w:hAnsi="Calibri" w:cs="Times New Roman"/>
                <w:color w:val="000000"/>
                <w:sz w:val="16"/>
                <w:szCs w:val="16"/>
                <w:lang w:eastAsia="en-AU"/>
              </w:rPr>
              <w:t>immunohistochemical</w:t>
            </w:r>
            <w:proofErr w:type="spellEnd"/>
            <w:r w:rsidRPr="002B43DE">
              <w:rPr>
                <w:rFonts w:ascii="Calibri" w:eastAsia="Times New Roman" w:hAnsi="Calibri" w:cs="Times New Roman"/>
                <w:color w:val="000000"/>
                <w:sz w:val="16"/>
                <w:szCs w:val="16"/>
                <w:lang w:eastAsia="en-AU"/>
              </w:rPr>
              <w:t xml:space="preserve"> panel of markers may require modification with some of these patterns to prevent misdiagnosis.  Some of these patterns may have prognostic significance; however, until these prognostic patterns are clearly defined and accepted,   the current recommendation is to diagnose mesotheliomas as epithelioid, </w:t>
            </w:r>
            <w:proofErr w:type="spellStart"/>
            <w:r w:rsidRPr="002B43DE">
              <w:rPr>
                <w:rFonts w:ascii="Calibri" w:eastAsia="Times New Roman" w:hAnsi="Calibri" w:cs="Times New Roman"/>
                <w:color w:val="000000"/>
                <w:sz w:val="16"/>
                <w:szCs w:val="16"/>
                <w:lang w:eastAsia="en-AU"/>
              </w:rPr>
              <w:t>sarcomatoid</w:t>
            </w:r>
            <w:proofErr w:type="spellEnd"/>
            <w:r w:rsidRPr="002B43DE">
              <w:rPr>
                <w:rFonts w:ascii="Calibri" w:eastAsia="Times New Roman" w:hAnsi="Calibri" w:cs="Times New Roman"/>
                <w:color w:val="000000"/>
                <w:sz w:val="16"/>
                <w:szCs w:val="16"/>
                <w:lang w:eastAsia="en-AU"/>
              </w:rPr>
              <w:t xml:space="preserve">/desmoplastic, or biphasic/mixed, particularly since radical surgical approaches depend on these general classifications. </w:t>
            </w:r>
            <w:r w:rsidRPr="002B43DE">
              <w:rPr>
                <w:rFonts w:ascii="Calibri" w:eastAsia="Times New Roman" w:hAnsi="Calibri" w:cs="Times New Roman"/>
                <w:color w:val="000000"/>
                <w:sz w:val="16"/>
                <w:szCs w:val="16"/>
                <w:lang w:eastAsia="en-AU"/>
              </w:rPr>
              <w:br/>
              <w:t>In some cases, such as small biopsy specimens, a definitive tumour type cannot be assigned and in this situation a value of “mesothelioma not otherwise specified (NOS)” would be used.</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WHO classification of tumours of the pleura</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WHO (World Health Organization) (2015). </w:t>
            </w:r>
            <w:proofErr w:type="gramStart"/>
            <w:r w:rsidRPr="002B43DE">
              <w:rPr>
                <w:rFonts w:ascii="Calibri" w:eastAsia="Times New Roman" w:hAnsi="Calibri" w:cs="Times New Roman"/>
                <w:color w:val="000000"/>
                <w:sz w:val="16"/>
                <w:szCs w:val="16"/>
                <w:lang w:eastAsia="en-AU"/>
              </w:rPr>
              <w:t>WHO</w:t>
            </w:r>
            <w:proofErr w:type="gramEnd"/>
            <w:r w:rsidRPr="002B43DE">
              <w:rPr>
                <w:rFonts w:ascii="Calibri" w:eastAsia="Times New Roman" w:hAnsi="Calibri" w:cs="Times New Roman"/>
                <w:color w:val="000000"/>
                <w:sz w:val="16"/>
                <w:szCs w:val="16"/>
                <w:lang w:eastAsia="en-AU"/>
              </w:rPr>
              <w:t xml:space="preserve"> Classification of Tumours of the Lung, Pleura, Thymus and Heart. Fourth edition Travis WD, </w:t>
            </w:r>
            <w:proofErr w:type="spellStart"/>
            <w:r w:rsidRPr="002B43DE">
              <w:rPr>
                <w:rFonts w:ascii="Calibri" w:eastAsia="Times New Roman" w:hAnsi="Calibri" w:cs="Times New Roman"/>
                <w:color w:val="000000"/>
                <w:sz w:val="16"/>
                <w:szCs w:val="16"/>
                <w:lang w:eastAsia="en-AU"/>
              </w:rPr>
              <w:t>Brambilla</w:t>
            </w:r>
            <w:proofErr w:type="spellEnd"/>
            <w:r w:rsidRPr="002B43DE">
              <w:rPr>
                <w:rFonts w:ascii="Calibri" w:eastAsia="Times New Roman" w:hAnsi="Calibri" w:cs="Times New Roman"/>
                <w:color w:val="000000"/>
                <w:sz w:val="16"/>
                <w:szCs w:val="16"/>
                <w:lang w:eastAsia="en-AU"/>
              </w:rPr>
              <w:t xml:space="preserve"> E, Burke AP, Marx A and Nicholson AG. IARC Press, Lyon, France.</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00F1418F" w:rsidRPr="002B43DE">
              <w:rPr>
                <w:rFonts w:ascii="Calibri" w:eastAsia="Times New Roman" w:hAnsi="Calibri" w:cs="Times New Roman"/>
                <w:color w:val="000000"/>
                <w:sz w:val="16"/>
                <w:szCs w:val="16"/>
                <w:lang w:eastAsia="en-AU"/>
              </w:rPr>
              <w:t xml:space="preserve">2 </w:t>
            </w:r>
            <w:r w:rsidR="00F1418F" w:rsidRPr="00F1418F">
              <w:rPr>
                <w:rFonts w:ascii="Calibri" w:eastAsia="Times New Roman" w:hAnsi="Calibri" w:cs="Times New Roman"/>
                <w:color w:val="000000"/>
                <w:sz w:val="16"/>
                <w:szCs w:val="16"/>
                <w:lang w:eastAsia="en-AU"/>
              </w:rPr>
              <w:t xml:space="preserve">Husain AN, Colby TV, Ordonez NG, Allen TC, Attanoos RL, Beasley MB, Butnor KJ, Chirieac LR, Churg AM, </w:t>
            </w:r>
            <w:proofErr w:type="spellStart"/>
            <w:r w:rsidR="00F1418F" w:rsidRPr="00F1418F">
              <w:rPr>
                <w:rFonts w:ascii="Calibri" w:eastAsia="Times New Roman" w:hAnsi="Calibri" w:cs="Times New Roman"/>
                <w:color w:val="000000"/>
                <w:sz w:val="16"/>
                <w:szCs w:val="16"/>
                <w:lang w:eastAsia="en-AU"/>
              </w:rPr>
              <w:t>Dacic</w:t>
            </w:r>
            <w:proofErr w:type="spellEnd"/>
            <w:r w:rsidR="00F1418F" w:rsidRPr="00F1418F">
              <w:rPr>
                <w:rFonts w:ascii="Calibri" w:eastAsia="Times New Roman" w:hAnsi="Calibri" w:cs="Times New Roman"/>
                <w:color w:val="000000"/>
                <w:sz w:val="16"/>
                <w:szCs w:val="16"/>
                <w:lang w:eastAsia="en-AU"/>
              </w:rPr>
              <w:t xml:space="preserve"> S, </w:t>
            </w:r>
            <w:proofErr w:type="spellStart"/>
            <w:r w:rsidR="00F1418F" w:rsidRPr="00F1418F">
              <w:rPr>
                <w:rFonts w:ascii="Calibri" w:eastAsia="Times New Roman" w:hAnsi="Calibri" w:cs="Times New Roman"/>
                <w:color w:val="000000"/>
                <w:sz w:val="16"/>
                <w:szCs w:val="16"/>
                <w:lang w:eastAsia="en-AU"/>
              </w:rPr>
              <w:t>Galateau</w:t>
            </w:r>
            <w:proofErr w:type="spellEnd"/>
            <w:r w:rsidR="00F1418F" w:rsidRPr="00F1418F">
              <w:rPr>
                <w:rFonts w:ascii="Calibri" w:eastAsia="Times New Roman" w:hAnsi="Calibri" w:cs="Times New Roman"/>
                <w:color w:val="000000"/>
                <w:sz w:val="16"/>
                <w:szCs w:val="16"/>
                <w:lang w:eastAsia="en-AU"/>
              </w:rPr>
              <w:t xml:space="preserve">-Salle F, Gibbs A, Gown AM, </w:t>
            </w:r>
            <w:proofErr w:type="spellStart"/>
            <w:r w:rsidR="00F1418F" w:rsidRPr="00F1418F">
              <w:rPr>
                <w:rFonts w:ascii="Calibri" w:eastAsia="Times New Roman" w:hAnsi="Calibri" w:cs="Times New Roman"/>
                <w:color w:val="000000"/>
                <w:sz w:val="16"/>
                <w:szCs w:val="16"/>
                <w:lang w:eastAsia="en-AU"/>
              </w:rPr>
              <w:t>Krausz</w:t>
            </w:r>
            <w:proofErr w:type="spellEnd"/>
            <w:r w:rsidR="00F1418F" w:rsidRPr="00F1418F">
              <w:rPr>
                <w:rFonts w:ascii="Calibri" w:eastAsia="Times New Roman" w:hAnsi="Calibri" w:cs="Times New Roman"/>
                <w:color w:val="000000"/>
                <w:sz w:val="16"/>
                <w:szCs w:val="16"/>
                <w:lang w:eastAsia="en-AU"/>
              </w:rPr>
              <w:t xml:space="preserve"> T, </w:t>
            </w:r>
            <w:proofErr w:type="spellStart"/>
            <w:r w:rsidR="00F1418F" w:rsidRPr="00F1418F">
              <w:rPr>
                <w:rFonts w:ascii="Calibri" w:eastAsia="Times New Roman" w:hAnsi="Calibri" w:cs="Times New Roman"/>
                <w:color w:val="000000"/>
                <w:sz w:val="16"/>
                <w:szCs w:val="16"/>
                <w:lang w:eastAsia="en-AU"/>
              </w:rPr>
              <w:t>Litzky</w:t>
            </w:r>
            <w:proofErr w:type="spellEnd"/>
            <w:r w:rsidR="00F1418F" w:rsidRPr="00F1418F">
              <w:rPr>
                <w:rFonts w:ascii="Calibri" w:eastAsia="Times New Roman" w:hAnsi="Calibri" w:cs="Times New Roman"/>
                <w:color w:val="000000"/>
                <w:sz w:val="16"/>
                <w:szCs w:val="16"/>
                <w:lang w:eastAsia="en-AU"/>
              </w:rPr>
              <w:t xml:space="preserve"> LA, Marchevsky A, Nicholson AG, Roggli VL, Sharma AK, Travis WD, </w:t>
            </w:r>
            <w:proofErr w:type="spellStart"/>
            <w:r w:rsidR="00F1418F" w:rsidRPr="00F1418F">
              <w:rPr>
                <w:rFonts w:ascii="Calibri" w:eastAsia="Times New Roman" w:hAnsi="Calibri" w:cs="Times New Roman"/>
                <w:color w:val="000000"/>
                <w:sz w:val="16"/>
                <w:szCs w:val="16"/>
                <w:lang w:eastAsia="en-AU"/>
              </w:rPr>
              <w:t>Walts</w:t>
            </w:r>
            <w:proofErr w:type="spellEnd"/>
            <w:r w:rsidR="00F1418F" w:rsidRPr="00F1418F">
              <w:rPr>
                <w:rFonts w:ascii="Calibri" w:eastAsia="Times New Roman" w:hAnsi="Calibri" w:cs="Times New Roman"/>
                <w:color w:val="000000"/>
                <w:sz w:val="16"/>
                <w:szCs w:val="16"/>
                <w:lang w:eastAsia="en-AU"/>
              </w:rPr>
              <w:t xml:space="preserve"> AE and Wick MR (2017). Guidelines for Pathologic Diagnosis of Malignant Mesothelioma: 2017 Update of the Consensus Statement From the International Mesothelioma Interest Group. Arch </w:t>
            </w:r>
            <w:proofErr w:type="spellStart"/>
            <w:r w:rsidR="00F1418F" w:rsidRPr="00F1418F">
              <w:rPr>
                <w:rFonts w:ascii="Calibri" w:eastAsia="Times New Roman" w:hAnsi="Calibri" w:cs="Times New Roman"/>
                <w:color w:val="000000"/>
                <w:sz w:val="16"/>
                <w:szCs w:val="16"/>
                <w:lang w:eastAsia="en-AU"/>
              </w:rPr>
              <w:t>Pathol</w:t>
            </w:r>
            <w:proofErr w:type="spellEnd"/>
            <w:r w:rsidR="00F1418F" w:rsidRPr="00F1418F">
              <w:rPr>
                <w:rFonts w:ascii="Calibri" w:eastAsia="Times New Roman" w:hAnsi="Calibri" w:cs="Times New Roman"/>
                <w:color w:val="000000"/>
                <w:sz w:val="16"/>
                <w:szCs w:val="16"/>
                <w:lang w:eastAsia="en-AU"/>
              </w:rPr>
              <w:t xml:space="preserve"> Lab Med </w:t>
            </w:r>
            <w:proofErr w:type="spellStart"/>
            <w:r w:rsidR="00F1418F" w:rsidRPr="00F1418F">
              <w:rPr>
                <w:rFonts w:ascii="Calibri" w:eastAsia="Times New Roman" w:hAnsi="Calibri" w:cs="Times New Roman"/>
                <w:color w:val="000000"/>
                <w:sz w:val="16"/>
                <w:szCs w:val="16"/>
                <w:lang w:eastAsia="en-AU"/>
              </w:rPr>
              <w:t>doi</w:t>
            </w:r>
            <w:proofErr w:type="spellEnd"/>
            <w:r w:rsidR="00F1418F" w:rsidRPr="00F1418F">
              <w:rPr>
                <w:rFonts w:ascii="Calibri" w:eastAsia="Times New Roman" w:hAnsi="Calibri" w:cs="Times New Roman"/>
                <w:color w:val="000000"/>
                <w:sz w:val="16"/>
                <w:szCs w:val="16"/>
                <w:lang w:eastAsia="en-AU"/>
              </w:rPr>
              <w:t>: 10.5858/arpa.2017-0124-RA. [</w:t>
            </w:r>
            <w:proofErr w:type="spellStart"/>
            <w:r w:rsidR="00F1418F" w:rsidRPr="00F1418F">
              <w:rPr>
                <w:rFonts w:ascii="Calibri" w:eastAsia="Times New Roman" w:hAnsi="Calibri" w:cs="Times New Roman"/>
                <w:color w:val="000000"/>
                <w:sz w:val="16"/>
                <w:szCs w:val="16"/>
                <w:lang w:eastAsia="en-AU"/>
              </w:rPr>
              <w:t>Epub</w:t>
            </w:r>
            <w:proofErr w:type="spellEnd"/>
            <w:r w:rsidR="00F1418F" w:rsidRPr="00F1418F">
              <w:rPr>
                <w:rFonts w:ascii="Calibri" w:eastAsia="Times New Roman" w:hAnsi="Calibri" w:cs="Times New Roman"/>
                <w:color w:val="000000"/>
                <w:sz w:val="16"/>
                <w:szCs w:val="16"/>
                <w:lang w:eastAsia="en-AU"/>
              </w:rPr>
              <w:t xml:space="preserve"> ahead of print]</w:t>
            </w:r>
            <w:bookmarkStart w:id="1" w:name="_GoBack"/>
            <w:bookmarkEnd w:id="1"/>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Note that permission to publish the WHO classification of tumours may be needed in your implementation. It is advisable to check with the International Agency on Cancer research (IARC)</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RESPONSE TO NEOADJUVANT THERAPY</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Cannot be assessed</w:t>
            </w:r>
            <w:r w:rsidRPr="002B43DE">
              <w:rPr>
                <w:rFonts w:ascii="Calibri" w:eastAsia="Times New Roman" w:hAnsi="Calibri" w:cs="Times New Roman"/>
                <w:color w:val="000000"/>
                <w:sz w:val="16"/>
                <w:szCs w:val="16"/>
                <w:lang w:eastAsia="en-AU"/>
              </w:rPr>
              <w:br/>
              <w:t>• Prior treatment not known</w:t>
            </w:r>
            <w:r w:rsidRPr="002B43DE">
              <w:rPr>
                <w:rFonts w:ascii="Calibri" w:eastAsia="Times New Roman" w:hAnsi="Calibri" w:cs="Times New Roman"/>
                <w:color w:val="000000"/>
                <w:sz w:val="16"/>
                <w:szCs w:val="16"/>
                <w:lang w:eastAsia="en-AU"/>
              </w:rPr>
              <w:br/>
              <w:t>• No prior treatment</w:t>
            </w:r>
            <w:r w:rsidRPr="002B43DE">
              <w:rPr>
                <w:rFonts w:ascii="Calibri" w:eastAsia="Times New Roman" w:hAnsi="Calibri" w:cs="Times New Roman"/>
                <w:color w:val="000000"/>
                <w:sz w:val="16"/>
                <w:szCs w:val="16"/>
                <w:lang w:eastAsia="en-AU"/>
              </w:rPr>
              <w:br/>
              <w:t>• No response</w:t>
            </w:r>
            <w:r w:rsidRPr="002B43DE">
              <w:rPr>
                <w:rFonts w:ascii="Calibri" w:eastAsia="Times New Roman" w:hAnsi="Calibri" w:cs="Times New Roman"/>
                <w:color w:val="000000"/>
                <w:sz w:val="16"/>
                <w:szCs w:val="16"/>
                <w:lang w:eastAsia="en-AU"/>
              </w:rPr>
              <w:br/>
              <w:t>• Positive response</w:t>
            </w:r>
            <w:r w:rsidRPr="002B43DE">
              <w:rPr>
                <w:rFonts w:ascii="Calibri" w:eastAsia="Times New Roman" w:hAnsi="Calibri" w:cs="Times New Roman"/>
                <w:color w:val="000000"/>
                <w:sz w:val="16"/>
                <w:szCs w:val="16"/>
                <w:lang w:eastAsia="en-AU"/>
              </w:rPr>
              <w:br/>
              <w:t xml:space="preserve">     • No or minimal tumour response   </w:t>
            </w:r>
            <w:r w:rsidRPr="002B43DE">
              <w:rPr>
                <w:rFonts w:ascii="Calibri" w:eastAsia="Times New Roman" w:hAnsi="Calibri" w:cs="Times New Roman"/>
                <w:color w:val="000000"/>
                <w:sz w:val="16"/>
                <w:szCs w:val="16"/>
                <w:lang w:eastAsia="en-AU"/>
              </w:rPr>
              <w:br/>
              <w:t xml:space="preserve">     • Partial tumour response  </w:t>
            </w:r>
            <w:r w:rsidRPr="002B43DE">
              <w:rPr>
                <w:rFonts w:ascii="Calibri" w:eastAsia="Times New Roman" w:hAnsi="Calibri" w:cs="Times New Roman"/>
                <w:color w:val="000000"/>
                <w:sz w:val="16"/>
                <w:szCs w:val="16"/>
                <w:lang w:eastAsia="en-AU"/>
              </w:rPr>
              <w:br/>
              <w:t xml:space="preserve">     • Complete or near-complete response </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xml:space="preserve">There is no recommended or agreed system for tumour regression grading of mesothelioma that has been treated with neoadjuvant therapy, however a general indication of residual viable tumour may be useful.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MARGIN STATUS</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Cannot be assessed</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lastRenderedPageBreak/>
              <w:t>• Not applicable</w:t>
            </w:r>
            <w:r w:rsidRPr="002B43DE">
              <w:rPr>
                <w:rFonts w:ascii="Calibri" w:eastAsia="Times New Roman" w:hAnsi="Calibri" w:cs="Times New Roman"/>
                <w:color w:val="000000"/>
                <w:sz w:val="16"/>
                <w:szCs w:val="16"/>
                <w:lang w:eastAsia="en-AU"/>
              </w:rPr>
              <w:br/>
              <w:t>• Not involved</w:t>
            </w:r>
            <w:r w:rsidRPr="002B43DE">
              <w:rPr>
                <w:rFonts w:ascii="Calibri" w:eastAsia="Times New Roman" w:hAnsi="Calibri" w:cs="Times New Roman"/>
                <w:color w:val="000000"/>
                <w:sz w:val="16"/>
                <w:szCs w:val="16"/>
                <w:lang w:eastAsia="en-AU"/>
              </w:rPr>
              <w:br/>
              <w:t>• Cannot be assessed</w:t>
            </w:r>
            <w:r w:rsidRPr="002B43DE">
              <w:rPr>
                <w:rFonts w:ascii="Calibri" w:eastAsia="Times New Roman" w:hAnsi="Calibri" w:cs="Times New Roman"/>
                <w:color w:val="000000"/>
                <w:sz w:val="16"/>
                <w:szCs w:val="16"/>
                <w:lang w:eastAsia="en-AU"/>
              </w:rPr>
              <w:br/>
              <w:t>• Involved, Specify margin(s), if possible</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xml:space="preserve">In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specimens (EPP) the bronchial resection margin status is evaluated by intraoperative frozen section examination. In the surgical pathology specimen, the soft tissue margin status is difficult to assess because the entire pleura represents a </w:t>
            </w:r>
            <w:r w:rsidRPr="002B43DE">
              <w:rPr>
                <w:rFonts w:ascii="Calibri" w:eastAsia="Times New Roman" w:hAnsi="Calibri" w:cs="Times New Roman"/>
                <w:color w:val="000000"/>
                <w:sz w:val="16"/>
                <w:szCs w:val="16"/>
                <w:lang w:eastAsia="en-AU"/>
              </w:rPr>
              <w:lastRenderedPageBreak/>
              <w:t xml:space="preserve">margin. Usually in patients with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(EPP), the surgeon is performing a blind dissection beneath the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 between the pleura and chest wall.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xml:space="preserve">Applicable to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w:t>
            </w:r>
            <w:r w:rsidRPr="002B43DE">
              <w:rPr>
                <w:rFonts w:ascii="Calibri" w:eastAsia="Times New Roman" w:hAnsi="Calibri" w:cs="Times New Roman"/>
                <w:color w:val="000000"/>
                <w:sz w:val="16"/>
                <w:szCs w:val="16"/>
                <w:lang w:eastAsia="en-AU"/>
              </w:rPr>
              <w:lastRenderedPageBreak/>
              <w:t>pneumonectomy specimens only</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COEXISTENT PATHOLOGY</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None identified</w:t>
            </w:r>
            <w:r w:rsidRPr="002B43DE">
              <w:rPr>
                <w:rFonts w:ascii="Calibri" w:eastAsia="Times New Roman" w:hAnsi="Calibri" w:cs="Times New Roman"/>
                <w:color w:val="000000"/>
                <w:sz w:val="16"/>
                <w:szCs w:val="16"/>
                <w:lang w:eastAsia="en-AU"/>
              </w:rPr>
              <w:br/>
              <w:t>OR</w:t>
            </w:r>
            <w:r w:rsidRPr="002B43DE">
              <w:rPr>
                <w:rFonts w:ascii="Calibri" w:eastAsia="Times New Roman" w:hAnsi="Calibri" w:cs="Times New Roman"/>
                <w:color w:val="000000"/>
                <w:sz w:val="16"/>
                <w:szCs w:val="16"/>
                <w:lang w:eastAsia="en-AU"/>
              </w:rPr>
              <w:br/>
              <w:t>Specify</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xml:space="preserve">It is recommended that pathologists comment upon any coexistent non-neoplastic findings present in the submitted materials. These include, for </w:t>
            </w:r>
            <w:proofErr w:type="spellStart"/>
            <w:r w:rsidRPr="002B43DE">
              <w:rPr>
                <w:rFonts w:ascii="Calibri" w:eastAsia="Times New Roman" w:hAnsi="Calibri" w:cs="Times New Roman"/>
                <w:color w:val="000000"/>
                <w:sz w:val="16"/>
                <w:szCs w:val="16"/>
                <w:lang w:eastAsia="en-AU"/>
              </w:rPr>
              <w:t>extrapleural</w:t>
            </w:r>
            <w:proofErr w:type="spellEnd"/>
            <w:r w:rsidRPr="002B43DE">
              <w:rPr>
                <w:rFonts w:ascii="Calibri" w:eastAsia="Times New Roman" w:hAnsi="Calibri" w:cs="Times New Roman"/>
                <w:color w:val="000000"/>
                <w:sz w:val="16"/>
                <w:szCs w:val="16"/>
                <w:lang w:eastAsia="en-AU"/>
              </w:rPr>
              <w:t xml:space="preserve"> pneumonectomy specimens, such findings as emphysema, small airways disease, respiratory bronchiolitis, asbestosis, asbestos bodies, talc granulomas and pleural plaques.1 For diagnosing asbestosis, it is recommended that the criteria published by the asbestosis committee of the College of American Pathologists and Pulmonary Pathology Society be used.2 For peritoneal resection specimens, additional findings such as endometriosis, </w:t>
            </w:r>
            <w:proofErr w:type="spellStart"/>
            <w:r w:rsidRPr="002B43DE">
              <w:rPr>
                <w:rFonts w:ascii="Calibri" w:eastAsia="Times New Roman" w:hAnsi="Calibri" w:cs="Times New Roman"/>
                <w:color w:val="000000"/>
                <w:sz w:val="16"/>
                <w:szCs w:val="16"/>
                <w:lang w:eastAsia="en-AU"/>
              </w:rPr>
              <w:t>endosalpingiosis</w:t>
            </w:r>
            <w:proofErr w:type="spellEnd"/>
            <w:r w:rsidRPr="002B43DE">
              <w:rPr>
                <w:rFonts w:ascii="Calibri" w:eastAsia="Times New Roman" w:hAnsi="Calibri" w:cs="Times New Roman"/>
                <w:color w:val="000000"/>
                <w:sz w:val="16"/>
                <w:szCs w:val="16"/>
                <w:lang w:eastAsia="en-AU"/>
              </w:rPr>
              <w:t xml:space="preserve"> and mesothelial inclusion cysts should be noted.</w:t>
            </w:r>
            <w:r w:rsidRPr="002B43DE">
              <w:rPr>
                <w:rFonts w:ascii="Calibri" w:eastAsia="Times New Roman" w:hAnsi="Calibri" w:cs="Times New Roman"/>
                <w:color w:val="000000"/>
                <w:sz w:val="16"/>
                <w:szCs w:val="16"/>
                <w:lang w:eastAsia="en-AU"/>
              </w:rPr>
              <w:br/>
              <w:t>Reference</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Mark EJ (1981). The second diagnosis: the role of the pathologist in identifying </w:t>
            </w:r>
            <w:proofErr w:type="spellStart"/>
            <w:r w:rsidRPr="002B43DE">
              <w:rPr>
                <w:rFonts w:ascii="Calibri" w:eastAsia="Times New Roman" w:hAnsi="Calibri" w:cs="Times New Roman"/>
                <w:color w:val="000000"/>
                <w:sz w:val="16"/>
                <w:szCs w:val="16"/>
                <w:lang w:eastAsia="en-AU"/>
              </w:rPr>
              <w:t>pneumoconioses</w:t>
            </w:r>
            <w:proofErr w:type="spellEnd"/>
            <w:r w:rsidRPr="002B43DE">
              <w:rPr>
                <w:rFonts w:ascii="Calibri" w:eastAsia="Times New Roman" w:hAnsi="Calibri" w:cs="Times New Roman"/>
                <w:color w:val="000000"/>
                <w:sz w:val="16"/>
                <w:szCs w:val="16"/>
                <w:lang w:eastAsia="en-AU"/>
              </w:rPr>
              <w:t xml:space="preserve"> in lungs excised for </w:t>
            </w:r>
            <w:proofErr w:type="spellStart"/>
            <w:r w:rsidRPr="002B43DE">
              <w:rPr>
                <w:rFonts w:ascii="Calibri" w:eastAsia="Times New Roman" w:hAnsi="Calibri" w:cs="Times New Roman"/>
                <w:color w:val="000000"/>
                <w:sz w:val="16"/>
                <w:szCs w:val="16"/>
                <w:lang w:eastAsia="en-AU"/>
              </w:rPr>
              <w:t>tumor</w:t>
            </w:r>
            <w:proofErr w:type="spellEnd"/>
            <w:r w:rsidRPr="002B43DE">
              <w:rPr>
                <w:rFonts w:ascii="Calibri" w:eastAsia="Times New Roman" w:hAnsi="Calibri" w:cs="Times New Roman"/>
                <w:color w:val="000000"/>
                <w:sz w:val="16"/>
                <w:szCs w:val="16"/>
                <w:lang w:eastAsia="en-AU"/>
              </w:rPr>
              <w:t xml:space="preserve">. Hum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12(7):585-587.</w:t>
            </w:r>
            <w:r w:rsidRPr="002B43DE">
              <w:rPr>
                <w:rFonts w:ascii="Calibri" w:eastAsia="Times New Roman" w:hAnsi="Calibri" w:cs="Times New Roman"/>
                <w:color w:val="000000"/>
                <w:sz w:val="16"/>
                <w:szCs w:val="16"/>
                <w:lang w:eastAsia="en-AU"/>
              </w:rPr>
              <w:br/>
              <w:t xml:space="preserve">2 Roggli VL, Gibbs AR, Attanoos R, Churg A, Popper H, Cagle P, Corrin B, Franks TJ, </w:t>
            </w:r>
            <w:proofErr w:type="spellStart"/>
            <w:r w:rsidRPr="002B43DE">
              <w:rPr>
                <w:rFonts w:ascii="Calibri" w:eastAsia="Times New Roman" w:hAnsi="Calibri" w:cs="Times New Roman"/>
                <w:color w:val="000000"/>
                <w:sz w:val="16"/>
                <w:szCs w:val="16"/>
                <w:lang w:eastAsia="en-AU"/>
              </w:rPr>
              <w:t>Galateau</w:t>
            </w:r>
            <w:proofErr w:type="spellEnd"/>
            <w:r w:rsidRPr="002B43DE">
              <w:rPr>
                <w:rFonts w:ascii="Calibri" w:eastAsia="Times New Roman" w:hAnsi="Calibri" w:cs="Times New Roman"/>
                <w:color w:val="000000"/>
                <w:sz w:val="16"/>
                <w:szCs w:val="16"/>
                <w:lang w:eastAsia="en-AU"/>
              </w:rPr>
              <w:t xml:space="preserve">-Salle F, Galvin J, </w:t>
            </w:r>
            <w:proofErr w:type="spellStart"/>
            <w:r w:rsidRPr="002B43DE">
              <w:rPr>
                <w:rFonts w:ascii="Calibri" w:eastAsia="Times New Roman" w:hAnsi="Calibri" w:cs="Times New Roman"/>
                <w:color w:val="000000"/>
                <w:sz w:val="16"/>
                <w:szCs w:val="16"/>
                <w:lang w:eastAsia="en-AU"/>
              </w:rPr>
              <w:t>Hasleton</w:t>
            </w:r>
            <w:proofErr w:type="spellEnd"/>
            <w:r w:rsidRPr="002B43DE">
              <w:rPr>
                <w:rFonts w:ascii="Calibri" w:eastAsia="Times New Roman" w:hAnsi="Calibri" w:cs="Times New Roman"/>
                <w:color w:val="000000"/>
                <w:sz w:val="16"/>
                <w:szCs w:val="16"/>
                <w:lang w:eastAsia="en-AU"/>
              </w:rPr>
              <w:t xml:space="preserve"> PS, Henderson DW and </w:t>
            </w:r>
            <w:proofErr w:type="spellStart"/>
            <w:r w:rsidRPr="002B43DE">
              <w:rPr>
                <w:rFonts w:ascii="Calibri" w:eastAsia="Times New Roman" w:hAnsi="Calibri" w:cs="Times New Roman"/>
                <w:color w:val="000000"/>
                <w:sz w:val="16"/>
                <w:szCs w:val="16"/>
                <w:lang w:eastAsia="en-AU"/>
              </w:rPr>
              <w:t>Honma</w:t>
            </w:r>
            <w:proofErr w:type="spellEnd"/>
            <w:r w:rsidRPr="002B43DE">
              <w:rPr>
                <w:rFonts w:ascii="Calibri" w:eastAsia="Times New Roman" w:hAnsi="Calibri" w:cs="Times New Roman"/>
                <w:color w:val="000000"/>
                <w:sz w:val="16"/>
                <w:szCs w:val="16"/>
                <w:lang w:eastAsia="en-AU"/>
              </w:rPr>
              <w:t xml:space="preserve"> K (2010). Pathology of asbestosis - An update of the diagnostic criteria: Report of the asbestosis committee of the College of American Pathologists and Pulmonary Pathology Society. Arch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Lab Med 134(3):462-480.</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EXTENT OF INVASION</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Multi select value list (choose all that apply):</w:t>
            </w:r>
            <w:r w:rsidRPr="002B43DE">
              <w:rPr>
                <w:rFonts w:ascii="Calibri" w:eastAsia="Times New Roman" w:hAnsi="Calibri" w:cs="Times New Roman"/>
                <w:color w:val="000000"/>
                <w:sz w:val="16"/>
                <w:szCs w:val="16"/>
                <w:lang w:eastAsia="en-AU"/>
              </w:rPr>
              <w:br/>
              <w:t>• Cannot be assessed</w:t>
            </w:r>
            <w:r w:rsidRPr="002B43DE">
              <w:rPr>
                <w:rFonts w:ascii="Calibri" w:eastAsia="Times New Roman" w:hAnsi="Calibri" w:cs="Times New Roman"/>
                <w:color w:val="000000"/>
                <w:sz w:val="16"/>
                <w:szCs w:val="16"/>
                <w:lang w:eastAsia="en-AU"/>
              </w:rPr>
              <w:br/>
              <w:t>• No evidence of primary tumour</w:t>
            </w:r>
            <w:r w:rsidRPr="002B43DE">
              <w:rPr>
                <w:rFonts w:ascii="Calibri" w:eastAsia="Times New Roman" w:hAnsi="Calibri" w:cs="Times New Roman"/>
                <w:color w:val="000000"/>
                <w:sz w:val="16"/>
                <w:szCs w:val="16"/>
                <w:lang w:eastAsia="en-AU"/>
              </w:rPr>
              <w:br/>
              <w:t>• Parietal pleura without involvement of the ipsilateral visceral pleura</w:t>
            </w:r>
            <w:r w:rsidRPr="002B43DE">
              <w:rPr>
                <w:rFonts w:ascii="Calibri" w:eastAsia="Times New Roman" w:hAnsi="Calibri" w:cs="Times New Roman"/>
                <w:color w:val="000000"/>
                <w:sz w:val="16"/>
                <w:szCs w:val="16"/>
                <w:lang w:eastAsia="en-AU"/>
              </w:rPr>
              <w:br/>
              <w:t>• Parietal pleura with focal involvement of the ipsilateral visceral pleura</w:t>
            </w:r>
            <w:r w:rsidRPr="002B43DE">
              <w:rPr>
                <w:rFonts w:ascii="Calibri" w:eastAsia="Times New Roman" w:hAnsi="Calibri" w:cs="Times New Roman"/>
                <w:color w:val="000000"/>
                <w:sz w:val="16"/>
                <w:szCs w:val="16"/>
                <w:lang w:eastAsia="en-AU"/>
              </w:rPr>
              <w:br/>
              <w:t xml:space="preserv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 (as determined by surgeon/radiologist)</w:t>
            </w:r>
            <w:r w:rsidRPr="002B43DE">
              <w:rPr>
                <w:rFonts w:ascii="Calibri" w:eastAsia="Times New Roman" w:hAnsi="Calibri" w:cs="Times New Roman"/>
                <w:color w:val="000000"/>
                <w:sz w:val="16"/>
                <w:szCs w:val="16"/>
                <w:lang w:eastAsia="en-AU"/>
              </w:rPr>
              <w:br/>
              <w:t>• Mediastinal fat</w:t>
            </w:r>
            <w:r w:rsidRPr="002B43DE">
              <w:rPr>
                <w:rFonts w:ascii="Calibri" w:eastAsia="Times New Roman" w:hAnsi="Calibri" w:cs="Times New Roman"/>
                <w:color w:val="000000"/>
                <w:sz w:val="16"/>
                <w:szCs w:val="16"/>
                <w:lang w:eastAsia="en-AU"/>
              </w:rPr>
              <w:br/>
              <w:t>• Localised focus of tumour invading the soft tissue of the chest wall</w:t>
            </w:r>
            <w:r w:rsidRPr="002B43DE">
              <w:rPr>
                <w:rFonts w:ascii="Calibri" w:eastAsia="Times New Roman" w:hAnsi="Calibri" w:cs="Times New Roman"/>
                <w:color w:val="000000"/>
                <w:sz w:val="16"/>
                <w:szCs w:val="16"/>
                <w:lang w:eastAsia="en-AU"/>
              </w:rPr>
              <w:br/>
              <w:t>• Diffuse or multiple foci invading soft tissue of chest wall</w:t>
            </w:r>
            <w:r w:rsidRPr="002B43DE">
              <w:rPr>
                <w:rFonts w:ascii="Calibri" w:eastAsia="Times New Roman" w:hAnsi="Calibri" w:cs="Times New Roman"/>
                <w:color w:val="000000"/>
                <w:sz w:val="16"/>
                <w:szCs w:val="16"/>
                <w:lang w:eastAsia="en-AU"/>
              </w:rPr>
              <w:br/>
              <w:t>• Through the pericardium or diaphragm</w:t>
            </w:r>
            <w:r w:rsidRPr="002B43DE">
              <w:rPr>
                <w:rFonts w:ascii="Calibri" w:eastAsia="Times New Roman" w:hAnsi="Calibri" w:cs="Times New Roman"/>
                <w:color w:val="000000"/>
                <w:sz w:val="16"/>
                <w:szCs w:val="16"/>
                <w:lang w:eastAsia="en-AU"/>
              </w:rPr>
              <w:br/>
              <w:t>• Into but not through the pericardium or diaphragm</w:t>
            </w:r>
            <w:r w:rsidRPr="002B43DE">
              <w:rPr>
                <w:rFonts w:ascii="Calibri" w:eastAsia="Times New Roman" w:hAnsi="Calibri" w:cs="Times New Roman"/>
                <w:color w:val="000000"/>
                <w:sz w:val="16"/>
                <w:szCs w:val="16"/>
                <w:lang w:eastAsia="en-AU"/>
              </w:rPr>
              <w:br/>
              <w:t>• Rib(s)</w:t>
            </w:r>
            <w:r w:rsidRPr="002B43DE">
              <w:rPr>
                <w:rFonts w:ascii="Calibri" w:eastAsia="Times New Roman" w:hAnsi="Calibri" w:cs="Times New Roman"/>
                <w:color w:val="000000"/>
                <w:sz w:val="16"/>
                <w:szCs w:val="16"/>
                <w:lang w:eastAsia="en-AU"/>
              </w:rPr>
              <w:br/>
              <w:t>• Peritoneum through the diaphragm</w:t>
            </w:r>
            <w:r w:rsidRPr="002B43DE">
              <w:rPr>
                <w:rFonts w:ascii="Calibri" w:eastAsia="Times New Roman" w:hAnsi="Calibri" w:cs="Times New Roman"/>
                <w:color w:val="000000"/>
                <w:sz w:val="16"/>
                <w:szCs w:val="16"/>
                <w:lang w:eastAsia="en-AU"/>
              </w:rPr>
              <w:br/>
              <w:t xml:space="preserve">• Great </w:t>
            </w:r>
            <w:r w:rsidRPr="002B43DE">
              <w:rPr>
                <w:rFonts w:ascii="Calibri" w:eastAsia="Times New Roman" w:hAnsi="Calibri" w:cs="Times New Roman"/>
                <w:color w:val="000000"/>
                <w:sz w:val="16"/>
                <w:szCs w:val="16"/>
                <w:lang w:eastAsia="en-AU"/>
              </w:rPr>
              <w:lastRenderedPageBreak/>
              <w:t>vessels/oesophagus/trachea or other mediastinal organ</w:t>
            </w:r>
            <w:r w:rsidRPr="002B43DE">
              <w:rPr>
                <w:rFonts w:ascii="Calibri" w:eastAsia="Times New Roman" w:hAnsi="Calibri" w:cs="Times New Roman"/>
                <w:color w:val="000000"/>
                <w:sz w:val="16"/>
                <w:szCs w:val="16"/>
                <w:lang w:eastAsia="en-AU"/>
              </w:rPr>
              <w:br/>
              <w:t>• Extension into contralateral pleura</w:t>
            </w:r>
            <w:r w:rsidRPr="002B43DE">
              <w:rPr>
                <w:rFonts w:ascii="Calibri" w:eastAsia="Times New Roman" w:hAnsi="Calibri" w:cs="Times New Roman"/>
                <w:color w:val="000000"/>
                <w:sz w:val="16"/>
                <w:szCs w:val="16"/>
                <w:lang w:eastAsia="en-AU"/>
              </w:rPr>
              <w:br/>
              <w:t>• Spine</w:t>
            </w:r>
            <w:r w:rsidRPr="002B43DE">
              <w:rPr>
                <w:rFonts w:ascii="Calibri" w:eastAsia="Times New Roman" w:hAnsi="Calibri" w:cs="Times New Roman"/>
                <w:color w:val="000000"/>
                <w:sz w:val="16"/>
                <w:szCs w:val="16"/>
                <w:lang w:eastAsia="en-AU"/>
              </w:rPr>
              <w:br/>
              <w:t>• Myocardium</w:t>
            </w:r>
            <w:r w:rsidRPr="002B43DE">
              <w:rPr>
                <w:rFonts w:ascii="Calibri" w:eastAsia="Times New Roman" w:hAnsi="Calibri" w:cs="Times New Roman"/>
                <w:color w:val="000000"/>
                <w:sz w:val="16"/>
                <w:szCs w:val="16"/>
                <w:lang w:eastAsia="en-AU"/>
              </w:rPr>
              <w:br/>
              <w:t>• Confluent visceral and parietal pleural tumour (including fissure)</w:t>
            </w:r>
            <w:r w:rsidRPr="002B43DE">
              <w:rPr>
                <w:rFonts w:ascii="Calibri" w:eastAsia="Times New Roman" w:hAnsi="Calibri" w:cs="Times New Roman"/>
                <w:color w:val="000000"/>
                <w:sz w:val="16"/>
                <w:szCs w:val="16"/>
                <w:lang w:eastAsia="en-AU"/>
              </w:rPr>
              <w:br/>
              <w:t>• Mediastinal organ(s) (specify)</w:t>
            </w:r>
            <w:r w:rsidRPr="002B43DE">
              <w:rPr>
                <w:rFonts w:ascii="Calibri" w:eastAsia="Times New Roman" w:hAnsi="Calibri" w:cs="Times New Roman"/>
                <w:color w:val="000000"/>
                <w:sz w:val="16"/>
                <w:szCs w:val="16"/>
                <w:lang w:eastAsia="en-AU"/>
              </w:rPr>
              <w:br/>
              <w:t>• Other (specify)</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xml:space="preserve">Extent of invasion is part of staging for radical pleural surgical specimens.  In biopsies the presence of invasion is the most important parameter for separating benign from malignant mesothelial proliferations.  </w:t>
            </w:r>
            <w:r w:rsidRPr="002B43DE">
              <w:rPr>
                <w:rFonts w:ascii="Calibri" w:eastAsia="Times New Roman" w:hAnsi="Calibri" w:cs="Times New Roman"/>
                <w:color w:val="000000"/>
                <w:sz w:val="16"/>
                <w:szCs w:val="16"/>
                <w:lang w:eastAsia="en-AU"/>
              </w:rPr>
              <w:br/>
              <w:t xml:space="preserve">Invasion into the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 is a staging parameter and should be determined only by the surgeon or radiologist, since there are no characteristic pathological features appreciable by gross or microscopic examination. </w:t>
            </w:r>
            <w:r w:rsidRPr="002B43DE">
              <w:rPr>
                <w:rFonts w:ascii="Calibri" w:eastAsia="Times New Roman" w:hAnsi="Calibri" w:cs="Times New Roman"/>
                <w:color w:val="000000"/>
                <w:sz w:val="16"/>
                <w:szCs w:val="16"/>
                <w:lang w:eastAsia="en-AU"/>
              </w:rPr>
              <w:br/>
              <w:t xml:space="preserve">The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 represents a connective tissue plane that lies between the parietal pleura and the innermost intercostal muscle. Its histology is not well defined. Sections from parietal pleura that </w:t>
            </w:r>
            <w:proofErr w:type="spellStart"/>
            <w:r w:rsidRPr="002B43DE">
              <w:rPr>
                <w:rFonts w:ascii="Calibri" w:eastAsia="Times New Roman" w:hAnsi="Calibri" w:cs="Times New Roman"/>
                <w:color w:val="000000"/>
                <w:sz w:val="16"/>
                <w:szCs w:val="16"/>
                <w:lang w:eastAsia="en-AU"/>
              </w:rPr>
              <w:t>appose</w:t>
            </w:r>
            <w:proofErr w:type="spellEnd"/>
            <w:r w:rsidRPr="002B43DE">
              <w:rPr>
                <w:rFonts w:ascii="Calibri" w:eastAsia="Times New Roman" w:hAnsi="Calibri" w:cs="Times New Roman"/>
                <w:color w:val="000000"/>
                <w:sz w:val="16"/>
                <w:szCs w:val="16"/>
                <w:lang w:eastAsia="en-AU"/>
              </w:rPr>
              <w:t xml:space="preserve"> the chest wall showing histologic involvement of skeletal muscle </w:t>
            </w:r>
            <w:proofErr w:type="gramStart"/>
            <w:r w:rsidRPr="002B43DE">
              <w:rPr>
                <w:rFonts w:ascii="Calibri" w:eastAsia="Times New Roman" w:hAnsi="Calibri" w:cs="Times New Roman"/>
                <w:color w:val="000000"/>
                <w:sz w:val="16"/>
                <w:szCs w:val="16"/>
                <w:lang w:eastAsia="en-AU"/>
              </w:rPr>
              <w:t>is</w:t>
            </w:r>
            <w:proofErr w:type="gramEnd"/>
            <w:r w:rsidRPr="002B43DE">
              <w:rPr>
                <w:rFonts w:ascii="Calibri" w:eastAsia="Times New Roman" w:hAnsi="Calibri" w:cs="Times New Roman"/>
                <w:color w:val="000000"/>
                <w:sz w:val="16"/>
                <w:szCs w:val="16"/>
                <w:lang w:eastAsia="en-AU"/>
              </w:rPr>
              <w:t xml:space="preserve"> the best surrogate indicator that the </w:t>
            </w:r>
            <w:proofErr w:type="spellStart"/>
            <w:r w:rsidRPr="002B43DE">
              <w:rPr>
                <w:rFonts w:ascii="Calibri" w:eastAsia="Times New Roman" w:hAnsi="Calibri" w:cs="Times New Roman"/>
                <w:color w:val="000000"/>
                <w:sz w:val="16"/>
                <w:szCs w:val="16"/>
                <w:lang w:eastAsia="en-AU"/>
              </w:rPr>
              <w:t>endothoracic</w:t>
            </w:r>
            <w:proofErr w:type="spellEnd"/>
            <w:r w:rsidRPr="002B43DE">
              <w:rPr>
                <w:rFonts w:ascii="Calibri" w:eastAsia="Times New Roman" w:hAnsi="Calibri" w:cs="Times New Roman"/>
                <w:color w:val="000000"/>
                <w:sz w:val="16"/>
                <w:szCs w:val="16"/>
                <w:lang w:eastAsia="en-AU"/>
              </w:rPr>
              <w:t xml:space="preserve"> fascia has been breached.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LYMPH NODE STATUS</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No nodes submitted or found</w:t>
            </w:r>
            <w:r w:rsidRPr="002B43DE">
              <w:rPr>
                <w:rFonts w:ascii="Calibri" w:eastAsia="Times New Roman" w:hAnsi="Calibri" w:cs="Times New Roman"/>
                <w:color w:val="000000"/>
                <w:sz w:val="16"/>
                <w:szCs w:val="16"/>
                <w:lang w:eastAsia="en-AU"/>
              </w:rPr>
              <w:br/>
              <w:t>• Cannot be assessed</w:t>
            </w:r>
            <w:r w:rsidRPr="002B43DE">
              <w:rPr>
                <w:rFonts w:ascii="Calibri" w:eastAsia="Times New Roman" w:hAnsi="Calibri" w:cs="Times New Roman"/>
                <w:color w:val="000000"/>
                <w:sz w:val="16"/>
                <w:szCs w:val="16"/>
                <w:lang w:eastAsia="en-AU"/>
              </w:rPr>
              <w:br/>
              <w:t>OR</w:t>
            </w:r>
            <w:r w:rsidRPr="002B43DE">
              <w:rPr>
                <w:rFonts w:ascii="Calibri" w:eastAsia="Times New Roman" w:hAnsi="Calibri" w:cs="Times New Roman"/>
                <w:color w:val="000000"/>
                <w:sz w:val="16"/>
                <w:szCs w:val="16"/>
                <w:lang w:eastAsia="en-AU"/>
              </w:rPr>
              <w:br/>
              <w:t xml:space="preserve">Record </w:t>
            </w:r>
            <w:r w:rsidRPr="002B43DE">
              <w:rPr>
                <w:rFonts w:ascii="Calibri" w:eastAsia="Times New Roman" w:hAnsi="Calibri" w:cs="Times New Roman"/>
                <w:color w:val="000000"/>
                <w:sz w:val="16"/>
                <w:szCs w:val="16"/>
                <w:lang w:eastAsia="en-AU"/>
              </w:rPr>
              <w:br/>
              <w:t xml:space="preserve">• Involved </w:t>
            </w:r>
            <w:r w:rsidRPr="002B43DE">
              <w:rPr>
                <w:rFonts w:ascii="Calibri" w:eastAsia="Times New Roman" w:hAnsi="Calibri" w:cs="Times New Roman"/>
                <w:color w:val="000000"/>
                <w:sz w:val="16"/>
                <w:szCs w:val="16"/>
                <w:lang w:eastAsia="en-AU"/>
              </w:rPr>
              <w:br/>
              <w:t>• Not involved</w:t>
            </w:r>
            <w:r w:rsidRPr="002B43DE">
              <w:rPr>
                <w:rFonts w:ascii="Calibri" w:eastAsia="Times New Roman" w:hAnsi="Calibri" w:cs="Times New Roman"/>
                <w:color w:val="000000"/>
                <w:sz w:val="16"/>
                <w:szCs w:val="16"/>
                <w:lang w:eastAsia="en-AU"/>
              </w:rPr>
              <w:br/>
              <w:t>for each Lymph node station/location or specimen identification</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Thoracic or abdominal lymph nodes may be sampled to obtain a diagnosis or for the staging of an already diagnosed tumour. If thoracic, they should be identified by standard station; for   abdominal lymph nodes, a suitable specimen identifier or descriptor should be used. A lymph node station should be regarded as positive for mesothelioma regardless of the number of malignant mesothelial cells present or the number of lymph nodes involved provided one node contains malignant mesothelial cells. However, the identification of mesothelial cells in lymph nodes does not necessarily indicate metastasis. Rarely may they represent incidental inclusions.1</w:t>
            </w:r>
            <w:proofErr w:type="gramStart"/>
            <w:r w:rsidRPr="002B43DE">
              <w:rPr>
                <w:rFonts w:ascii="Calibri" w:eastAsia="Times New Roman" w:hAnsi="Calibri" w:cs="Times New Roman"/>
                <w:color w:val="000000"/>
                <w:sz w:val="16"/>
                <w:szCs w:val="16"/>
                <w:lang w:eastAsia="en-AU"/>
              </w:rPr>
              <w:t>,2</w:t>
            </w:r>
            <w:proofErr w:type="gramEnd"/>
            <w:r w:rsidRPr="002B43DE">
              <w:rPr>
                <w:rFonts w:ascii="Calibri" w:eastAsia="Times New Roman" w:hAnsi="Calibri" w:cs="Times New Roman"/>
                <w:color w:val="000000"/>
                <w:sz w:val="16"/>
                <w:szCs w:val="16"/>
                <w:lang w:eastAsia="en-AU"/>
              </w:rPr>
              <w:t xml:space="preserve"> The diagnosis of metastatic mesothelioma should only be made when there is good evidence of a serosa based tumour whether diffuse or, very rarely, localized. </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w:t>
            </w:r>
            <w:proofErr w:type="spellStart"/>
            <w:r w:rsidRPr="002B43DE">
              <w:rPr>
                <w:rFonts w:ascii="Calibri" w:eastAsia="Times New Roman" w:hAnsi="Calibri" w:cs="Times New Roman"/>
                <w:color w:val="000000"/>
                <w:sz w:val="16"/>
                <w:szCs w:val="16"/>
                <w:lang w:eastAsia="en-AU"/>
              </w:rPr>
              <w:t>Parkash</w:t>
            </w:r>
            <w:proofErr w:type="spellEnd"/>
            <w:r w:rsidRPr="002B43DE">
              <w:rPr>
                <w:rFonts w:ascii="Calibri" w:eastAsia="Times New Roman" w:hAnsi="Calibri" w:cs="Times New Roman"/>
                <w:color w:val="000000"/>
                <w:sz w:val="16"/>
                <w:szCs w:val="16"/>
                <w:lang w:eastAsia="en-AU"/>
              </w:rPr>
              <w:t xml:space="preserve"> V, </w:t>
            </w:r>
            <w:proofErr w:type="spellStart"/>
            <w:r w:rsidRPr="002B43DE">
              <w:rPr>
                <w:rFonts w:ascii="Calibri" w:eastAsia="Times New Roman" w:hAnsi="Calibri" w:cs="Times New Roman"/>
                <w:color w:val="000000"/>
                <w:sz w:val="16"/>
                <w:szCs w:val="16"/>
                <w:lang w:eastAsia="en-AU"/>
              </w:rPr>
              <w:t>Vidwans</w:t>
            </w:r>
            <w:proofErr w:type="spellEnd"/>
            <w:r w:rsidRPr="002B43DE">
              <w:rPr>
                <w:rFonts w:ascii="Calibri" w:eastAsia="Times New Roman" w:hAnsi="Calibri" w:cs="Times New Roman"/>
                <w:color w:val="000000"/>
                <w:sz w:val="16"/>
                <w:szCs w:val="16"/>
                <w:lang w:eastAsia="en-AU"/>
              </w:rPr>
              <w:t xml:space="preserve"> M and Carter D (1999). Benign mesothelial cells in mediastinal lymph nodes. Am J </w:t>
            </w:r>
            <w:proofErr w:type="spellStart"/>
            <w:r w:rsidRPr="002B43DE">
              <w:rPr>
                <w:rFonts w:ascii="Calibri" w:eastAsia="Times New Roman" w:hAnsi="Calibri" w:cs="Times New Roman"/>
                <w:color w:val="000000"/>
                <w:sz w:val="16"/>
                <w:szCs w:val="16"/>
                <w:lang w:eastAsia="en-AU"/>
              </w:rPr>
              <w:t>Surg</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23(10):1264-1269.</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2 Goyal M, </w:t>
            </w:r>
            <w:proofErr w:type="spellStart"/>
            <w:r w:rsidRPr="002B43DE">
              <w:rPr>
                <w:rFonts w:ascii="Calibri" w:eastAsia="Times New Roman" w:hAnsi="Calibri" w:cs="Times New Roman"/>
                <w:color w:val="000000"/>
                <w:sz w:val="16"/>
                <w:szCs w:val="16"/>
                <w:lang w:eastAsia="en-AU"/>
              </w:rPr>
              <w:t>Kodandapani</w:t>
            </w:r>
            <w:proofErr w:type="spellEnd"/>
            <w:r w:rsidRPr="002B43DE">
              <w:rPr>
                <w:rFonts w:ascii="Calibri" w:eastAsia="Times New Roman" w:hAnsi="Calibri" w:cs="Times New Roman"/>
                <w:color w:val="000000"/>
                <w:sz w:val="16"/>
                <w:szCs w:val="16"/>
                <w:lang w:eastAsia="en-AU"/>
              </w:rPr>
              <w:t xml:space="preserve"> S, </w:t>
            </w:r>
            <w:proofErr w:type="spellStart"/>
            <w:r w:rsidRPr="002B43DE">
              <w:rPr>
                <w:rFonts w:ascii="Calibri" w:eastAsia="Times New Roman" w:hAnsi="Calibri" w:cs="Times New Roman"/>
                <w:color w:val="000000"/>
                <w:sz w:val="16"/>
                <w:szCs w:val="16"/>
                <w:lang w:eastAsia="en-AU"/>
              </w:rPr>
              <w:t>Sharanabasappa</w:t>
            </w:r>
            <w:proofErr w:type="spellEnd"/>
            <w:r w:rsidRPr="002B43DE">
              <w:rPr>
                <w:rFonts w:ascii="Calibri" w:eastAsia="Times New Roman" w:hAnsi="Calibri" w:cs="Times New Roman"/>
                <w:color w:val="000000"/>
                <w:sz w:val="16"/>
                <w:szCs w:val="16"/>
                <w:lang w:eastAsia="en-AU"/>
              </w:rPr>
              <w:t xml:space="preserve"> SN and </w:t>
            </w:r>
            <w:proofErr w:type="spellStart"/>
            <w:r w:rsidRPr="002B43DE">
              <w:rPr>
                <w:rFonts w:ascii="Calibri" w:eastAsia="Times New Roman" w:hAnsi="Calibri" w:cs="Times New Roman"/>
                <w:color w:val="000000"/>
                <w:sz w:val="16"/>
                <w:szCs w:val="16"/>
                <w:lang w:eastAsia="en-AU"/>
              </w:rPr>
              <w:t>Palanki</w:t>
            </w:r>
            <w:proofErr w:type="spellEnd"/>
            <w:r w:rsidRPr="002B43DE">
              <w:rPr>
                <w:rFonts w:ascii="Calibri" w:eastAsia="Times New Roman" w:hAnsi="Calibri" w:cs="Times New Roman"/>
                <w:color w:val="000000"/>
                <w:sz w:val="16"/>
                <w:szCs w:val="16"/>
                <w:lang w:eastAsia="en-AU"/>
              </w:rPr>
              <w:t xml:space="preserve"> SD (2010). Mesothelial cell inclusions mimicking adenocarcinoma in cervical lymph nodes in association with </w:t>
            </w:r>
            <w:proofErr w:type="spellStart"/>
            <w:r w:rsidRPr="002B43DE">
              <w:rPr>
                <w:rFonts w:ascii="Calibri" w:eastAsia="Times New Roman" w:hAnsi="Calibri" w:cs="Times New Roman"/>
                <w:color w:val="000000"/>
                <w:sz w:val="16"/>
                <w:szCs w:val="16"/>
                <w:lang w:eastAsia="en-AU"/>
              </w:rPr>
              <w:t>chylous</w:t>
            </w:r>
            <w:proofErr w:type="spellEnd"/>
            <w:r w:rsidRPr="002B43DE">
              <w:rPr>
                <w:rFonts w:ascii="Calibri" w:eastAsia="Times New Roman" w:hAnsi="Calibri" w:cs="Times New Roman"/>
                <w:color w:val="000000"/>
                <w:sz w:val="16"/>
                <w:szCs w:val="16"/>
                <w:lang w:eastAsia="en-AU"/>
              </w:rPr>
              <w:t xml:space="preserve"> effusion. Indian J Med </w:t>
            </w:r>
            <w:proofErr w:type="spellStart"/>
            <w:r w:rsidRPr="002B43DE">
              <w:rPr>
                <w:rFonts w:ascii="Calibri" w:eastAsia="Times New Roman" w:hAnsi="Calibri" w:cs="Times New Roman"/>
                <w:color w:val="000000"/>
                <w:sz w:val="16"/>
                <w:szCs w:val="16"/>
                <w:lang w:eastAsia="en-AU"/>
              </w:rPr>
              <w:t>Paediatr</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Oncol</w:t>
            </w:r>
            <w:proofErr w:type="spellEnd"/>
            <w:r w:rsidRPr="002B43DE">
              <w:rPr>
                <w:rFonts w:ascii="Calibri" w:eastAsia="Times New Roman" w:hAnsi="Calibri" w:cs="Times New Roman"/>
                <w:color w:val="000000"/>
                <w:sz w:val="16"/>
                <w:szCs w:val="16"/>
                <w:lang w:eastAsia="en-AU"/>
              </w:rPr>
              <w:t xml:space="preserve"> 31(2):62-64.</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ANCILLARY STUDIES</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Single selection value list:</w:t>
            </w:r>
            <w:r w:rsidRPr="002B43DE">
              <w:rPr>
                <w:rFonts w:ascii="Calibri" w:eastAsia="Times New Roman" w:hAnsi="Calibri" w:cs="Times New Roman"/>
                <w:color w:val="000000"/>
                <w:sz w:val="16"/>
                <w:szCs w:val="16"/>
                <w:lang w:eastAsia="en-AU"/>
              </w:rPr>
              <w:br/>
              <w:t>• Not performed</w:t>
            </w:r>
            <w:r w:rsidRPr="002B43DE">
              <w:rPr>
                <w:rFonts w:ascii="Calibri" w:eastAsia="Times New Roman" w:hAnsi="Calibri" w:cs="Times New Roman"/>
                <w:color w:val="000000"/>
                <w:sz w:val="16"/>
                <w:szCs w:val="16"/>
                <w:lang w:eastAsia="en-AU"/>
              </w:rPr>
              <w:br/>
              <w:t>• Performed</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xml:space="preserve">The three most common molecular alterations in malignant mesothelioma are loss of </w:t>
            </w:r>
            <w:proofErr w:type="spellStart"/>
            <w:r w:rsidRPr="002B43DE">
              <w:rPr>
                <w:rFonts w:ascii="Calibri" w:eastAsia="Times New Roman" w:hAnsi="Calibri" w:cs="Times New Roman"/>
                <w:color w:val="000000"/>
                <w:sz w:val="16"/>
                <w:szCs w:val="16"/>
                <w:lang w:eastAsia="en-AU"/>
              </w:rPr>
              <w:t>neurofibromin</w:t>
            </w:r>
            <w:proofErr w:type="spellEnd"/>
            <w:r w:rsidRPr="002B43DE">
              <w:rPr>
                <w:rFonts w:ascii="Calibri" w:eastAsia="Times New Roman" w:hAnsi="Calibri" w:cs="Times New Roman"/>
                <w:color w:val="000000"/>
                <w:sz w:val="16"/>
                <w:szCs w:val="16"/>
                <w:lang w:eastAsia="en-AU"/>
              </w:rPr>
              <w:t xml:space="preserve"> 2 (Merlin, NF2), cyclin-dependent kinase inhibitor 2A (CDKN2A, p16), and BRCA1 associated protein-1 (BAP1). While to date NF2 loss has not been exploited diagnostically, p16 Fluorescence in situ hybridization (FISH) and BAP1 appear to be useful markers for separating benign from malignant mesothelial proliferations.1 Thus far both these markers have been reported as only lost in malignant mesotheliomas when strict cut-offs are applied. One outcome of the strict cut-off is the major problem of low sensitivity.  Overall, studies reporting loss of p16 by FISH in mesotheliomas show a sensitivity around 50%, albeit significantly higher in pleural (67% ) than peritoneal mesothelioma (25%).1  </w:t>
            </w:r>
            <w:r w:rsidRPr="002B43DE">
              <w:rPr>
                <w:rFonts w:ascii="Calibri" w:eastAsia="Times New Roman" w:hAnsi="Calibri" w:cs="Times New Roman"/>
                <w:color w:val="000000"/>
                <w:sz w:val="16"/>
                <w:szCs w:val="16"/>
                <w:lang w:eastAsia="en-AU"/>
              </w:rPr>
              <w:br/>
              <w:t>Loss of p16 by FISH in pleural mesothelioma is correlated with adverse survival.2,3 Retention of p16 by immunohistochemistry is a useful prognostic indicator in peritoneal epithelioid malignant mesothelioma, with a significantly prolonged survival in that group.4</w:t>
            </w:r>
            <w:r w:rsidRPr="002B43DE">
              <w:rPr>
                <w:rFonts w:ascii="Calibri" w:eastAsia="Times New Roman" w:hAnsi="Calibri" w:cs="Times New Roman"/>
                <w:color w:val="000000"/>
                <w:sz w:val="16"/>
                <w:szCs w:val="16"/>
                <w:lang w:eastAsia="en-AU"/>
              </w:rPr>
              <w:br/>
              <w:t xml:space="preserve">The sensitivity for loss of nuclear expression of BAP1 is not well defined but probably on the order of 50 to 70% for epithelioid mesotheliomas, and very low for </w:t>
            </w:r>
            <w:proofErr w:type="spellStart"/>
            <w:r w:rsidRPr="002B43DE">
              <w:rPr>
                <w:rFonts w:ascii="Calibri" w:eastAsia="Times New Roman" w:hAnsi="Calibri" w:cs="Times New Roman"/>
                <w:color w:val="000000"/>
                <w:sz w:val="16"/>
                <w:szCs w:val="16"/>
                <w:lang w:eastAsia="en-AU"/>
              </w:rPr>
              <w:t>sarcomatoid</w:t>
            </w:r>
            <w:proofErr w:type="spellEnd"/>
            <w:r w:rsidRPr="002B43DE">
              <w:rPr>
                <w:rFonts w:ascii="Calibri" w:eastAsia="Times New Roman" w:hAnsi="Calibri" w:cs="Times New Roman"/>
                <w:color w:val="000000"/>
                <w:sz w:val="16"/>
                <w:szCs w:val="16"/>
                <w:lang w:eastAsia="en-AU"/>
              </w:rPr>
              <w:t xml:space="preserve"> mesotheliomas.1  But these markers are only useful when lost; positive staining does not rule out a mesothelioma. </w:t>
            </w:r>
            <w:r w:rsidRPr="002B43DE">
              <w:rPr>
                <w:rFonts w:ascii="Calibri" w:eastAsia="Times New Roman" w:hAnsi="Calibri" w:cs="Times New Roman"/>
                <w:color w:val="000000"/>
                <w:sz w:val="16"/>
                <w:szCs w:val="16"/>
                <w:lang w:eastAsia="en-AU"/>
              </w:rPr>
              <w:br/>
              <w:t>BAP1 immunohistochemistry in addition is useful as a screening tool for BAP1 germline mutation syndromes, in which there are familial aggregations of mesotheliomas, melanomas including ocular melanomas, renal cell carcinomas, and probably a variety of other tumours.5 Interestingly, patients with BAP1 germline mutation mesotheliomas are reported to have dramatically better survival rates.6  However, BAP1 immunohistochemistry is no more than a screening tool in this context, since the vast majority of mesotheliomas that show BAP1 loss only have somatic mutations, and formal genetic analysis is required to confirm germline tumours.</w:t>
            </w:r>
            <w:r w:rsidRPr="002B43DE">
              <w:rPr>
                <w:rFonts w:ascii="Calibri" w:eastAsia="Times New Roman" w:hAnsi="Calibri" w:cs="Times New Roman"/>
                <w:color w:val="000000"/>
                <w:sz w:val="16"/>
                <w:szCs w:val="16"/>
                <w:lang w:eastAsia="en-AU"/>
              </w:rPr>
              <w:br/>
              <w:t>Positive immunohistochemistry for EMA , Glut1 , IMP3  and CD 146 have all been proposed as single markers for malignant mesothelioma when compared to benign proliferations.1 Since small but significant proportions of benign proliferations are positive for each of these markers, combinations of markers have been proposed, but the correlations are weak.7-10 Therefore in the absence of morphologic invasion (cytology, small biopsy, or cellular atypia alone) these markers should not be relied upon as the sole determinant of malignancy.</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lastRenderedPageBreak/>
              <w:t>References</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 </w:t>
            </w:r>
            <w:r w:rsidR="00A9621A" w:rsidRPr="00A9621A">
              <w:rPr>
                <w:rFonts w:cs="Segoe UI"/>
                <w:sz w:val="16"/>
              </w:rPr>
              <w:t xml:space="preserve">Churg A, Sheffield BS and </w:t>
            </w:r>
            <w:proofErr w:type="spellStart"/>
            <w:r w:rsidR="00A9621A" w:rsidRPr="00A9621A">
              <w:rPr>
                <w:rFonts w:cs="Segoe UI"/>
                <w:sz w:val="16"/>
              </w:rPr>
              <w:t>Galateau</w:t>
            </w:r>
            <w:proofErr w:type="spellEnd"/>
            <w:r w:rsidR="00A9621A" w:rsidRPr="00A9621A">
              <w:rPr>
                <w:rFonts w:cs="Segoe UI"/>
                <w:sz w:val="16"/>
              </w:rPr>
              <w:t xml:space="preserve">-Salle F (2016). New Markers for Separating Benign From Malignant Mesothelial Proliferations: Are We There Yet? </w:t>
            </w:r>
            <w:r w:rsidR="00A9621A" w:rsidRPr="00A9621A">
              <w:rPr>
                <w:rFonts w:cs="Segoe UI"/>
                <w:i/>
                <w:iCs/>
                <w:sz w:val="16"/>
              </w:rPr>
              <w:t xml:space="preserve">Arch </w:t>
            </w:r>
            <w:proofErr w:type="spellStart"/>
            <w:r w:rsidR="00A9621A" w:rsidRPr="00A9621A">
              <w:rPr>
                <w:rFonts w:cs="Segoe UI"/>
                <w:i/>
                <w:iCs/>
                <w:sz w:val="16"/>
              </w:rPr>
              <w:t>Pathol</w:t>
            </w:r>
            <w:proofErr w:type="spellEnd"/>
            <w:r w:rsidR="00A9621A" w:rsidRPr="00A9621A">
              <w:rPr>
                <w:rFonts w:cs="Segoe UI"/>
                <w:i/>
                <w:iCs/>
                <w:sz w:val="16"/>
              </w:rPr>
              <w:t xml:space="preserve"> Lab Med</w:t>
            </w:r>
            <w:r w:rsidR="00A9621A" w:rsidRPr="00A9621A">
              <w:rPr>
                <w:rFonts w:cs="Segoe UI"/>
                <w:sz w:val="16"/>
              </w:rPr>
              <w:t xml:space="preserve"> 140(4):318-321.</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2 </w:t>
            </w:r>
            <w:proofErr w:type="spellStart"/>
            <w:r w:rsidRPr="002B43DE">
              <w:rPr>
                <w:rFonts w:ascii="Calibri" w:eastAsia="Times New Roman" w:hAnsi="Calibri" w:cs="Times New Roman"/>
                <w:color w:val="000000"/>
                <w:sz w:val="16"/>
                <w:szCs w:val="16"/>
                <w:lang w:eastAsia="en-AU"/>
              </w:rPr>
              <w:t>Dacic</w:t>
            </w:r>
            <w:proofErr w:type="spellEnd"/>
            <w:r w:rsidRPr="002B43DE">
              <w:rPr>
                <w:rFonts w:ascii="Calibri" w:eastAsia="Times New Roman" w:hAnsi="Calibri" w:cs="Times New Roman"/>
                <w:color w:val="000000"/>
                <w:sz w:val="16"/>
                <w:szCs w:val="16"/>
                <w:lang w:eastAsia="en-AU"/>
              </w:rPr>
              <w:t xml:space="preserve"> S, </w:t>
            </w:r>
            <w:proofErr w:type="spellStart"/>
            <w:r w:rsidRPr="002B43DE">
              <w:rPr>
                <w:rFonts w:ascii="Calibri" w:eastAsia="Times New Roman" w:hAnsi="Calibri" w:cs="Times New Roman"/>
                <w:color w:val="000000"/>
                <w:sz w:val="16"/>
                <w:szCs w:val="16"/>
                <w:lang w:eastAsia="en-AU"/>
              </w:rPr>
              <w:t>Kothmaier</w:t>
            </w:r>
            <w:proofErr w:type="spellEnd"/>
            <w:r w:rsidRPr="002B43DE">
              <w:rPr>
                <w:rFonts w:ascii="Calibri" w:eastAsia="Times New Roman" w:hAnsi="Calibri" w:cs="Times New Roman"/>
                <w:color w:val="000000"/>
                <w:sz w:val="16"/>
                <w:szCs w:val="16"/>
                <w:lang w:eastAsia="en-AU"/>
              </w:rPr>
              <w:t xml:space="preserve"> H, Land S, </w:t>
            </w:r>
            <w:proofErr w:type="spellStart"/>
            <w:r w:rsidRPr="002B43DE">
              <w:rPr>
                <w:rFonts w:ascii="Calibri" w:eastAsia="Times New Roman" w:hAnsi="Calibri" w:cs="Times New Roman"/>
                <w:color w:val="000000"/>
                <w:sz w:val="16"/>
                <w:szCs w:val="16"/>
                <w:lang w:eastAsia="en-AU"/>
              </w:rPr>
              <w:t>Shuai</w:t>
            </w:r>
            <w:proofErr w:type="spellEnd"/>
            <w:r w:rsidRPr="002B43DE">
              <w:rPr>
                <w:rFonts w:ascii="Calibri" w:eastAsia="Times New Roman" w:hAnsi="Calibri" w:cs="Times New Roman"/>
                <w:color w:val="000000"/>
                <w:sz w:val="16"/>
                <w:szCs w:val="16"/>
                <w:lang w:eastAsia="en-AU"/>
              </w:rPr>
              <w:t xml:space="preserve"> Y, </w:t>
            </w:r>
            <w:proofErr w:type="spellStart"/>
            <w:r w:rsidRPr="002B43DE">
              <w:rPr>
                <w:rFonts w:ascii="Calibri" w:eastAsia="Times New Roman" w:hAnsi="Calibri" w:cs="Times New Roman"/>
                <w:color w:val="000000"/>
                <w:sz w:val="16"/>
                <w:szCs w:val="16"/>
                <w:lang w:eastAsia="en-AU"/>
              </w:rPr>
              <w:t>Halbwedl</w:t>
            </w:r>
            <w:proofErr w:type="spellEnd"/>
            <w:r w:rsidRPr="002B43DE">
              <w:rPr>
                <w:rFonts w:ascii="Calibri" w:eastAsia="Times New Roman" w:hAnsi="Calibri" w:cs="Times New Roman"/>
                <w:color w:val="000000"/>
                <w:sz w:val="16"/>
                <w:szCs w:val="16"/>
                <w:lang w:eastAsia="en-AU"/>
              </w:rPr>
              <w:t xml:space="preserve"> I, </w:t>
            </w:r>
            <w:proofErr w:type="spellStart"/>
            <w:r w:rsidRPr="002B43DE">
              <w:rPr>
                <w:rFonts w:ascii="Calibri" w:eastAsia="Times New Roman" w:hAnsi="Calibri" w:cs="Times New Roman"/>
                <w:color w:val="000000"/>
                <w:sz w:val="16"/>
                <w:szCs w:val="16"/>
                <w:lang w:eastAsia="en-AU"/>
              </w:rPr>
              <w:t>Morbini</w:t>
            </w:r>
            <w:proofErr w:type="spellEnd"/>
            <w:r w:rsidRPr="002B43DE">
              <w:rPr>
                <w:rFonts w:ascii="Calibri" w:eastAsia="Times New Roman" w:hAnsi="Calibri" w:cs="Times New Roman"/>
                <w:color w:val="000000"/>
                <w:sz w:val="16"/>
                <w:szCs w:val="16"/>
                <w:lang w:eastAsia="en-AU"/>
              </w:rPr>
              <w:t xml:space="preserve"> P, </w:t>
            </w:r>
            <w:proofErr w:type="spellStart"/>
            <w:r w:rsidRPr="002B43DE">
              <w:rPr>
                <w:rFonts w:ascii="Calibri" w:eastAsia="Times New Roman" w:hAnsi="Calibri" w:cs="Times New Roman"/>
                <w:color w:val="000000"/>
                <w:sz w:val="16"/>
                <w:szCs w:val="16"/>
                <w:lang w:eastAsia="en-AU"/>
              </w:rPr>
              <w:t>Murer</w:t>
            </w:r>
            <w:proofErr w:type="spellEnd"/>
            <w:r w:rsidRPr="002B43DE">
              <w:rPr>
                <w:rFonts w:ascii="Calibri" w:eastAsia="Times New Roman" w:hAnsi="Calibri" w:cs="Times New Roman"/>
                <w:color w:val="000000"/>
                <w:sz w:val="16"/>
                <w:szCs w:val="16"/>
                <w:lang w:eastAsia="en-AU"/>
              </w:rPr>
              <w:t xml:space="preserve"> B, Comin C, </w:t>
            </w:r>
            <w:proofErr w:type="spellStart"/>
            <w:r w:rsidRPr="002B43DE">
              <w:rPr>
                <w:rFonts w:ascii="Calibri" w:eastAsia="Times New Roman" w:hAnsi="Calibri" w:cs="Times New Roman"/>
                <w:color w:val="000000"/>
                <w:sz w:val="16"/>
                <w:szCs w:val="16"/>
                <w:lang w:eastAsia="en-AU"/>
              </w:rPr>
              <w:t>Galateau</w:t>
            </w:r>
            <w:proofErr w:type="spellEnd"/>
            <w:r w:rsidRPr="002B43DE">
              <w:rPr>
                <w:rFonts w:ascii="Calibri" w:eastAsia="Times New Roman" w:hAnsi="Calibri" w:cs="Times New Roman"/>
                <w:color w:val="000000"/>
                <w:sz w:val="16"/>
                <w:szCs w:val="16"/>
                <w:lang w:eastAsia="en-AU"/>
              </w:rPr>
              <w:t xml:space="preserve">-Salle F, </w:t>
            </w:r>
            <w:proofErr w:type="spellStart"/>
            <w:r w:rsidRPr="002B43DE">
              <w:rPr>
                <w:rFonts w:ascii="Calibri" w:eastAsia="Times New Roman" w:hAnsi="Calibri" w:cs="Times New Roman"/>
                <w:color w:val="000000"/>
                <w:sz w:val="16"/>
                <w:szCs w:val="16"/>
                <w:lang w:eastAsia="en-AU"/>
              </w:rPr>
              <w:t>Demirag</w:t>
            </w:r>
            <w:proofErr w:type="spellEnd"/>
            <w:r w:rsidRPr="002B43DE">
              <w:rPr>
                <w:rFonts w:ascii="Calibri" w:eastAsia="Times New Roman" w:hAnsi="Calibri" w:cs="Times New Roman"/>
                <w:color w:val="000000"/>
                <w:sz w:val="16"/>
                <w:szCs w:val="16"/>
                <w:lang w:eastAsia="en-AU"/>
              </w:rPr>
              <w:t xml:space="preserve"> F, Zeren H, Attanoos R, Gibbs A, Cagle P and Popper H (2008). Prognostic significance of p16/cdkn2a loss in pleural malignant mesotheliomas. </w:t>
            </w:r>
            <w:proofErr w:type="spellStart"/>
            <w:r w:rsidRPr="002B43DE">
              <w:rPr>
                <w:rFonts w:ascii="Calibri" w:eastAsia="Times New Roman" w:hAnsi="Calibri" w:cs="Times New Roman"/>
                <w:color w:val="000000"/>
                <w:sz w:val="16"/>
                <w:szCs w:val="16"/>
                <w:lang w:eastAsia="en-AU"/>
              </w:rPr>
              <w:t>Virchows</w:t>
            </w:r>
            <w:proofErr w:type="spellEnd"/>
            <w:r w:rsidRPr="002B43DE">
              <w:rPr>
                <w:rFonts w:ascii="Calibri" w:eastAsia="Times New Roman" w:hAnsi="Calibri" w:cs="Times New Roman"/>
                <w:color w:val="000000"/>
                <w:sz w:val="16"/>
                <w:szCs w:val="16"/>
                <w:lang w:eastAsia="en-AU"/>
              </w:rPr>
              <w:t xml:space="preserve"> Arch 453(6):627-635.</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3 Lopez-Rios F, </w:t>
            </w:r>
            <w:proofErr w:type="spellStart"/>
            <w:r w:rsidRPr="002B43DE">
              <w:rPr>
                <w:rFonts w:ascii="Calibri" w:eastAsia="Times New Roman" w:hAnsi="Calibri" w:cs="Times New Roman"/>
                <w:color w:val="000000"/>
                <w:sz w:val="16"/>
                <w:szCs w:val="16"/>
                <w:lang w:eastAsia="en-AU"/>
              </w:rPr>
              <w:t>Chuai</w:t>
            </w:r>
            <w:proofErr w:type="spellEnd"/>
            <w:r w:rsidRPr="002B43DE">
              <w:rPr>
                <w:rFonts w:ascii="Calibri" w:eastAsia="Times New Roman" w:hAnsi="Calibri" w:cs="Times New Roman"/>
                <w:color w:val="000000"/>
                <w:sz w:val="16"/>
                <w:szCs w:val="16"/>
                <w:lang w:eastAsia="en-AU"/>
              </w:rPr>
              <w:t xml:space="preserve"> S, Flores R, Shimizu S, </w:t>
            </w:r>
            <w:proofErr w:type="spellStart"/>
            <w:r w:rsidRPr="002B43DE">
              <w:rPr>
                <w:rFonts w:ascii="Calibri" w:eastAsia="Times New Roman" w:hAnsi="Calibri" w:cs="Times New Roman"/>
                <w:color w:val="000000"/>
                <w:sz w:val="16"/>
                <w:szCs w:val="16"/>
                <w:lang w:eastAsia="en-AU"/>
              </w:rPr>
              <w:t>Ohno</w:t>
            </w:r>
            <w:proofErr w:type="spellEnd"/>
            <w:r w:rsidRPr="002B43DE">
              <w:rPr>
                <w:rFonts w:ascii="Calibri" w:eastAsia="Times New Roman" w:hAnsi="Calibri" w:cs="Times New Roman"/>
                <w:color w:val="000000"/>
                <w:sz w:val="16"/>
                <w:szCs w:val="16"/>
                <w:lang w:eastAsia="en-AU"/>
              </w:rPr>
              <w:t xml:space="preserve"> T, </w:t>
            </w:r>
            <w:proofErr w:type="spellStart"/>
            <w:r w:rsidRPr="002B43DE">
              <w:rPr>
                <w:rFonts w:ascii="Calibri" w:eastAsia="Times New Roman" w:hAnsi="Calibri" w:cs="Times New Roman"/>
                <w:color w:val="000000"/>
                <w:sz w:val="16"/>
                <w:szCs w:val="16"/>
                <w:lang w:eastAsia="en-AU"/>
              </w:rPr>
              <w:t>Wakahara</w:t>
            </w:r>
            <w:proofErr w:type="spellEnd"/>
            <w:r w:rsidRPr="002B43DE">
              <w:rPr>
                <w:rFonts w:ascii="Calibri" w:eastAsia="Times New Roman" w:hAnsi="Calibri" w:cs="Times New Roman"/>
                <w:color w:val="000000"/>
                <w:sz w:val="16"/>
                <w:szCs w:val="16"/>
                <w:lang w:eastAsia="en-AU"/>
              </w:rPr>
              <w:t xml:space="preserve"> K, </w:t>
            </w:r>
            <w:proofErr w:type="spellStart"/>
            <w:r w:rsidRPr="002B43DE">
              <w:rPr>
                <w:rFonts w:ascii="Calibri" w:eastAsia="Times New Roman" w:hAnsi="Calibri" w:cs="Times New Roman"/>
                <w:color w:val="000000"/>
                <w:sz w:val="16"/>
                <w:szCs w:val="16"/>
                <w:lang w:eastAsia="en-AU"/>
              </w:rPr>
              <w:t>Illei</w:t>
            </w:r>
            <w:proofErr w:type="spellEnd"/>
            <w:r w:rsidRPr="002B43DE">
              <w:rPr>
                <w:rFonts w:ascii="Calibri" w:eastAsia="Times New Roman" w:hAnsi="Calibri" w:cs="Times New Roman"/>
                <w:color w:val="000000"/>
                <w:sz w:val="16"/>
                <w:szCs w:val="16"/>
                <w:lang w:eastAsia="en-AU"/>
              </w:rPr>
              <w:t xml:space="preserve"> PB, Hussain S, Krug L, </w:t>
            </w:r>
            <w:proofErr w:type="spellStart"/>
            <w:r w:rsidRPr="002B43DE">
              <w:rPr>
                <w:rFonts w:ascii="Calibri" w:eastAsia="Times New Roman" w:hAnsi="Calibri" w:cs="Times New Roman"/>
                <w:color w:val="000000"/>
                <w:sz w:val="16"/>
                <w:szCs w:val="16"/>
                <w:lang w:eastAsia="en-AU"/>
              </w:rPr>
              <w:t>Zakowski</w:t>
            </w:r>
            <w:proofErr w:type="spellEnd"/>
            <w:r w:rsidRPr="002B43DE">
              <w:rPr>
                <w:rFonts w:ascii="Calibri" w:eastAsia="Times New Roman" w:hAnsi="Calibri" w:cs="Times New Roman"/>
                <w:color w:val="000000"/>
                <w:sz w:val="16"/>
                <w:szCs w:val="16"/>
                <w:lang w:eastAsia="en-AU"/>
              </w:rPr>
              <w:t xml:space="preserve"> MF, </w:t>
            </w:r>
            <w:proofErr w:type="spellStart"/>
            <w:r w:rsidRPr="002B43DE">
              <w:rPr>
                <w:rFonts w:ascii="Calibri" w:eastAsia="Times New Roman" w:hAnsi="Calibri" w:cs="Times New Roman"/>
                <w:color w:val="000000"/>
                <w:sz w:val="16"/>
                <w:szCs w:val="16"/>
                <w:lang w:eastAsia="en-AU"/>
              </w:rPr>
              <w:t>Rusch</w:t>
            </w:r>
            <w:proofErr w:type="spellEnd"/>
            <w:r w:rsidRPr="002B43DE">
              <w:rPr>
                <w:rFonts w:ascii="Calibri" w:eastAsia="Times New Roman" w:hAnsi="Calibri" w:cs="Times New Roman"/>
                <w:color w:val="000000"/>
                <w:sz w:val="16"/>
                <w:szCs w:val="16"/>
                <w:lang w:eastAsia="en-AU"/>
              </w:rPr>
              <w:t xml:space="preserve"> V, </w:t>
            </w:r>
            <w:proofErr w:type="spellStart"/>
            <w:r w:rsidRPr="002B43DE">
              <w:rPr>
                <w:rFonts w:ascii="Calibri" w:eastAsia="Times New Roman" w:hAnsi="Calibri" w:cs="Times New Roman"/>
                <w:color w:val="000000"/>
                <w:sz w:val="16"/>
                <w:szCs w:val="16"/>
                <w:lang w:eastAsia="en-AU"/>
              </w:rPr>
              <w:t>Olshen</w:t>
            </w:r>
            <w:proofErr w:type="spellEnd"/>
            <w:r w:rsidRPr="002B43DE">
              <w:rPr>
                <w:rFonts w:ascii="Calibri" w:eastAsia="Times New Roman" w:hAnsi="Calibri" w:cs="Times New Roman"/>
                <w:color w:val="000000"/>
                <w:sz w:val="16"/>
                <w:szCs w:val="16"/>
                <w:lang w:eastAsia="en-AU"/>
              </w:rPr>
              <w:t xml:space="preserve"> AB and </w:t>
            </w:r>
            <w:proofErr w:type="spellStart"/>
            <w:r w:rsidRPr="002B43DE">
              <w:rPr>
                <w:rFonts w:ascii="Calibri" w:eastAsia="Times New Roman" w:hAnsi="Calibri" w:cs="Times New Roman"/>
                <w:color w:val="000000"/>
                <w:sz w:val="16"/>
                <w:szCs w:val="16"/>
                <w:lang w:eastAsia="en-AU"/>
              </w:rPr>
              <w:t>Ladanyi</w:t>
            </w:r>
            <w:proofErr w:type="spellEnd"/>
            <w:r w:rsidRPr="002B43DE">
              <w:rPr>
                <w:rFonts w:ascii="Calibri" w:eastAsia="Times New Roman" w:hAnsi="Calibri" w:cs="Times New Roman"/>
                <w:color w:val="000000"/>
                <w:sz w:val="16"/>
                <w:szCs w:val="16"/>
                <w:lang w:eastAsia="en-AU"/>
              </w:rPr>
              <w:t xml:space="preserve"> M (2006). Global gene expression profiling of pleural mesotheliomas: overexpression of aurora kinases and P16/CDKN2A deletion as prognostic factors and critical evaluation of microarray-based prognostic prediction. Cancer Res 66(6):2970-2979.</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4 Borczuk AC, </w:t>
            </w:r>
            <w:proofErr w:type="spellStart"/>
            <w:r w:rsidRPr="002B43DE">
              <w:rPr>
                <w:rFonts w:ascii="Calibri" w:eastAsia="Times New Roman" w:hAnsi="Calibri" w:cs="Times New Roman"/>
                <w:color w:val="000000"/>
                <w:sz w:val="16"/>
                <w:szCs w:val="16"/>
                <w:lang w:eastAsia="en-AU"/>
              </w:rPr>
              <w:t>Taub</w:t>
            </w:r>
            <w:proofErr w:type="spellEnd"/>
            <w:r w:rsidRPr="002B43DE">
              <w:rPr>
                <w:rFonts w:ascii="Calibri" w:eastAsia="Times New Roman" w:hAnsi="Calibri" w:cs="Times New Roman"/>
                <w:color w:val="000000"/>
                <w:sz w:val="16"/>
                <w:szCs w:val="16"/>
                <w:lang w:eastAsia="en-AU"/>
              </w:rPr>
              <w:t xml:space="preserve"> RN, </w:t>
            </w:r>
            <w:proofErr w:type="spellStart"/>
            <w:r w:rsidRPr="002B43DE">
              <w:rPr>
                <w:rFonts w:ascii="Calibri" w:eastAsia="Times New Roman" w:hAnsi="Calibri" w:cs="Times New Roman"/>
                <w:color w:val="000000"/>
                <w:sz w:val="16"/>
                <w:szCs w:val="16"/>
                <w:lang w:eastAsia="en-AU"/>
              </w:rPr>
              <w:t>Hesdorffer</w:t>
            </w:r>
            <w:proofErr w:type="spellEnd"/>
            <w:r w:rsidRPr="002B43DE">
              <w:rPr>
                <w:rFonts w:ascii="Calibri" w:eastAsia="Times New Roman" w:hAnsi="Calibri" w:cs="Times New Roman"/>
                <w:color w:val="000000"/>
                <w:sz w:val="16"/>
                <w:szCs w:val="16"/>
                <w:lang w:eastAsia="en-AU"/>
              </w:rPr>
              <w:t xml:space="preserve"> M, </w:t>
            </w:r>
            <w:proofErr w:type="spellStart"/>
            <w:r w:rsidRPr="002B43DE">
              <w:rPr>
                <w:rFonts w:ascii="Calibri" w:eastAsia="Times New Roman" w:hAnsi="Calibri" w:cs="Times New Roman"/>
                <w:color w:val="000000"/>
                <w:sz w:val="16"/>
                <w:szCs w:val="16"/>
                <w:lang w:eastAsia="en-AU"/>
              </w:rPr>
              <w:t>Hibshoosh</w:t>
            </w:r>
            <w:proofErr w:type="spellEnd"/>
            <w:r w:rsidRPr="002B43DE">
              <w:rPr>
                <w:rFonts w:ascii="Calibri" w:eastAsia="Times New Roman" w:hAnsi="Calibri" w:cs="Times New Roman"/>
                <w:color w:val="000000"/>
                <w:sz w:val="16"/>
                <w:szCs w:val="16"/>
                <w:lang w:eastAsia="en-AU"/>
              </w:rPr>
              <w:t xml:space="preserve"> H, Chabot JA, </w:t>
            </w:r>
            <w:proofErr w:type="spellStart"/>
            <w:r w:rsidRPr="002B43DE">
              <w:rPr>
                <w:rFonts w:ascii="Calibri" w:eastAsia="Times New Roman" w:hAnsi="Calibri" w:cs="Times New Roman"/>
                <w:color w:val="000000"/>
                <w:sz w:val="16"/>
                <w:szCs w:val="16"/>
                <w:lang w:eastAsia="en-AU"/>
              </w:rPr>
              <w:t>Keohan</w:t>
            </w:r>
            <w:proofErr w:type="spellEnd"/>
            <w:r w:rsidRPr="002B43DE">
              <w:rPr>
                <w:rFonts w:ascii="Calibri" w:eastAsia="Times New Roman" w:hAnsi="Calibri" w:cs="Times New Roman"/>
                <w:color w:val="000000"/>
                <w:sz w:val="16"/>
                <w:szCs w:val="16"/>
                <w:lang w:eastAsia="en-AU"/>
              </w:rPr>
              <w:t xml:space="preserve"> ML, </w:t>
            </w:r>
            <w:proofErr w:type="spellStart"/>
            <w:r w:rsidRPr="002B43DE">
              <w:rPr>
                <w:rFonts w:ascii="Calibri" w:eastAsia="Times New Roman" w:hAnsi="Calibri" w:cs="Times New Roman"/>
                <w:color w:val="000000"/>
                <w:sz w:val="16"/>
                <w:szCs w:val="16"/>
                <w:lang w:eastAsia="en-AU"/>
              </w:rPr>
              <w:t>Alsberry</w:t>
            </w:r>
            <w:proofErr w:type="spellEnd"/>
            <w:r w:rsidRPr="002B43DE">
              <w:rPr>
                <w:rFonts w:ascii="Calibri" w:eastAsia="Times New Roman" w:hAnsi="Calibri" w:cs="Times New Roman"/>
                <w:color w:val="000000"/>
                <w:sz w:val="16"/>
                <w:szCs w:val="16"/>
                <w:lang w:eastAsia="en-AU"/>
              </w:rPr>
              <w:t xml:space="preserve"> R, Alexis D and Powell CA (2005). P16 loss and mitotic activity predict poor survival in patients with peritoneal malignant mesothelioma. </w:t>
            </w:r>
            <w:proofErr w:type="spellStart"/>
            <w:r w:rsidRPr="002B43DE">
              <w:rPr>
                <w:rFonts w:ascii="Calibri" w:eastAsia="Times New Roman" w:hAnsi="Calibri" w:cs="Times New Roman"/>
                <w:color w:val="000000"/>
                <w:sz w:val="16"/>
                <w:szCs w:val="16"/>
                <w:lang w:eastAsia="en-AU"/>
              </w:rPr>
              <w:t>Clin</w:t>
            </w:r>
            <w:proofErr w:type="spellEnd"/>
            <w:r w:rsidRPr="002B43DE">
              <w:rPr>
                <w:rFonts w:ascii="Calibri" w:eastAsia="Times New Roman" w:hAnsi="Calibri" w:cs="Times New Roman"/>
                <w:color w:val="000000"/>
                <w:sz w:val="16"/>
                <w:szCs w:val="16"/>
                <w:lang w:eastAsia="en-AU"/>
              </w:rPr>
              <w:t xml:space="preserve"> Cancer Res 11(9):3303-3308.</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5 Carbone M, Yang H, Pass HI, </w:t>
            </w:r>
            <w:proofErr w:type="spellStart"/>
            <w:r w:rsidRPr="002B43DE">
              <w:rPr>
                <w:rFonts w:ascii="Calibri" w:eastAsia="Times New Roman" w:hAnsi="Calibri" w:cs="Times New Roman"/>
                <w:color w:val="000000"/>
                <w:sz w:val="16"/>
                <w:szCs w:val="16"/>
                <w:lang w:eastAsia="en-AU"/>
              </w:rPr>
              <w:t>Krausz</w:t>
            </w:r>
            <w:proofErr w:type="spellEnd"/>
            <w:r w:rsidRPr="002B43DE">
              <w:rPr>
                <w:rFonts w:ascii="Calibri" w:eastAsia="Times New Roman" w:hAnsi="Calibri" w:cs="Times New Roman"/>
                <w:color w:val="000000"/>
                <w:sz w:val="16"/>
                <w:szCs w:val="16"/>
                <w:lang w:eastAsia="en-AU"/>
              </w:rPr>
              <w:t xml:space="preserve"> T, </w:t>
            </w:r>
            <w:proofErr w:type="spellStart"/>
            <w:r w:rsidRPr="002B43DE">
              <w:rPr>
                <w:rFonts w:ascii="Calibri" w:eastAsia="Times New Roman" w:hAnsi="Calibri" w:cs="Times New Roman"/>
                <w:color w:val="000000"/>
                <w:sz w:val="16"/>
                <w:szCs w:val="16"/>
                <w:lang w:eastAsia="en-AU"/>
              </w:rPr>
              <w:t>Testa</w:t>
            </w:r>
            <w:proofErr w:type="spellEnd"/>
            <w:r w:rsidRPr="002B43DE">
              <w:rPr>
                <w:rFonts w:ascii="Calibri" w:eastAsia="Times New Roman" w:hAnsi="Calibri" w:cs="Times New Roman"/>
                <w:color w:val="000000"/>
                <w:sz w:val="16"/>
                <w:szCs w:val="16"/>
                <w:lang w:eastAsia="en-AU"/>
              </w:rPr>
              <w:t xml:space="preserve"> JR and </w:t>
            </w:r>
            <w:proofErr w:type="spellStart"/>
            <w:r w:rsidRPr="002B43DE">
              <w:rPr>
                <w:rFonts w:ascii="Calibri" w:eastAsia="Times New Roman" w:hAnsi="Calibri" w:cs="Times New Roman"/>
                <w:color w:val="000000"/>
                <w:sz w:val="16"/>
                <w:szCs w:val="16"/>
                <w:lang w:eastAsia="en-AU"/>
              </w:rPr>
              <w:t>Gaudino</w:t>
            </w:r>
            <w:proofErr w:type="spellEnd"/>
            <w:r w:rsidRPr="002B43DE">
              <w:rPr>
                <w:rFonts w:ascii="Calibri" w:eastAsia="Times New Roman" w:hAnsi="Calibri" w:cs="Times New Roman"/>
                <w:color w:val="000000"/>
                <w:sz w:val="16"/>
                <w:szCs w:val="16"/>
                <w:lang w:eastAsia="en-AU"/>
              </w:rPr>
              <w:t xml:space="preserve"> G (2013). BAP1 and cancer. Nat Rev Cancer 13(3):153-159.</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6 Baumann F, Flores E, Napolitano A, </w:t>
            </w:r>
            <w:proofErr w:type="spellStart"/>
            <w:r w:rsidRPr="002B43DE">
              <w:rPr>
                <w:rFonts w:ascii="Calibri" w:eastAsia="Times New Roman" w:hAnsi="Calibri" w:cs="Times New Roman"/>
                <w:color w:val="000000"/>
                <w:sz w:val="16"/>
                <w:szCs w:val="16"/>
                <w:lang w:eastAsia="en-AU"/>
              </w:rPr>
              <w:t>Kanodia</w:t>
            </w:r>
            <w:proofErr w:type="spellEnd"/>
            <w:r w:rsidRPr="002B43DE">
              <w:rPr>
                <w:rFonts w:ascii="Calibri" w:eastAsia="Times New Roman" w:hAnsi="Calibri" w:cs="Times New Roman"/>
                <w:color w:val="000000"/>
                <w:sz w:val="16"/>
                <w:szCs w:val="16"/>
                <w:lang w:eastAsia="en-AU"/>
              </w:rPr>
              <w:t xml:space="preserve"> S, </w:t>
            </w:r>
            <w:proofErr w:type="spellStart"/>
            <w:r w:rsidRPr="002B43DE">
              <w:rPr>
                <w:rFonts w:ascii="Calibri" w:eastAsia="Times New Roman" w:hAnsi="Calibri" w:cs="Times New Roman"/>
                <w:color w:val="000000"/>
                <w:sz w:val="16"/>
                <w:szCs w:val="16"/>
                <w:lang w:eastAsia="en-AU"/>
              </w:rPr>
              <w:t>Taioli</w:t>
            </w:r>
            <w:proofErr w:type="spellEnd"/>
            <w:r w:rsidRPr="002B43DE">
              <w:rPr>
                <w:rFonts w:ascii="Calibri" w:eastAsia="Times New Roman" w:hAnsi="Calibri" w:cs="Times New Roman"/>
                <w:color w:val="000000"/>
                <w:sz w:val="16"/>
                <w:szCs w:val="16"/>
                <w:lang w:eastAsia="en-AU"/>
              </w:rPr>
              <w:t xml:space="preserve"> E, Pass H, Yang H and Carbone M (2015). Mesothelioma patients with germline BAP1 mutations have 7-fold improved long-term survival. Carcinogenesis 36(1):76-81.</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7 Minato H, Kurose N, Fukushima M, </w:t>
            </w:r>
            <w:proofErr w:type="spellStart"/>
            <w:r w:rsidRPr="002B43DE">
              <w:rPr>
                <w:rFonts w:ascii="Calibri" w:eastAsia="Times New Roman" w:hAnsi="Calibri" w:cs="Times New Roman"/>
                <w:color w:val="000000"/>
                <w:sz w:val="16"/>
                <w:szCs w:val="16"/>
                <w:lang w:eastAsia="en-AU"/>
              </w:rPr>
              <w:t>Nojima</w:t>
            </w:r>
            <w:proofErr w:type="spellEnd"/>
            <w:r w:rsidRPr="002B43DE">
              <w:rPr>
                <w:rFonts w:ascii="Calibri" w:eastAsia="Times New Roman" w:hAnsi="Calibri" w:cs="Times New Roman"/>
                <w:color w:val="000000"/>
                <w:sz w:val="16"/>
                <w:szCs w:val="16"/>
                <w:lang w:eastAsia="en-AU"/>
              </w:rPr>
              <w:t xml:space="preserve"> T, </w:t>
            </w:r>
            <w:proofErr w:type="spellStart"/>
            <w:r w:rsidRPr="002B43DE">
              <w:rPr>
                <w:rFonts w:ascii="Calibri" w:eastAsia="Times New Roman" w:hAnsi="Calibri" w:cs="Times New Roman"/>
                <w:color w:val="000000"/>
                <w:sz w:val="16"/>
                <w:szCs w:val="16"/>
                <w:lang w:eastAsia="en-AU"/>
              </w:rPr>
              <w:t>Usuda</w:t>
            </w:r>
            <w:proofErr w:type="spellEnd"/>
            <w:r w:rsidRPr="002B43DE">
              <w:rPr>
                <w:rFonts w:ascii="Calibri" w:eastAsia="Times New Roman" w:hAnsi="Calibri" w:cs="Times New Roman"/>
                <w:color w:val="000000"/>
                <w:sz w:val="16"/>
                <w:szCs w:val="16"/>
                <w:lang w:eastAsia="en-AU"/>
              </w:rPr>
              <w:t xml:space="preserve"> K, Sagawa M, Sakuma T, </w:t>
            </w:r>
            <w:proofErr w:type="spellStart"/>
            <w:r w:rsidRPr="002B43DE">
              <w:rPr>
                <w:rFonts w:ascii="Calibri" w:eastAsia="Times New Roman" w:hAnsi="Calibri" w:cs="Times New Roman"/>
                <w:color w:val="000000"/>
                <w:sz w:val="16"/>
                <w:szCs w:val="16"/>
                <w:lang w:eastAsia="en-AU"/>
              </w:rPr>
              <w:t>Ooi</w:t>
            </w:r>
            <w:proofErr w:type="spellEnd"/>
            <w:r w:rsidRPr="002B43DE">
              <w:rPr>
                <w:rFonts w:ascii="Calibri" w:eastAsia="Times New Roman" w:hAnsi="Calibri" w:cs="Times New Roman"/>
                <w:color w:val="000000"/>
                <w:sz w:val="16"/>
                <w:szCs w:val="16"/>
                <w:lang w:eastAsia="en-AU"/>
              </w:rPr>
              <w:t xml:space="preserve"> A, Matsumoto I, Oda M, </w:t>
            </w:r>
            <w:proofErr w:type="spellStart"/>
            <w:r w:rsidRPr="002B43DE">
              <w:rPr>
                <w:rFonts w:ascii="Calibri" w:eastAsia="Times New Roman" w:hAnsi="Calibri" w:cs="Times New Roman"/>
                <w:color w:val="000000"/>
                <w:sz w:val="16"/>
                <w:szCs w:val="16"/>
                <w:lang w:eastAsia="en-AU"/>
              </w:rPr>
              <w:t>Arano</w:t>
            </w:r>
            <w:proofErr w:type="spellEnd"/>
            <w:r w:rsidRPr="002B43DE">
              <w:rPr>
                <w:rFonts w:ascii="Calibri" w:eastAsia="Times New Roman" w:hAnsi="Calibri" w:cs="Times New Roman"/>
                <w:color w:val="000000"/>
                <w:sz w:val="16"/>
                <w:szCs w:val="16"/>
                <w:lang w:eastAsia="en-AU"/>
              </w:rPr>
              <w:t xml:space="preserve"> Y and Shimizu J (2014). Comparative </w:t>
            </w:r>
            <w:proofErr w:type="spellStart"/>
            <w:r w:rsidRPr="002B43DE">
              <w:rPr>
                <w:rFonts w:ascii="Calibri" w:eastAsia="Times New Roman" w:hAnsi="Calibri" w:cs="Times New Roman"/>
                <w:color w:val="000000"/>
                <w:sz w:val="16"/>
                <w:szCs w:val="16"/>
                <w:lang w:eastAsia="en-AU"/>
              </w:rPr>
              <w:t>immunohistochemical</w:t>
            </w:r>
            <w:proofErr w:type="spellEnd"/>
            <w:r w:rsidRPr="002B43DE">
              <w:rPr>
                <w:rFonts w:ascii="Calibri" w:eastAsia="Times New Roman" w:hAnsi="Calibri" w:cs="Times New Roman"/>
                <w:color w:val="000000"/>
                <w:sz w:val="16"/>
                <w:szCs w:val="16"/>
                <w:lang w:eastAsia="en-AU"/>
              </w:rPr>
              <w:t xml:space="preserve"> analysis of IMP3, GLUT1, EMA, CD146, and </w:t>
            </w:r>
            <w:proofErr w:type="spellStart"/>
            <w:r w:rsidRPr="002B43DE">
              <w:rPr>
                <w:rFonts w:ascii="Calibri" w:eastAsia="Times New Roman" w:hAnsi="Calibri" w:cs="Times New Roman"/>
                <w:color w:val="000000"/>
                <w:sz w:val="16"/>
                <w:szCs w:val="16"/>
                <w:lang w:eastAsia="en-AU"/>
              </w:rPr>
              <w:t>desmin</w:t>
            </w:r>
            <w:proofErr w:type="spellEnd"/>
            <w:r w:rsidRPr="002B43DE">
              <w:rPr>
                <w:rFonts w:ascii="Calibri" w:eastAsia="Times New Roman" w:hAnsi="Calibri" w:cs="Times New Roman"/>
                <w:color w:val="000000"/>
                <w:sz w:val="16"/>
                <w:szCs w:val="16"/>
                <w:lang w:eastAsia="en-AU"/>
              </w:rPr>
              <w:t xml:space="preserve"> for distinguishing malignant mesothelioma from reactive mesothelial cells. Am J </w:t>
            </w:r>
            <w:proofErr w:type="spellStart"/>
            <w:r w:rsidRPr="002B43DE">
              <w:rPr>
                <w:rFonts w:ascii="Calibri" w:eastAsia="Times New Roman" w:hAnsi="Calibri" w:cs="Times New Roman"/>
                <w:color w:val="000000"/>
                <w:sz w:val="16"/>
                <w:szCs w:val="16"/>
                <w:lang w:eastAsia="en-AU"/>
              </w:rPr>
              <w:t>Clin</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141(1):85-</w:t>
            </w:r>
            <w:proofErr w:type="gramStart"/>
            <w:r w:rsidRPr="002B43DE">
              <w:rPr>
                <w:rFonts w:ascii="Calibri" w:eastAsia="Times New Roman" w:hAnsi="Calibri" w:cs="Times New Roman"/>
                <w:color w:val="000000"/>
                <w:sz w:val="16"/>
                <w:szCs w:val="16"/>
                <w:lang w:eastAsia="en-AU"/>
              </w:rPr>
              <w:t>93.</w:t>
            </w:r>
            <w:proofErr w:type="gramEnd"/>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8 </w:t>
            </w:r>
            <w:proofErr w:type="spellStart"/>
            <w:r w:rsidRPr="002B43DE">
              <w:rPr>
                <w:rFonts w:ascii="Calibri" w:eastAsia="Times New Roman" w:hAnsi="Calibri" w:cs="Times New Roman"/>
                <w:color w:val="000000"/>
                <w:sz w:val="16"/>
                <w:szCs w:val="16"/>
                <w:lang w:eastAsia="en-AU"/>
              </w:rPr>
              <w:t>Lagana</w:t>
            </w:r>
            <w:proofErr w:type="spellEnd"/>
            <w:r w:rsidRPr="002B43DE">
              <w:rPr>
                <w:rFonts w:ascii="Calibri" w:eastAsia="Times New Roman" w:hAnsi="Calibri" w:cs="Times New Roman"/>
                <w:color w:val="000000"/>
                <w:sz w:val="16"/>
                <w:szCs w:val="16"/>
                <w:lang w:eastAsia="en-AU"/>
              </w:rPr>
              <w:t xml:space="preserve"> SM, </w:t>
            </w:r>
            <w:proofErr w:type="spellStart"/>
            <w:r w:rsidRPr="002B43DE">
              <w:rPr>
                <w:rFonts w:ascii="Calibri" w:eastAsia="Times New Roman" w:hAnsi="Calibri" w:cs="Times New Roman"/>
                <w:color w:val="000000"/>
                <w:sz w:val="16"/>
                <w:szCs w:val="16"/>
                <w:lang w:eastAsia="en-AU"/>
              </w:rPr>
              <w:t>Taub</w:t>
            </w:r>
            <w:proofErr w:type="spellEnd"/>
            <w:r w:rsidRPr="002B43DE">
              <w:rPr>
                <w:rFonts w:ascii="Calibri" w:eastAsia="Times New Roman" w:hAnsi="Calibri" w:cs="Times New Roman"/>
                <w:color w:val="000000"/>
                <w:sz w:val="16"/>
                <w:szCs w:val="16"/>
                <w:lang w:eastAsia="en-AU"/>
              </w:rPr>
              <w:t xml:space="preserve"> RN and Borczuk AC (2012). Utility of glucose transporter 1 in the distinction of benign and malignant thoracic and abdominal mesothelial lesions. Arch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Lab Med 136(7):804-809.</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9 Monaco SE, </w:t>
            </w:r>
            <w:proofErr w:type="spellStart"/>
            <w:r w:rsidRPr="002B43DE">
              <w:rPr>
                <w:rFonts w:ascii="Calibri" w:eastAsia="Times New Roman" w:hAnsi="Calibri" w:cs="Times New Roman"/>
                <w:color w:val="000000"/>
                <w:sz w:val="16"/>
                <w:szCs w:val="16"/>
                <w:lang w:eastAsia="en-AU"/>
              </w:rPr>
              <w:t>Shuai</w:t>
            </w:r>
            <w:proofErr w:type="spellEnd"/>
            <w:r w:rsidRPr="002B43DE">
              <w:rPr>
                <w:rFonts w:ascii="Calibri" w:eastAsia="Times New Roman" w:hAnsi="Calibri" w:cs="Times New Roman"/>
                <w:color w:val="000000"/>
                <w:sz w:val="16"/>
                <w:szCs w:val="16"/>
                <w:lang w:eastAsia="en-AU"/>
              </w:rPr>
              <w:t xml:space="preserve"> Y, Bansal M, </w:t>
            </w:r>
            <w:proofErr w:type="spellStart"/>
            <w:r w:rsidRPr="002B43DE">
              <w:rPr>
                <w:rFonts w:ascii="Calibri" w:eastAsia="Times New Roman" w:hAnsi="Calibri" w:cs="Times New Roman"/>
                <w:color w:val="000000"/>
                <w:sz w:val="16"/>
                <w:szCs w:val="16"/>
                <w:lang w:eastAsia="en-AU"/>
              </w:rPr>
              <w:t>Krasinskas</w:t>
            </w:r>
            <w:proofErr w:type="spellEnd"/>
            <w:r w:rsidRPr="002B43DE">
              <w:rPr>
                <w:rFonts w:ascii="Calibri" w:eastAsia="Times New Roman" w:hAnsi="Calibri" w:cs="Times New Roman"/>
                <w:color w:val="000000"/>
                <w:sz w:val="16"/>
                <w:szCs w:val="16"/>
                <w:lang w:eastAsia="en-AU"/>
              </w:rPr>
              <w:t xml:space="preserve"> AM and </w:t>
            </w:r>
            <w:proofErr w:type="spellStart"/>
            <w:r w:rsidRPr="002B43DE">
              <w:rPr>
                <w:rFonts w:ascii="Calibri" w:eastAsia="Times New Roman" w:hAnsi="Calibri" w:cs="Times New Roman"/>
                <w:color w:val="000000"/>
                <w:sz w:val="16"/>
                <w:szCs w:val="16"/>
                <w:lang w:eastAsia="en-AU"/>
              </w:rPr>
              <w:t>Dacic</w:t>
            </w:r>
            <w:proofErr w:type="spellEnd"/>
            <w:r w:rsidRPr="002B43DE">
              <w:rPr>
                <w:rFonts w:ascii="Calibri" w:eastAsia="Times New Roman" w:hAnsi="Calibri" w:cs="Times New Roman"/>
                <w:color w:val="000000"/>
                <w:sz w:val="16"/>
                <w:szCs w:val="16"/>
                <w:lang w:eastAsia="en-AU"/>
              </w:rPr>
              <w:t xml:space="preserve"> S (2011). The diagnostic utility of p16 FISH and GLUT-1 </w:t>
            </w:r>
            <w:proofErr w:type="spellStart"/>
            <w:r w:rsidRPr="002B43DE">
              <w:rPr>
                <w:rFonts w:ascii="Calibri" w:eastAsia="Times New Roman" w:hAnsi="Calibri" w:cs="Times New Roman"/>
                <w:color w:val="000000"/>
                <w:sz w:val="16"/>
                <w:szCs w:val="16"/>
                <w:lang w:eastAsia="en-AU"/>
              </w:rPr>
              <w:t>immunohistochemical</w:t>
            </w:r>
            <w:proofErr w:type="spellEnd"/>
            <w:r w:rsidRPr="002B43DE">
              <w:rPr>
                <w:rFonts w:ascii="Calibri" w:eastAsia="Times New Roman" w:hAnsi="Calibri" w:cs="Times New Roman"/>
                <w:color w:val="000000"/>
                <w:sz w:val="16"/>
                <w:szCs w:val="16"/>
                <w:lang w:eastAsia="en-AU"/>
              </w:rPr>
              <w:t xml:space="preserve"> analysis in mesothelial proliferations. Am J </w:t>
            </w:r>
            <w:proofErr w:type="spellStart"/>
            <w:r w:rsidRPr="002B43DE">
              <w:rPr>
                <w:rFonts w:ascii="Calibri" w:eastAsia="Times New Roman" w:hAnsi="Calibri" w:cs="Times New Roman"/>
                <w:color w:val="000000"/>
                <w:sz w:val="16"/>
                <w:szCs w:val="16"/>
                <w:lang w:eastAsia="en-AU"/>
              </w:rPr>
              <w:t>Clin</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135(4):619-</w:t>
            </w:r>
            <w:proofErr w:type="gramStart"/>
            <w:r w:rsidRPr="002B43DE">
              <w:rPr>
                <w:rFonts w:ascii="Calibri" w:eastAsia="Times New Roman" w:hAnsi="Calibri" w:cs="Times New Roman"/>
                <w:color w:val="000000"/>
                <w:sz w:val="16"/>
                <w:szCs w:val="16"/>
                <w:lang w:eastAsia="en-AU"/>
              </w:rPr>
              <w:t>627.</w:t>
            </w:r>
            <w:proofErr w:type="gramEnd"/>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10 Lee AF, Gown AM and Churg A (2013). IMP3 and GLUT-1 immunohistochemistry for distinguishing benign from malignant mesothelial proliferations. Am J </w:t>
            </w:r>
            <w:proofErr w:type="spellStart"/>
            <w:r w:rsidRPr="002B43DE">
              <w:rPr>
                <w:rFonts w:ascii="Calibri" w:eastAsia="Times New Roman" w:hAnsi="Calibri" w:cs="Times New Roman"/>
                <w:color w:val="000000"/>
                <w:sz w:val="16"/>
                <w:szCs w:val="16"/>
                <w:lang w:eastAsia="en-AU"/>
              </w:rPr>
              <w:t>Surg</w:t>
            </w:r>
            <w:proofErr w:type="spellEnd"/>
            <w:r w:rsidRPr="002B43DE">
              <w:rPr>
                <w:rFonts w:ascii="Calibri" w:eastAsia="Times New Roman" w:hAnsi="Calibri" w:cs="Times New Roman"/>
                <w:color w:val="000000"/>
                <w:sz w:val="16"/>
                <w:szCs w:val="16"/>
                <w:lang w:eastAsia="en-AU"/>
              </w:rPr>
              <w:t xml:space="preserve"> </w:t>
            </w:r>
            <w:proofErr w:type="spellStart"/>
            <w:r w:rsidRPr="002B43DE">
              <w:rPr>
                <w:rFonts w:ascii="Calibri" w:eastAsia="Times New Roman" w:hAnsi="Calibri" w:cs="Times New Roman"/>
                <w:color w:val="000000"/>
                <w:sz w:val="16"/>
                <w:szCs w:val="16"/>
                <w:lang w:eastAsia="en-AU"/>
              </w:rPr>
              <w:t>Pathol</w:t>
            </w:r>
            <w:proofErr w:type="spellEnd"/>
            <w:r w:rsidRPr="002B43DE">
              <w:rPr>
                <w:rFonts w:ascii="Calibri" w:eastAsia="Times New Roman" w:hAnsi="Calibri" w:cs="Times New Roman"/>
                <w:color w:val="000000"/>
                <w:sz w:val="16"/>
                <w:szCs w:val="16"/>
                <w:lang w:eastAsia="en-AU"/>
              </w:rPr>
              <w:t xml:space="preserve"> 37(3):421-</w:t>
            </w:r>
            <w:proofErr w:type="gramStart"/>
            <w:r w:rsidRPr="002B43DE">
              <w:rPr>
                <w:rFonts w:ascii="Calibri" w:eastAsia="Times New Roman" w:hAnsi="Calibri" w:cs="Times New Roman"/>
                <w:color w:val="000000"/>
                <w:sz w:val="16"/>
                <w:szCs w:val="16"/>
                <w:lang w:eastAsia="en-AU"/>
              </w:rPr>
              <w:t>426.</w:t>
            </w:r>
            <w:proofErr w:type="gramEnd"/>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If performed, record results under applicable headings</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Non-core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Immunohistochemistry (List stains)</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Text</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Non-core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Other (specify)</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Text</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Core</w:t>
            </w:r>
          </w:p>
        </w:tc>
        <w:tc>
          <w:tcPr>
            <w:tcW w:w="1726" w:type="dxa"/>
            <w:shd w:val="clear" w:color="000000" w:fill="EEECE1"/>
            <w:hideMark/>
          </w:tcPr>
          <w:p w:rsidR="002B43DE" w:rsidRPr="002B43DE" w:rsidRDefault="002B43DE" w:rsidP="002B43DE">
            <w:pPr>
              <w:spacing w:after="0" w:line="240" w:lineRule="auto"/>
              <w:jc w:val="right"/>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PATHOLOGICAL STAGING (TNM 8th edition)</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PLEURAL SPECIMENS only</w:t>
            </w:r>
            <w:r w:rsidRPr="002B43DE">
              <w:rPr>
                <w:rFonts w:ascii="Calibri" w:eastAsia="Times New Roman" w:hAnsi="Calibri" w:cs="Times New Roman"/>
                <w:color w:val="000000"/>
                <w:sz w:val="16"/>
                <w:szCs w:val="16"/>
                <w:lang w:eastAsia="en-AU"/>
              </w:rPr>
              <w:br/>
            </w:r>
            <w:r w:rsidRPr="002B43DE">
              <w:rPr>
                <w:rFonts w:ascii="Calibri" w:eastAsia="Times New Roman" w:hAnsi="Calibri" w:cs="Times New Roman"/>
                <w:color w:val="000000"/>
                <w:sz w:val="16"/>
                <w:szCs w:val="16"/>
                <w:lang w:eastAsia="en-AU"/>
              </w:rPr>
              <w:br/>
              <w:t xml:space="preserve">Note that permission to publish cancer staging tables may be needed in your </w:t>
            </w:r>
            <w:r w:rsidRPr="002B43DE">
              <w:rPr>
                <w:rFonts w:ascii="Calibri" w:eastAsia="Times New Roman" w:hAnsi="Calibri" w:cs="Times New Roman"/>
                <w:color w:val="000000"/>
                <w:sz w:val="16"/>
                <w:szCs w:val="16"/>
                <w:lang w:eastAsia="en-AU"/>
              </w:rPr>
              <w:lastRenderedPageBreak/>
              <w:t>implementation. It is advisable to check.</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Suffixes</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Choose if applicable:</w:t>
            </w:r>
            <w:r w:rsidRPr="002B43DE">
              <w:rPr>
                <w:rFonts w:ascii="Calibri" w:eastAsia="Times New Roman" w:hAnsi="Calibri" w:cs="Times New Roman"/>
                <w:color w:val="000000"/>
                <w:sz w:val="16"/>
                <w:szCs w:val="16"/>
                <w:lang w:eastAsia="en-AU"/>
              </w:rPr>
              <w:br/>
              <w:t>• m - multiple primary tumours at a single site</w:t>
            </w:r>
            <w:r w:rsidRPr="002B43DE">
              <w:rPr>
                <w:rFonts w:ascii="Calibri" w:eastAsia="Times New Roman" w:hAnsi="Calibri" w:cs="Times New Roman"/>
                <w:color w:val="000000"/>
                <w:sz w:val="16"/>
                <w:szCs w:val="16"/>
                <w:lang w:eastAsia="en-AU"/>
              </w:rPr>
              <w:br/>
              <w:t>• r - recurrent tumours after a disease free period</w:t>
            </w:r>
            <w:r w:rsidRPr="002B43DE">
              <w:rPr>
                <w:rFonts w:ascii="Calibri" w:eastAsia="Times New Roman" w:hAnsi="Calibri" w:cs="Times New Roman"/>
                <w:color w:val="000000"/>
                <w:sz w:val="16"/>
                <w:szCs w:val="16"/>
                <w:lang w:eastAsia="en-AU"/>
              </w:rPr>
              <w:br/>
              <w:t>• y - classification is performed during or following multimodality treatment</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Primary tumour (T)</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Per 8</w:t>
            </w:r>
            <w:r w:rsidRPr="002B43DE">
              <w:rPr>
                <w:rFonts w:ascii="Calibri" w:eastAsia="Times New Roman" w:hAnsi="Calibri" w:cs="Times New Roman"/>
                <w:color w:val="000000"/>
                <w:sz w:val="16"/>
                <w:szCs w:val="16"/>
                <w:vertAlign w:val="superscript"/>
                <w:lang w:eastAsia="en-AU"/>
              </w:rPr>
              <w:t>th</w:t>
            </w:r>
            <w:r w:rsidRPr="002B43DE">
              <w:rPr>
                <w:rFonts w:ascii="Calibri" w:eastAsia="Times New Roman" w:hAnsi="Calibri" w:cs="Times New Roman"/>
                <w:color w:val="000000"/>
                <w:sz w:val="16"/>
                <w:szCs w:val="16"/>
                <w:lang w:eastAsia="en-AU"/>
              </w:rPr>
              <w:t xml:space="preserve"> edition</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rsidTr="002B43DE">
        <w:tc>
          <w:tcPr>
            <w:tcW w:w="593"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Core</w:t>
            </w:r>
          </w:p>
        </w:tc>
        <w:tc>
          <w:tcPr>
            <w:tcW w:w="1726" w:type="dxa"/>
            <w:shd w:val="clear" w:color="000000" w:fill="EEECE1"/>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Regional lymph nodes (N)</w:t>
            </w:r>
          </w:p>
        </w:tc>
        <w:tc>
          <w:tcPr>
            <w:tcW w:w="2076" w:type="dxa"/>
            <w:shd w:val="clear" w:color="000000" w:fill="FFFFFF"/>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Per 8</w:t>
            </w:r>
            <w:r w:rsidRPr="002B43DE">
              <w:rPr>
                <w:rFonts w:ascii="Calibri" w:eastAsia="Times New Roman" w:hAnsi="Calibri" w:cs="Times New Roman"/>
                <w:color w:val="000000"/>
                <w:sz w:val="16"/>
                <w:szCs w:val="16"/>
                <w:vertAlign w:val="superscript"/>
                <w:lang w:eastAsia="en-AU"/>
              </w:rPr>
              <w:t>th</w:t>
            </w:r>
            <w:r w:rsidRPr="002B43DE">
              <w:rPr>
                <w:rFonts w:ascii="Calibri" w:eastAsia="Times New Roman" w:hAnsi="Calibri" w:cs="Times New Roman"/>
                <w:color w:val="000000"/>
                <w:sz w:val="16"/>
                <w:szCs w:val="16"/>
                <w:lang w:eastAsia="en-AU"/>
              </w:rPr>
              <w:t xml:space="preserve"> edition</w:t>
            </w:r>
          </w:p>
        </w:tc>
        <w:tc>
          <w:tcPr>
            <w:tcW w:w="9581"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c>
          <w:tcPr>
            <w:tcW w:w="1330" w:type="dxa"/>
            <w:shd w:val="clear" w:color="auto" w:fill="auto"/>
            <w:hideMark/>
          </w:tcPr>
          <w:p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bl>
    <w:p w:rsidR="0061244B" w:rsidRDefault="0061244B"/>
    <w:sectPr w:rsidR="0061244B" w:rsidSect="002B43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DE" w:rsidRDefault="002B43DE" w:rsidP="002B43DE">
      <w:pPr>
        <w:spacing w:after="0" w:line="240" w:lineRule="auto"/>
      </w:pPr>
      <w:r>
        <w:separator/>
      </w:r>
    </w:p>
  </w:endnote>
  <w:endnote w:type="continuationSeparator" w:id="0">
    <w:p w:rsidR="002B43DE" w:rsidRDefault="002B43DE" w:rsidP="002B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DE" w:rsidRDefault="002B43DE" w:rsidP="002B43DE">
      <w:pPr>
        <w:spacing w:after="0" w:line="240" w:lineRule="auto"/>
      </w:pPr>
      <w:r>
        <w:separator/>
      </w:r>
    </w:p>
  </w:footnote>
  <w:footnote w:type="continuationSeparator" w:id="0">
    <w:p w:rsidR="002B43DE" w:rsidRDefault="002B43DE" w:rsidP="002B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DE" w:rsidRDefault="002B43DE" w:rsidP="002B43DE">
    <w:pPr>
      <w:pStyle w:val="Header"/>
      <w:jc w:val="center"/>
    </w:pPr>
    <w:r w:rsidRPr="002B43DE">
      <w:rPr>
        <w:rFonts w:ascii="Calibri" w:eastAsia="Times New Roman" w:hAnsi="Calibri" w:cs="Times New Roman"/>
        <w:b/>
        <w:bCs/>
        <w:color w:val="000000"/>
        <w:sz w:val="16"/>
        <w:szCs w:val="16"/>
        <w:lang w:eastAsia="en-AU"/>
      </w:rPr>
      <w:t>Version 2.0 Mesothelioma in the Pleura and Peritoneum 2nd revision, published August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DE"/>
    <w:rsid w:val="0021224D"/>
    <w:rsid w:val="002B43DE"/>
    <w:rsid w:val="0061244B"/>
    <w:rsid w:val="00A9621A"/>
    <w:rsid w:val="00BB38A2"/>
    <w:rsid w:val="00CA236B"/>
    <w:rsid w:val="00F1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DE"/>
  </w:style>
  <w:style w:type="paragraph" w:styleId="Footer">
    <w:name w:val="footer"/>
    <w:basedOn w:val="Normal"/>
    <w:link w:val="FooterChar"/>
    <w:uiPriority w:val="99"/>
    <w:unhideWhenUsed/>
    <w:rsid w:val="002B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DE"/>
  </w:style>
  <w:style w:type="paragraph" w:styleId="Footer">
    <w:name w:val="footer"/>
    <w:basedOn w:val="Normal"/>
    <w:link w:val="FooterChar"/>
    <w:uiPriority w:val="99"/>
    <w:unhideWhenUsed/>
    <w:rsid w:val="002B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3904">
      <w:bodyDiv w:val="1"/>
      <w:marLeft w:val="0"/>
      <w:marRight w:val="0"/>
      <w:marTop w:val="0"/>
      <w:marBottom w:val="0"/>
      <w:divBdr>
        <w:top w:val="none" w:sz="0" w:space="0" w:color="auto"/>
        <w:left w:val="none" w:sz="0" w:space="0" w:color="auto"/>
        <w:bottom w:val="none" w:sz="0" w:space="0" w:color="auto"/>
        <w:right w:val="none" w:sz="0" w:space="0" w:color="auto"/>
      </w:divBdr>
    </w:div>
    <w:div w:id="19002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3638</Words>
  <Characters>20737</Characters>
  <Application>Microsoft Office Word</Application>
  <DocSecurity>0</DocSecurity>
  <Lines>172</Lines>
  <Paragraphs>48</Paragraphs>
  <ScaleCrop>false</ScaleCrop>
  <Company>Microsoft</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Judge</dc:creator>
  <cp:lastModifiedBy>Meagan Judge</cp:lastModifiedBy>
  <cp:revision>6</cp:revision>
  <dcterms:created xsi:type="dcterms:W3CDTF">2017-07-11T04:41:00Z</dcterms:created>
  <dcterms:modified xsi:type="dcterms:W3CDTF">2017-08-03T01:17:00Z</dcterms:modified>
</cp:coreProperties>
</file>