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24" w:type="dxa"/>
        <w:tblInd w:w="93" w:type="dxa"/>
        <w:tblLayout w:type="fixed"/>
        <w:tblLook w:val="04A0" w:firstRow="1" w:lastRow="0" w:firstColumn="1" w:lastColumn="0" w:noHBand="0" w:noVBand="1"/>
      </w:tblPr>
      <w:tblGrid>
        <w:gridCol w:w="1291"/>
        <w:gridCol w:w="1559"/>
        <w:gridCol w:w="2552"/>
        <w:gridCol w:w="8221"/>
        <w:gridCol w:w="1701"/>
      </w:tblGrid>
      <w:tr w:rsidR="005767BE" w14:paraId="40A3D5C5" w14:textId="77777777" w:rsidTr="00A313EB">
        <w:trPr>
          <w:tblHeader/>
        </w:trPr>
        <w:tc>
          <w:tcPr>
            <w:tcW w:w="1291" w:type="dxa"/>
            <w:tcBorders>
              <w:top w:val="single" w:sz="4" w:space="0" w:color="auto"/>
              <w:left w:val="single" w:sz="4" w:space="0" w:color="auto"/>
              <w:bottom w:val="single" w:sz="4" w:space="0" w:color="auto"/>
              <w:right w:val="single" w:sz="4" w:space="0" w:color="auto"/>
            </w:tcBorders>
            <w:shd w:val="clear" w:color="000000" w:fill="D9D9D9"/>
            <w:hideMark/>
          </w:tcPr>
          <w:p w14:paraId="477ADEF0" w14:textId="77777777" w:rsidR="005767BE" w:rsidRDefault="005767BE">
            <w:pPr>
              <w:rPr>
                <w:rFonts w:ascii="Calibri" w:hAnsi="Calibri"/>
                <w:b/>
                <w:bCs/>
                <w:color w:val="000000"/>
                <w:sz w:val="16"/>
                <w:szCs w:val="16"/>
              </w:rPr>
            </w:pPr>
            <w:r>
              <w:rPr>
                <w:rFonts w:ascii="Calibri" w:hAnsi="Calibri"/>
                <w:b/>
                <w:bCs/>
                <w:color w:val="000000"/>
                <w:sz w:val="16"/>
                <w:szCs w:val="16"/>
              </w:rPr>
              <w:t>Required/ Recommended</w:t>
            </w:r>
          </w:p>
        </w:tc>
        <w:tc>
          <w:tcPr>
            <w:tcW w:w="1559" w:type="dxa"/>
            <w:tcBorders>
              <w:top w:val="single" w:sz="4" w:space="0" w:color="auto"/>
              <w:left w:val="nil"/>
              <w:bottom w:val="single" w:sz="4" w:space="0" w:color="auto"/>
              <w:right w:val="single" w:sz="4" w:space="0" w:color="auto"/>
            </w:tcBorders>
            <w:shd w:val="clear" w:color="000000" w:fill="D9D9D9"/>
            <w:hideMark/>
          </w:tcPr>
          <w:p w14:paraId="4FC767AA"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2" w:type="dxa"/>
            <w:tcBorders>
              <w:top w:val="single" w:sz="4" w:space="0" w:color="auto"/>
              <w:left w:val="nil"/>
              <w:bottom w:val="single" w:sz="4" w:space="0" w:color="auto"/>
              <w:right w:val="single" w:sz="4" w:space="0" w:color="auto"/>
            </w:tcBorders>
            <w:shd w:val="clear" w:color="000000" w:fill="D9D9D9"/>
            <w:hideMark/>
          </w:tcPr>
          <w:p w14:paraId="2FE0D3BA" w14:textId="77777777" w:rsidR="005767BE" w:rsidRDefault="005767BE">
            <w:pPr>
              <w:rPr>
                <w:rFonts w:ascii="Calibri" w:hAnsi="Calibri"/>
                <w:b/>
                <w:bCs/>
                <w:color w:val="000000"/>
                <w:sz w:val="16"/>
                <w:szCs w:val="16"/>
              </w:rPr>
            </w:pPr>
            <w:r>
              <w:rPr>
                <w:rFonts w:ascii="Calibri" w:hAnsi="Calibri"/>
                <w:b/>
                <w:bCs/>
                <w:color w:val="000000"/>
                <w:sz w:val="16"/>
                <w:szCs w:val="16"/>
              </w:rPr>
              <w:t>Values</w:t>
            </w:r>
          </w:p>
        </w:tc>
        <w:tc>
          <w:tcPr>
            <w:tcW w:w="8221" w:type="dxa"/>
            <w:tcBorders>
              <w:top w:val="single" w:sz="4" w:space="0" w:color="auto"/>
              <w:left w:val="nil"/>
              <w:bottom w:val="single" w:sz="4" w:space="0" w:color="auto"/>
              <w:right w:val="single" w:sz="4" w:space="0" w:color="auto"/>
            </w:tcBorders>
            <w:shd w:val="clear" w:color="000000" w:fill="D9D9D9"/>
            <w:hideMark/>
          </w:tcPr>
          <w:p w14:paraId="5F2760C8"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04B8CD2C"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CC5E7C" w14:paraId="0B82B657" w14:textId="77777777" w:rsidTr="00D2796B">
        <w:trPr>
          <w:trHeight w:val="1224"/>
        </w:trPr>
        <w:tc>
          <w:tcPr>
            <w:tcW w:w="1291" w:type="dxa"/>
            <w:tcBorders>
              <w:top w:val="nil"/>
              <w:left w:val="single" w:sz="4" w:space="0" w:color="auto"/>
              <w:bottom w:val="single" w:sz="4" w:space="0" w:color="auto"/>
              <w:right w:val="single" w:sz="4" w:space="0" w:color="auto"/>
            </w:tcBorders>
            <w:shd w:val="clear" w:color="000000" w:fill="EEECE1"/>
          </w:tcPr>
          <w:p w14:paraId="684CB6AA" w14:textId="77777777" w:rsidR="00CC5E7C" w:rsidRPr="00CC5E7C" w:rsidRDefault="00CC5E7C" w:rsidP="00D6313D">
            <w:pPr>
              <w:rPr>
                <w:rFonts w:ascii="Calibri" w:hAnsi="Calibri"/>
                <w:color w:val="000000"/>
                <w:sz w:val="16"/>
                <w:szCs w:val="16"/>
              </w:rPr>
            </w:pPr>
            <w:r w:rsidRPr="00CC5E7C">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62087844" w14:textId="77777777" w:rsidR="00CC5E7C" w:rsidRPr="00CC5E7C" w:rsidRDefault="00CC5E7C" w:rsidP="00D6313D">
            <w:pPr>
              <w:jc w:val="both"/>
              <w:rPr>
                <w:rFonts w:ascii="Calibri" w:hAnsi="Calibri"/>
                <w:color w:val="000000"/>
                <w:sz w:val="16"/>
                <w:szCs w:val="16"/>
              </w:rPr>
            </w:pPr>
            <w:r w:rsidRPr="00CC5E7C">
              <w:rPr>
                <w:rFonts w:ascii="Calibri" w:hAnsi="Calibri"/>
                <w:color w:val="000000"/>
                <w:sz w:val="16"/>
                <w:szCs w:val="16"/>
              </w:rPr>
              <w:t>CLINICAL INFORMATION</w:t>
            </w:r>
          </w:p>
        </w:tc>
        <w:tc>
          <w:tcPr>
            <w:tcW w:w="2552" w:type="dxa"/>
            <w:tcBorders>
              <w:top w:val="nil"/>
              <w:left w:val="nil"/>
              <w:bottom w:val="single" w:sz="4" w:space="0" w:color="auto"/>
              <w:right w:val="single" w:sz="4" w:space="0" w:color="auto"/>
            </w:tcBorders>
            <w:shd w:val="clear" w:color="auto" w:fill="auto"/>
          </w:tcPr>
          <w:p w14:paraId="79FAA0BE" w14:textId="77777777" w:rsidR="00D83030" w:rsidRDefault="00B34641" w:rsidP="00D83030">
            <w:pPr>
              <w:spacing w:after="0"/>
              <w:rPr>
                <w:rFonts w:ascii="Calibri" w:hAnsi="Calibri"/>
                <w:color w:val="000000"/>
                <w:sz w:val="16"/>
                <w:szCs w:val="16"/>
              </w:rPr>
            </w:pPr>
            <w:r>
              <w:rPr>
                <w:rFonts w:ascii="Calibri" w:hAnsi="Calibri"/>
                <w:color w:val="000000"/>
                <w:sz w:val="16"/>
                <w:szCs w:val="16"/>
              </w:rPr>
              <w:t>Not provided</w:t>
            </w:r>
          </w:p>
          <w:p w14:paraId="1EF58346" w14:textId="77777777" w:rsidR="00CC5E7C" w:rsidRPr="00CC5E7C" w:rsidRDefault="00CC5E7C" w:rsidP="00B34641">
            <w:pPr>
              <w:spacing w:after="0"/>
              <w:rPr>
                <w:rFonts w:ascii="Calibri" w:hAnsi="Calibri"/>
                <w:color w:val="000000"/>
                <w:sz w:val="16"/>
                <w:szCs w:val="16"/>
              </w:rPr>
            </w:pPr>
            <w:r w:rsidRPr="00CC5E7C">
              <w:rPr>
                <w:rFonts w:ascii="Calibri" w:hAnsi="Calibri"/>
                <w:color w:val="000000"/>
                <w:sz w:val="16"/>
                <w:szCs w:val="16"/>
              </w:rPr>
              <w:t>OR</w:t>
            </w:r>
            <w:r w:rsidRPr="00CC5E7C">
              <w:rPr>
                <w:rFonts w:ascii="Calibri" w:hAnsi="Calibri"/>
                <w:color w:val="000000"/>
                <w:sz w:val="16"/>
                <w:szCs w:val="16"/>
              </w:rPr>
              <w:br/>
              <w:t>Multi selection value list (select all that apply):</w:t>
            </w:r>
            <w:r w:rsidRPr="00CC5E7C">
              <w:rPr>
                <w:rFonts w:ascii="Calibri" w:hAnsi="Calibri"/>
                <w:color w:val="000000"/>
                <w:sz w:val="16"/>
                <w:szCs w:val="16"/>
              </w:rPr>
              <w:br/>
              <w:t>•Previous history of prostate cancer (including the Gleason grade and score of previous specimens if known)</w:t>
            </w:r>
            <w:r w:rsidRPr="00CC5E7C">
              <w:rPr>
                <w:rFonts w:ascii="Calibri" w:hAnsi="Calibri"/>
                <w:color w:val="000000"/>
                <w:sz w:val="16"/>
                <w:szCs w:val="16"/>
              </w:rPr>
              <w:br/>
              <w:t>• Previous biopsy, specify date and where performed</w:t>
            </w:r>
            <w:r w:rsidRPr="00CC5E7C">
              <w:rPr>
                <w:rFonts w:ascii="Calibri" w:hAnsi="Calibri"/>
                <w:color w:val="000000"/>
                <w:sz w:val="16"/>
                <w:szCs w:val="16"/>
              </w:rPr>
              <w:br/>
              <w:t xml:space="preserve">• Previous therapy, specify </w:t>
            </w:r>
            <w:r w:rsidRPr="00CC5E7C">
              <w:rPr>
                <w:rFonts w:ascii="Calibri" w:hAnsi="Calibri"/>
                <w:color w:val="000000"/>
                <w:sz w:val="16"/>
                <w:szCs w:val="16"/>
              </w:rPr>
              <w:br/>
              <w:t>• Other, specify</w:t>
            </w:r>
          </w:p>
        </w:tc>
        <w:tc>
          <w:tcPr>
            <w:tcW w:w="8221" w:type="dxa"/>
            <w:tcBorders>
              <w:top w:val="nil"/>
              <w:left w:val="nil"/>
              <w:bottom w:val="single" w:sz="4" w:space="0" w:color="auto"/>
              <w:right w:val="single" w:sz="4" w:space="0" w:color="auto"/>
            </w:tcBorders>
            <w:shd w:val="clear" w:color="auto" w:fill="auto"/>
          </w:tcPr>
          <w:p w14:paraId="4BB9DDC9" w14:textId="77777777" w:rsidR="00CC5E7C" w:rsidRDefault="00CC5E7C" w:rsidP="007C6271">
            <w:pPr>
              <w:spacing w:after="0"/>
              <w:rPr>
                <w:rFonts w:ascii="Calibri" w:hAnsi="Calibri"/>
                <w:color w:val="000000"/>
                <w:sz w:val="16"/>
                <w:szCs w:val="16"/>
              </w:rPr>
            </w:pPr>
            <w:r w:rsidRPr="00CC5E7C">
              <w:rPr>
                <w:rFonts w:ascii="Calibri" w:hAnsi="Calibri"/>
                <w:color w:val="000000"/>
                <w:sz w:val="16"/>
                <w:szCs w:val="16"/>
              </w:rPr>
              <w:t>It is the responsibility of the clinician requesting the pathologic</w:t>
            </w:r>
            <w:r>
              <w:rPr>
                <w:rFonts w:ascii="Calibri" w:hAnsi="Calibri"/>
                <w:color w:val="000000"/>
                <w:sz w:val="16"/>
                <w:szCs w:val="16"/>
              </w:rPr>
              <w:t xml:space="preserve">al examination of a specimen to </w:t>
            </w:r>
            <w:r w:rsidRPr="00CC5E7C">
              <w:rPr>
                <w:rFonts w:ascii="Calibri" w:hAnsi="Calibri"/>
                <w:color w:val="000000"/>
                <w:sz w:val="16"/>
                <w:szCs w:val="16"/>
              </w:rPr>
              <w:t>provide information that will have an impact on the diagnostic proces</w:t>
            </w:r>
            <w:r>
              <w:rPr>
                <w:rFonts w:ascii="Calibri" w:hAnsi="Calibri"/>
                <w:color w:val="000000"/>
                <w:sz w:val="16"/>
                <w:szCs w:val="16"/>
              </w:rPr>
              <w:t xml:space="preserve">s or affect its interpretation. </w:t>
            </w:r>
            <w:r w:rsidRPr="00CC5E7C">
              <w:rPr>
                <w:rFonts w:ascii="Calibri" w:hAnsi="Calibri"/>
                <w:color w:val="000000"/>
                <w:sz w:val="16"/>
                <w:szCs w:val="16"/>
              </w:rPr>
              <w:t xml:space="preserve">The use of a standard pathology requisition/request form including a </w:t>
            </w:r>
            <w:r>
              <w:rPr>
                <w:rFonts w:ascii="Calibri" w:hAnsi="Calibri"/>
                <w:color w:val="000000"/>
                <w:sz w:val="16"/>
                <w:szCs w:val="16"/>
              </w:rPr>
              <w:t xml:space="preserve">checklist of important clinical </w:t>
            </w:r>
            <w:r w:rsidRPr="00CC5E7C">
              <w:rPr>
                <w:rFonts w:ascii="Calibri" w:hAnsi="Calibri"/>
                <w:color w:val="000000"/>
                <w:sz w:val="16"/>
                <w:szCs w:val="16"/>
              </w:rPr>
              <w:t>information is strongly encouraged to help ensure that important c</w:t>
            </w:r>
            <w:r>
              <w:rPr>
                <w:rFonts w:ascii="Calibri" w:hAnsi="Calibri"/>
                <w:color w:val="000000"/>
                <w:sz w:val="16"/>
                <w:szCs w:val="16"/>
              </w:rPr>
              <w:t xml:space="preserve">linical data is provided by the </w:t>
            </w:r>
            <w:r w:rsidRPr="00CC5E7C">
              <w:rPr>
                <w:rFonts w:ascii="Calibri" w:hAnsi="Calibri"/>
                <w:color w:val="000000"/>
                <w:sz w:val="16"/>
                <w:szCs w:val="16"/>
              </w:rPr>
              <w:t>clinicians with the specimen. Information about prior biopsies or t</w:t>
            </w:r>
            <w:r w:rsidR="00D2796B">
              <w:rPr>
                <w:rFonts w:ascii="Calibri" w:hAnsi="Calibri"/>
                <w:color w:val="000000"/>
                <w:sz w:val="16"/>
                <w:szCs w:val="16"/>
              </w:rPr>
              <w:t xml:space="preserve">reatment aids interpretation of </w:t>
            </w:r>
            <w:r w:rsidRPr="00CC5E7C">
              <w:rPr>
                <w:rFonts w:ascii="Calibri" w:hAnsi="Calibri"/>
                <w:color w:val="000000"/>
                <w:sz w:val="16"/>
                <w:szCs w:val="16"/>
              </w:rPr>
              <w:t>the microscopic findings and accurate pathological diagnosis. Rad</w:t>
            </w:r>
            <w:r>
              <w:rPr>
                <w:rFonts w:ascii="Calibri" w:hAnsi="Calibri"/>
                <w:color w:val="000000"/>
                <w:sz w:val="16"/>
                <w:szCs w:val="16"/>
              </w:rPr>
              <w:t xml:space="preserve">iation and/or endocrine therapy </w:t>
            </w:r>
            <w:r w:rsidRPr="00CC5E7C">
              <w:rPr>
                <w:rFonts w:ascii="Calibri" w:hAnsi="Calibri"/>
                <w:color w:val="000000"/>
                <w:sz w:val="16"/>
                <w:szCs w:val="16"/>
              </w:rPr>
              <w:t xml:space="preserve">for prostate cancer have a profound effect on the morphology of both the </w:t>
            </w:r>
            <w:r>
              <w:rPr>
                <w:rFonts w:ascii="Calibri" w:hAnsi="Calibri"/>
                <w:color w:val="000000"/>
                <w:sz w:val="16"/>
                <w:szCs w:val="16"/>
              </w:rPr>
              <w:t xml:space="preserve">cancer and the benign </w:t>
            </w:r>
            <w:r w:rsidRPr="00CC5E7C">
              <w:rPr>
                <w:rFonts w:ascii="Calibri" w:hAnsi="Calibri"/>
                <w:color w:val="000000"/>
                <w:sz w:val="16"/>
                <w:szCs w:val="16"/>
              </w:rPr>
              <w:t>prostatic tissue. For this reason, information about any previo</w:t>
            </w:r>
            <w:r>
              <w:rPr>
                <w:rFonts w:ascii="Calibri" w:hAnsi="Calibri"/>
                <w:color w:val="000000"/>
                <w:sz w:val="16"/>
                <w:szCs w:val="16"/>
              </w:rPr>
              <w:t xml:space="preserve">us therapy is important for the </w:t>
            </w:r>
            <w:r w:rsidRPr="00CC5E7C">
              <w:rPr>
                <w:rFonts w:ascii="Calibri" w:hAnsi="Calibri"/>
                <w:color w:val="000000"/>
                <w:sz w:val="16"/>
                <w:szCs w:val="16"/>
              </w:rPr>
              <w:t>accurate assessment of r</w:t>
            </w:r>
            <w:r>
              <w:rPr>
                <w:rFonts w:ascii="Calibri" w:hAnsi="Calibri"/>
                <w:color w:val="000000"/>
                <w:sz w:val="16"/>
                <w:szCs w:val="16"/>
              </w:rPr>
              <w:t xml:space="preserve">adical prostatectomy specimens. </w:t>
            </w:r>
            <w:r w:rsidRPr="00CC5E7C">
              <w:rPr>
                <w:rFonts w:ascii="Calibri" w:hAnsi="Calibri"/>
                <w:color w:val="000000"/>
                <w:sz w:val="16"/>
                <w:szCs w:val="16"/>
              </w:rPr>
              <w:t>Following irradiation, benign acinar epithelium shows nuclear enlargement and nucle</w:t>
            </w:r>
            <w:r>
              <w:rPr>
                <w:rFonts w:ascii="Calibri" w:hAnsi="Calibri"/>
                <w:color w:val="000000"/>
                <w:sz w:val="16"/>
                <w:szCs w:val="16"/>
              </w:rPr>
              <w:t xml:space="preserve">olar </w:t>
            </w:r>
            <w:r w:rsidRPr="00CC5E7C">
              <w:rPr>
                <w:rFonts w:ascii="Calibri" w:hAnsi="Calibri"/>
                <w:color w:val="000000"/>
                <w:sz w:val="16"/>
                <w:szCs w:val="16"/>
              </w:rPr>
              <w:t>prominence,</w:t>
            </w:r>
            <w:r w:rsidRPr="00FE49EC">
              <w:rPr>
                <w:rFonts w:ascii="Calibri" w:hAnsi="Calibri"/>
                <w:color w:val="000000"/>
                <w:sz w:val="16"/>
                <w:szCs w:val="16"/>
                <w:vertAlign w:val="superscript"/>
              </w:rPr>
              <w:t>1</w:t>
            </w:r>
            <w:r w:rsidRPr="00CC5E7C">
              <w:rPr>
                <w:rFonts w:ascii="Calibri" w:hAnsi="Calibri"/>
                <w:color w:val="000000"/>
                <w:sz w:val="16"/>
                <w:szCs w:val="16"/>
              </w:rPr>
              <w:t xml:space="preserve"> while basal cells may show cytological atypia, nuclear enl</w:t>
            </w:r>
            <w:r>
              <w:rPr>
                <w:rFonts w:ascii="Calibri" w:hAnsi="Calibri"/>
                <w:color w:val="000000"/>
                <w:sz w:val="16"/>
                <w:szCs w:val="16"/>
              </w:rPr>
              <w:t>argement and nuclear smudging.</w:t>
            </w:r>
            <w:r w:rsidRPr="00FE49EC">
              <w:rPr>
                <w:rFonts w:ascii="Calibri" w:hAnsi="Calibri"/>
                <w:color w:val="000000"/>
                <w:sz w:val="16"/>
                <w:szCs w:val="16"/>
                <w:vertAlign w:val="superscript"/>
              </w:rPr>
              <w:t>2</w:t>
            </w:r>
            <w:r>
              <w:rPr>
                <w:rFonts w:ascii="Calibri" w:hAnsi="Calibri"/>
                <w:color w:val="000000"/>
                <w:sz w:val="16"/>
                <w:szCs w:val="16"/>
              </w:rPr>
              <w:t xml:space="preserve"> </w:t>
            </w:r>
            <w:r w:rsidRPr="00CC5E7C">
              <w:rPr>
                <w:rFonts w:ascii="Calibri" w:hAnsi="Calibri"/>
                <w:color w:val="000000"/>
                <w:sz w:val="16"/>
                <w:szCs w:val="16"/>
              </w:rPr>
              <w:t>There may also be increased stromal fibrosis, wh</w:t>
            </w:r>
            <w:r>
              <w:rPr>
                <w:rFonts w:ascii="Calibri" w:hAnsi="Calibri"/>
                <w:color w:val="000000"/>
                <w:sz w:val="16"/>
                <w:szCs w:val="16"/>
              </w:rPr>
              <w:t xml:space="preserve">ich may resemble tumour-induced </w:t>
            </w:r>
            <w:r w:rsidRPr="00CC5E7C">
              <w:rPr>
                <w:rFonts w:ascii="Calibri" w:hAnsi="Calibri"/>
                <w:color w:val="000000"/>
                <w:sz w:val="16"/>
                <w:szCs w:val="16"/>
              </w:rPr>
              <w:t>desmoplasia. These changes may persist for a considerable period, ha</w:t>
            </w:r>
            <w:r>
              <w:rPr>
                <w:rFonts w:ascii="Calibri" w:hAnsi="Calibri"/>
                <w:color w:val="000000"/>
                <w:sz w:val="16"/>
                <w:szCs w:val="16"/>
              </w:rPr>
              <w:t xml:space="preserve">ving been reported up to 72 </w:t>
            </w:r>
            <w:r w:rsidRPr="00CC5E7C">
              <w:rPr>
                <w:rFonts w:ascii="Calibri" w:hAnsi="Calibri"/>
                <w:color w:val="000000"/>
                <w:sz w:val="16"/>
                <w:szCs w:val="16"/>
              </w:rPr>
              <w:t>months after treatment, and are more pronounced in patients w</w:t>
            </w:r>
            <w:r>
              <w:rPr>
                <w:rFonts w:ascii="Calibri" w:hAnsi="Calibri"/>
                <w:color w:val="000000"/>
                <w:sz w:val="16"/>
                <w:szCs w:val="16"/>
              </w:rPr>
              <w:t xml:space="preserve">ho have undergone brachytherapy </w:t>
            </w:r>
            <w:r w:rsidRPr="00CC5E7C">
              <w:rPr>
                <w:rFonts w:ascii="Calibri" w:hAnsi="Calibri"/>
                <w:color w:val="000000"/>
                <w:sz w:val="16"/>
                <w:szCs w:val="16"/>
              </w:rPr>
              <w:t>compared to those who have received external beam radiation</w:t>
            </w:r>
            <w:r>
              <w:rPr>
                <w:rFonts w:ascii="Calibri" w:hAnsi="Calibri"/>
                <w:color w:val="000000"/>
                <w:sz w:val="16"/>
                <w:szCs w:val="16"/>
              </w:rPr>
              <w:t xml:space="preserve"> therapy.</w:t>
            </w:r>
            <w:r w:rsidRPr="00FE49EC">
              <w:rPr>
                <w:rFonts w:ascii="Calibri" w:hAnsi="Calibri"/>
                <w:color w:val="000000"/>
                <w:sz w:val="16"/>
                <w:szCs w:val="16"/>
                <w:vertAlign w:val="superscript"/>
              </w:rPr>
              <w:t>2,3</w:t>
            </w:r>
            <w:r>
              <w:rPr>
                <w:rFonts w:ascii="Calibri" w:hAnsi="Calibri"/>
                <w:color w:val="000000"/>
                <w:sz w:val="16"/>
                <w:szCs w:val="16"/>
              </w:rPr>
              <w:t xml:space="preserve"> It is important to </w:t>
            </w:r>
            <w:r w:rsidRPr="00CC5E7C">
              <w:rPr>
                <w:rFonts w:ascii="Calibri" w:hAnsi="Calibri"/>
                <w:color w:val="000000"/>
                <w:sz w:val="16"/>
                <w:szCs w:val="16"/>
              </w:rPr>
              <w:t>document any previous radiotherapy to help the pathologist t</w:t>
            </w:r>
            <w:r>
              <w:rPr>
                <w:rFonts w:ascii="Calibri" w:hAnsi="Calibri"/>
                <w:color w:val="000000"/>
                <w:sz w:val="16"/>
                <w:szCs w:val="16"/>
              </w:rPr>
              <w:t xml:space="preserve">o interpret changes accurately. </w:t>
            </w:r>
            <w:r w:rsidRPr="00CC5E7C">
              <w:rPr>
                <w:rFonts w:ascii="Calibri" w:hAnsi="Calibri"/>
                <w:color w:val="000000"/>
                <w:sz w:val="16"/>
                <w:szCs w:val="16"/>
              </w:rPr>
              <w:t>Radiation may be associated with apparent upgrading of prostate canc</w:t>
            </w:r>
            <w:r w:rsidR="00D2796B">
              <w:rPr>
                <w:rFonts w:ascii="Calibri" w:hAnsi="Calibri"/>
                <w:color w:val="000000"/>
                <w:sz w:val="16"/>
                <w:szCs w:val="16"/>
              </w:rPr>
              <w:t xml:space="preserve">er in prostatectomy </w:t>
            </w:r>
            <w:r>
              <w:rPr>
                <w:rFonts w:ascii="Calibri" w:hAnsi="Calibri"/>
                <w:color w:val="000000"/>
                <w:sz w:val="16"/>
                <w:szCs w:val="16"/>
              </w:rPr>
              <w:t>specimens.</w:t>
            </w:r>
            <w:r w:rsidRPr="00FE49EC">
              <w:rPr>
                <w:rFonts w:ascii="Calibri" w:hAnsi="Calibri"/>
                <w:color w:val="000000"/>
                <w:sz w:val="16"/>
                <w:szCs w:val="16"/>
                <w:vertAlign w:val="superscript"/>
              </w:rPr>
              <w:t>4</w:t>
            </w:r>
            <w:r>
              <w:rPr>
                <w:rFonts w:ascii="Calibri" w:hAnsi="Calibri"/>
                <w:color w:val="000000"/>
                <w:sz w:val="16"/>
                <w:szCs w:val="16"/>
              </w:rPr>
              <w:t xml:space="preserve"> </w:t>
            </w:r>
            <w:r w:rsidR="009F2BB2">
              <w:rPr>
                <w:rFonts w:ascii="Calibri" w:hAnsi="Calibri"/>
                <w:color w:val="000000"/>
                <w:sz w:val="16"/>
                <w:szCs w:val="16"/>
              </w:rPr>
              <w:t xml:space="preserve"> </w:t>
            </w:r>
            <w:r w:rsidRPr="00CC5E7C">
              <w:rPr>
                <w:rFonts w:ascii="Calibri" w:hAnsi="Calibri"/>
                <w:color w:val="000000"/>
                <w:sz w:val="16"/>
                <w:szCs w:val="16"/>
              </w:rPr>
              <w:t xml:space="preserve">Likewise, neoadjuvant androgen deprivation therapy (ADT) may </w:t>
            </w:r>
            <w:r>
              <w:rPr>
                <w:rFonts w:ascii="Calibri" w:hAnsi="Calibri"/>
                <w:color w:val="000000"/>
                <w:sz w:val="16"/>
                <w:szCs w:val="16"/>
              </w:rPr>
              <w:t xml:space="preserve">induce morphological changes in </w:t>
            </w:r>
            <w:r w:rsidRPr="00CC5E7C">
              <w:rPr>
                <w:rFonts w:ascii="Calibri" w:hAnsi="Calibri"/>
                <w:color w:val="000000"/>
                <w:sz w:val="16"/>
                <w:szCs w:val="16"/>
              </w:rPr>
              <w:t>both prostate cancer and benign tissue. Androgen blockade ind</w:t>
            </w:r>
            <w:r>
              <w:rPr>
                <w:rFonts w:ascii="Calibri" w:hAnsi="Calibri"/>
                <w:color w:val="000000"/>
                <w:sz w:val="16"/>
                <w:szCs w:val="16"/>
              </w:rPr>
              <w:t xml:space="preserve">uces basal cell hyperplasia and </w:t>
            </w:r>
            <w:r w:rsidRPr="00CC5E7C">
              <w:rPr>
                <w:rFonts w:ascii="Calibri" w:hAnsi="Calibri"/>
                <w:color w:val="000000"/>
                <w:sz w:val="16"/>
                <w:szCs w:val="16"/>
              </w:rPr>
              <w:t xml:space="preserve">cytoplasmic vacuolation in benign prostatic tissue, although this </w:t>
            </w:r>
            <w:r>
              <w:rPr>
                <w:rFonts w:ascii="Calibri" w:hAnsi="Calibri"/>
                <w:color w:val="000000"/>
                <w:sz w:val="16"/>
                <w:szCs w:val="16"/>
              </w:rPr>
              <w:t xml:space="preserve">is unlikely to be confused with </w:t>
            </w:r>
            <w:r w:rsidRPr="00CC5E7C">
              <w:rPr>
                <w:rFonts w:ascii="Calibri" w:hAnsi="Calibri"/>
                <w:color w:val="000000"/>
                <w:sz w:val="16"/>
                <w:szCs w:val="16"/>
              </w:rPr>
              <w:t>malignancy.5 More significantly from a diagnostic point of view, neoadjuvant ADT</w:t>
            </w:r>
            <w:r>
              <w:rPr>
                <w:rFonts w:ascii="Calibri" w:hAnsi="Calibri"/>
                <w:color w:val="000000"/>
                <w:sz w:val="16"/>
                <w:szCs w:val="16"/>
              </w:rPr>
              <w:t xml:space="preserve"> may increase the </w:t>
            </w:r>
            <w:r w:rsidRPr="00CC5E7C">
              <w:rPr>
                <w:rFonts w:ascii="Calibri" w:hAnsi="Calibri"/>
                <w:color w:val="000000"/>
                <w:sz w:val="16"/>
                <w:szCs w:val="16"/>
              </w:rPr>
              <w:t>risk of overlooking acinar adenocarcinoma on low power microscopic</w:t>
            </w:r>
            <w:r>
              <w:rPr>
                <w:rFonts w:ascii="Calibri" w:hAnsi="Calibri"/>
                <w:color w:val="000000"/>
                <w:sz w:val="16"/>
                <w:szCs w:val="16"/>
              </w:rPr>
              <w:t xml:space="preserve"> examination due to collapse of </w:t>
            </w:r>
            <w:r w:rsidRPr="00CC5E7C">
              <w:rPr>
                <w:rFonts w:ascii="Calibri" w:hAnsi="Calibri"/>
                <w:color w:val="000000"/>
                <w:sz w:val="16"/>
                <w:szCs w:val="16"/>
              </w:rPr>
              <w:t>glandular lumina, cytoplasmic pal</w:t>
            </w:r>
            <w:r>
              <w:rPr>
                <w:rFonts w:ascii="Calibri" w:hAnsi="Calibri"/>
                <w:color w:val="000000"/>
                <w:sz w:val="16"/>
                <w:szCs w:val="16"/>
              </w:rPr>
              <w:t>lor and shrinking of nuclei.</w:t>
            </w:r>
            <w:r w:rsidRPr="00FE49EC">
              <w:rPr>
                <w:rFonts w:ascii="Calibri" w:hAnsi="Calibri"/>
                <w:color w:val="000000"/>
                <w:sz w:val="16"/>
                <w:szCs w:val="16"/>
                <w:vertAlign w:val="superscript"/>
              </w:rPr>
              <w:t>6-8</w:t>
            </w:r>
            <w:r>
              <w:rPr>
                <w:rFonts w:ascii="Calibri" w:hAnsi="Calibri"/>
                <w:color w:val="000000"/>
                <w:sz w:val="16"/>
                <w:szCs w:val="16"/>
              </w:rPr>
              <w:t xml:space="preserve"> </w:t>
            </w:r>
            <w:r w:rsidRPr="00CC5E7C">
              <w:rPr>
                <w:rFonts w:ascii="Calibri" w:hAnsi="Calibri"/>
                <w:color w:val="000000"/>
                <w:sz w:val="16"/>
                <w:szCs w:val="16"/>
              </w:rPr>
              <w:t>The</w:t>
            </w:r>
            <w:r>
              <w:rPr>
                <w:rFonts w:ascii="Calibri" w:hAnsi="Calibri"/>
                <w:color w:val="000000"/>
                <w:sz w:val="16"/>
                <w:szCs w:val="16"/>
              </w:rPr>
              <w:t xml:space="preserve"> effect of androgen blockage on </w:t>
            </w:r>
            <w:r w:rsidRPr="00CC5E7C">
              <w:rPr>
                <w:rFonts w:ascii="Calibri" w:hAnsi="Calibri"/>
                <w:color w:val="000000"/>
                <w:sz w:val="16"/>
                <w:szCs w:val="16"/>
              </w:rPr>
              <w:t>prostate cancer is variable and an apparent upgrading of the cance</w:t>
            </w:r>
            <w:r>
              <w:rPr>
                <w:rFonts w:ascii="Calibri" w:hAnsi="Calibri"/>
                <w:color w:val="000000"/>
                <w:sz w:val="16"/>
                <w:szCs w:val="16"/>
              </w:rPr>
              <w:t xml:space="preserve">r has been reported in a number </w:t>
            </w:r>
            <w:r w:rsidRPr="00CC5E7C">
              <w:rPr>
                <w:rFonts w:ascii="Calibri" w:hAnsi="Calibri"/>
                <w:color w:val="000000"/>
                <w:sz w:val="16"/>
                <w:szCs w:val="16"/>
              </w:rPr>
              <w:t>of studies.</w:t>
            </w:r>
            <w:r w:rsidRPr="00FE49EC">
              <w:rPr>
                <w:rFonts w:ascii="Calibri" w:hAnsi="Calibri"/>
                <w:color w:val="000000"/>
                <w:sz w:val="16"/>
                <w:szCs w:val="16"/>
                <w:vertAlign w:val="superscript"/>
              </w:rPr>
              <w:t>4,5</w:t>
            </w:r>
            <w:r w:rsidRPr="00CC5E7C">
              <w:rPr>
                <w:rFonts w:ascii="Calibri" w:hAnsi="Calibri"/>
                <w:color w:val="000000"/>
                <w:sz w:val="16"/>
                <w:szCs w:val="16"/>
              </w:rPr>
              <w:t xml:space="preserve"> Hence, it has been suggested that in prostate g</w:t>
            </w:r>
            <w:r>
              <w:rPr>
                <w:rFonts w:ascii="Calibri" w:hAnsi="Calibri"/>
                <w:color w:val="000000"/>
                <w:sz w:val="16"/>
                <w:szCs w:val="16"/>
              </w:rPr>
              <w:t xml:space="preserve">lands resected following either </w:t>
            </w:r>
            <w:r w:rsidRPr="00CC5E7C">
              <w:rPr>
                <w:rFonts w:ascii="Calibri" w:hAnsi="Calibri"/>
                <w:color w:val="000000"/>
                <w:sz w:val="16"/>
                <w:szCs w:val="16"/>
              </w:rPr>
              <w:t>radiotherapy or androgen deprivation therapy, tumours that sh</w:t>
            </w:r>
            <w:r>
              <w:rPr>
                <w:rFonts w:ascii="Calibri" w:hAnsi="Calibri"/>
                <w:color w:val="000000"/>
                <w:sz w:val="16"/>
                <w:szCs w:val="16"/>
              </w:rPr>
              <w:t xml:space="preserve">ow significant treatment effect </w:t>
            </w:r>
            <w:r w:rsidRPr="00CC5E7C">
              <w:rPr>
                <w:rFonts w:ascii="Calibri" w:hAnsi="Calibri"/>
                <w:color w:val="000000"/>
                <w:sz w:val="16"/>
                <w:szCs w:val="16"/>
              </w:rPr>
              <w:t xml:space="preserve">should not </w:t>
            </w:r>
            <w:r>
              <w:rPr>
                <w:rFonts w:ascii="Calibri" w:hAnsi="Calibri"/>
                <w:color w:val="000000"/>
                <w:sz w:val="16"/>
                <w:szCs w:val="16"/>
              </w:rPr>
              <w:t>be graded.</w:t>
            </w:r>
            <w:r w:rsidRPr="00FE49EC">
              <w:rPr>
                <w:rFonts w:ascii="Calibri" w:hAnsi="Calibri"/>
                <w:color w:val="000000"/>
                <w:sz w:val="16"/>
                <w:szCs w:val="16"/>
                <w:vertAlign w:val="superscript"/>
              </w:rPr>
              <w:t>9</w:t>
            </w:r>
            <w:r>
              <w:rPr>
                <w:rFonts w:ascii="Calibri" w:hAnsi="Calibri"/>
                <w:color w:val="000000"/>
                <w:sz w:val="16"/>
                <w:szCs w:val="16"/>
              </w:rPr>
              <w:t xml:space="preserve"> </w:t>
            </w:r>
            <w:r w:rsidRPr="00CC5E7C">
              <w:rPr>
                <w:rFonts w:ascii="Calibri" w:hAnsi="Calibri"/>
                <w:color w:val="000000"/>
                <w:sz w:val="16"/>
                <w:szCs w:val="16"/>
              </w:rPr>
              <w:t>The Gleason grade and score of prostate cancer in any previously su</w:t>
            </w:r>
            <w:r>
              <w:rPr>
                <w:rFonts w:ascii="Calibri" w:hAnsi="Calibri"/>
                <w:color w:val="000000"/>
                <w:sz w:val="16"/>
                <w:szCs w:val="16"/>
              </w:rPr>
              <w:t xml:space="preserve">bmitted specimen should also be </w:t>
            </w:r>
            <w:r w:rsidRPr="00CC5E7C">
              <w:rPr>
                <w:rFonts w:ascii="Calibri" w:hAnsi="Calibri"/>
                <w:color w:val="000000"/>
                <w:sz w:val="16"/>
                <w:szCs w:val="16"/>
              </w:rPr>
              <w:t>provided by the clinician as this allows assessment of any prog</w:t>
            </w:r>
            <w:r>
              <w:rPr>
                <w:rFonts w:ascii="Calibri" w:hAnsi="Calibri"/>
                <w:color w:val="000000"/>
                <w:sz w:val="16"/>
                <w:szCs w:val="16"/>
              </w:rPr>
              <w:t xml:space="preserve">ression of the tumour towards a </w:t>
            </w:r>
            <w:r w:rsidRPr="00CC5E7C">
              <w:rPr>
                <w:rFonts w:ascii="Calibri" w:hAnsi="Calibri"/>
                <w:color w:val="000000"/>
                <w:sz w:val="16"/>
                <w:szCs w:val="16"/>
              </w:rPr>
              <w:t xml:space="preserve">higher grade/more undifferentiated state, which itself may </w:t>
            </w:r>
            <w:r w:rsidR="00D2796B">
              <w:rPr>
                <w:rFonts w:ascii="Calibri" w:hAnsi="Calibri"/>
                <w:color w:val="000000"/>
                <w:sz w:val="16"/>
                <w:szCs w:val="16"/>
              </w:rPr>
              <w:t xml:space="preserve">be of prognostic significance. </w:t>
            </w:r>
          </w:p>
          <w:p w14:paraId="347E3B31" w14:textId="77777777" w:rsidR="007C6271" w:rsidRDefault="007C6271" w:rsidP="007C6271">
            <w:pPr>
              <w:spacing w:after="0"/>
              <w:rPr>
                <w:rFonts w:ascii="Calibri" w:hAnsi="Calibri"/>
                <w:color w:val="000000"/>
                <w:sz w:val="16"/>
                <w:szCs w:val="16"/>
              </w:rPr>
            </w:pPr>
          </w:p>
          <w:p w14:paraId="69B1921A" w14:textId="77777777" w:rsidR="007C6271" w:rsidRDefault="00CC5E7C" w:rsidP="00D2796B">
            <w:pPr>
              <w:spacing w:after="0"/>
              <w:rPr>
                <w:rFonts w:ascii="Calibri" w:hAnsi="Calibri"/>
                <w:color w:val="000000"/>
                <w:sz w:val="16"/>
                <w:szCs w:val="16"/>
              </w:rPr>
            </w:pPr>
            <w:r w:rsidRPr="00CC5E7C">
              <w:rPr>
                <w:rFonts w:ascii="Calibri" w:hAnsi="Calibri"/>
                <w:color w:val="000000"/>
                <w:sz w:val="16"/>
                <w:szCs w:val="16"/>
              </w:rPr>
              <w:t>References</w:t>
            </w:r>
            <w:r w:rsidRPr="00CC5E7C">
              <w:rPr>
                <w:rFonts w:ascii="Calibri" w:hAnsi="Calibri"/>
                <w:color w:val="000000"/>
                <w:sz w:val="16"/>
                <w:szCs w:val="16"/>
              </w:rPr>
              <w:br/>
              <w:t>1 Cheng L, Cheville JC and Bostwick DG (1999). Diagnosis of pro</w:t>
            </w:r>
            <w:r w:rsidR="004244A2">
              <w:rPr>
                <w:rFonts w:ascii="Calibri" w:hAnsi="Calibri"/>
                <w:color w:val="000000"/>
                <w:sz w:val="16"/>
                <w:szCs w:val="16"/>
              </w:rPr>
              <w:t xml:space="preserve">state cancer in needle biopsies </w:t>
            </w:r>
            <w:r w:rsidRPr="00CC5E7C">
              <w:rPr>
                <w:rFonts w:ascii="Calibri" w:hAnsi="Calibri"/>
                <w:color w:val="000000"/>
                <w:sz w:val="16"/>
                <w:szCs w:val="16"/>
              </w:rPr>
              <w:t xml:space="preserve">after radiation therapy. Am </w:t>
            </w:r>
            <w:r w:rsidR="006C01F4">
              <w:rPr>
                <w:rFonts w:ascii="Calibri" w:hAnsi="Calibri"/>
                <w:color w:val="000000"/>
                <w:sz w:val="16"/>
                <w:szCs w:val="16"/>
              </w:rPr>
              <w:t xml:space="preserve">J Surg </w:t>
            </w:r>
            <w:proofErr w:type="spellStart"/>
            <w:r w:rsidR="006C01F4">
              <w:rPr>
                <w:rFonts w:ascii="Calibri" w:hAnsi="Calibri"/>
                <w:color w:val="000000"/>
                <w:sz w:val="16"/>
                <w:szCs w:val="16"/>
              </w:rPr>
              <w:t>Pathol</w:t>
            </w:r>
            <w:proofErr w:type="spellEnd"/>
            <w:r w:rsidR="006C01F4">
              <w:rPr>
                <w:rFonts w:ascii="Calibri" w:hAnsi="Calibri"/>
                <w:color w:val="000000"/>
                <w:sz w:val="16"/>
                <w:szCs w:val="16"/>
              </w:rPr>
              <w:t xml:space="preserve"> 23(10):1173–1183.</w:t>
            </w:r>
          </w:p>
          <w:p w14:paraId="5C3EDE56" w14:textId="77777777" w:rsidR="007C6271" w:rsidRDefault="00CC5E7C" w:rsidP="00D2796B">
            <w:pPr>
              <w:spacing w:after="0"/>
              <w:rPr>
                <w:rFonts w:ascii="Calibri" w:hAnsi="Calibri"/>
                <w:color w:val="000000"/>
                <w:sz w:val="16"/>
                <w:szCs w:val="16"/>
              </w:rPr>
            </w:pPr>
            <w:r w:rsidRPr="00CC5E7C">
              <w:rPr>
                <w:rFonts w:ascii="Calibri" w:hAnsi="Calibri"/>
                <w:color w:val="000000"/>
                <w:sz w:val="16"/>
                <w:szCs w:val="16"/>
              </w:rPr>
              <w:t>2 Magi-Galluzzi C, Sanderson HBS and Epstein JI (2003). At</w:t>
            </w:r>
            <w:r w:rsidR="004244A2">
              <w:rPr>
                <w:rFonts w:ascii="Calibri" w:hAnsi="Calibri"/>
                <w:color w:val="000000"/>
                <w:sz w:val="16"/>
                <w:szCs w:val="16"/>
              </w:rPr>
              <w:t xml:space="preserve">ypia in non-neoplastic prostate </w:t>
            </w:r>
            <w:r w:rsidRPr="00CC5E7C">
              <w:rPr>
                <w:rFonts w:ascii="Calibri" w:hAnsi="Calibri"/>
                <w:color w:val="000000"/>
                <w:sz w:val="16"/>
                <w:szCs w:val="16"/>
              </w:rPr>
              <w:t>glands after radiotherapy for prostate cancer: duration of</w:t>
            </w:r>
            <w:r w:rsidR="004244A2">
              <w:rPr>
                <w:rFonts w:ascii="Calibri" w:hAnsi="Calibri"/>
                <w:color w:val="000000"/>
                <w:sz w:val="16"/>
                <w:szCs w:val="16"/>
              </w:rPr>
              <w:t xml:space="preserve"> atypia and relation to type of </w:t>
            </w:r>
            <w:r w:rsidRPr="00CC5E7C">
              <w:rPr>
                <w:rFonts w:ascii="Calibri" w:hAnsi="Calibri"/>
                <w:color w:val="000000"/>
                <w:sz w:val="16"/>
                <w:szCs w:val="16"/>
              </w:rPr>
              <w:t>radiotherap</w:t>
            </w:r>
            <w:r w:rsidR="006C01F4">
              <w:rPr>
                <w:rFonts w:ascii="Calibri" w:hAnsi="Calibri"/>
                <w:color w:val="000000"/>
                <w:sz w:val="16"/>
                <w:szCs w:val="16"/>
              </w:rPr>
              <w:t xml:space="preserve">y. Am J Surg </w:t>
            </w:r>
            <w:proofErr w:type="spellStart"/>
            <w:r w:rsidR="006C01F4">
              <w:rPr>
                <w:rFonts w:ascii="Calibri" w:hAnsi="Calibri"/>
                <w:color w:val="000000"/>
                <w:sz w:val="16"/>
                <w:szCs w:val="16"/>
              </w:rPr>
              <w:t>Pathol</w:t>
            </w:r>
            <w:proofErr w:type="spellEnd"/>
            <w:r w:rsidR="006C01F4">
              <w:rPr>
                <w:rFonts w:ascii="Calibri" w:hAnsi="Calibri"/>
                <w:color w:val="000000"/>
                <w:sz w:val="16"/>
                <w:szCs w:val="16"/>
              </w:rPr>
              <w:t xml:space="preserve"> 27:206–212.</w:t>
            </w:r>
          </w:p>
          <w:p w14:paraId="72E482D9" w14:textId="77777777" w:rsidR="007C6271" w:rsidRDefault="00CC5E7C" w:rsidP="00D2796B">
            <w:pPr>
              <w:spacing w:after="0"/>
              <w:rPr>
                <w:rFonts w:ascii="Calibri" w:hAnsi="Calibri"/>
                <w:color w:val="000000"/>
                <w:sz w:val="16"/>
                <w:szCs w:val="16"/>
              </w:rPr>
            </w:pPr>
            <w:r w:rsidRPr="00CC5E7C">
              <w:rPr>
                <w:rFonts w:ascii="Calibri" w:hAnsi="Calibri"/>
                <w:color w:val="000000"/>
                <w:sz w:val="16"/>
                <w:szCs w:val="16"/>
              </w:rPr>
              <w:t>3 Herr HW and Whitmore WF, Jr (1982). Significance of prostatic biopsies after rad</w:t>
            </w:r>
            <w:r w:rsidR="004244A2">
              <w:rPr>
                <w:rFonts w:ascii="Calibri" w:hAnsi="Calibri"/>
                <w:color w:val="000000"/>
                <w:sz w:val="16"/>
                <w:szCs w:val="16"/>
              </w:rPr>
              <w:t xml:space="preserve">iation </w:t>
            </w:r>
            <w:r w:rsidRPr="00CC5E7C">
              <w:rPr>
                <w:rFonts w:ascii="Calibri" w:hAnsi="Calibri"/>
                <w:color w:val="000000"/>
                <w:sz w:val="16"/>
                <w:szCs w:val="16"/>
              </w:rPr>
              <w:t>therapy for carcinoma of the p</w:t>
            </w:r>
            <w:r w:rsidR="006C01F4">
              <w:rPr>
                <w:rFonts w:ascii="Calibri" w:hAnsi="Calibri"/>
                <w:color w:val="000000"/>
                <w:sz w:val="16"/>
                <w:szCs w:val="16"/>
              </w:rPr>
              <w:t>rostate. Prostate 3(4):339–350.</w:t>
            </w:r>
          </w:p>
          <w:p w14:paraId="437CB777" w14:textId="77777777" w:rsidR="007C6271" w:rsidRDefault="00CC5E7C" w:rsidP="00D2796B">
            <w:pPr>
              <w:spacing w:after="0"/>
              <w:rPr>
                <w:rFonts w:ascii="Calibri" w:hAnsi="Calibri"/>
                <w:color w:val="000000"/>
                <w:sz w:val="16"/>
                <w:szCs w:val="16"/>
              </w:rPr>
            </w:pPr>
            <w:r w:rsidRPr="00CC5E7C">
              <w:rPr>
                <w:rFonts w:ascii="Calibri" w:hAnsi="Calibri"/>
                <w:color w:val="000000"/>
                <w:sz w:val="16"/>
                <w:szCs w:val="16"/>
              </w:rPr>
              <w:t>4 Grignon DJ and Sakr WA (1995). Histologic effects of radia</w:t>
            </w:r>
            <w:r w:rsidR="004244A2">
              <w:rPr>
                <w:rFonts w:ascii="Calibri" w:hAnsi="Calibri"/>
                <w:color w:val="000000"/>
                <w:sz w:val="16"/>
                <w:szCs w:val="16"/>
              </w:rPr>
              <w:t xml:space="preserve">tion therapy and total androgen </w:t>
            </w:r>
            <w:r w:rsidR="006C01F4">
              <w:rPr>
                <w:rFonts w:ascii="Calibri" w:hAnsi="Calibri"/>
                <w:color w:val="000000"/>
                <w:sz w:val="16"/>
                <w:szCs w:val="16"/>
              </w:rPr>
              <w:t>blockage on prostate cancer. c</w:t>
            </w:r>
            <w:r w:rsidRPr="00CC5E7C">
              <w:rPr>
                <w:rFonts w:ascii="Calibri" w:hAnsi="Calibri"/>
                <w:color w:val="000000"/>
                <w:sz w:val="16"/>
                <w:szCs w:val="16"/>
              </w:rPr>
              <w:t>ancer 75:1837–1841.</w:t>
            </w:r>
            <w:r w:rsidRPr="00CC5E7C">
              <w:rPr>
                <w:rFonts w:ascii="Calibri" w:hAnsi="Calibri"/>
                <w:color w:val="000000"/>
                <w:sz w:val="16"/>
                <w:szCs w:val="16"/>
              </w:rPr>
              <w:br/>
              <w:t xml:space="preserve">5 </w:t>
            </w:r>
            <w:proofErr w:type="spellStart"/>
            <w:r w:rsidRPr="00CC5E7C">
              <w:rPr>
                <w:rFonts w:ascii="Calibri" w:hAnsi="Calibri"/>
                <w:color w:val="000000"/>
                <w:sz w:val="16"/>
                <w:szCs w:val="16"/>
              </w:rPr>
              <w:t>Vailancourt</w:t>
            </w:r>
            <w:proofErr w:type="spellEnd"/>
            <w:r w:rsidRPr="00CC5E7C">
              <w:rPr>
                <w:rFonts w:ascii="Calibri" w:hAnsi="Calibri"/>
                <w:color w:val="000000"/>
                <w:sz w:val="16"/>
                <w:szCs w:val="16"/>
              </w:rPr>
              <w:t xml:space="preserve"> L, </w:t>
            </w:r>
            <w:proofErr w:type="spellStart"/>
            <w:r w:rsidRPr="00CC5E7C">
              <w:rPr>
                <w:rFonts w:ascii="Calibri" w:hAnsi="Calibri"/>
                <w:color w:val="000000"/>
                <w:sz w:val="16"/>
                <w:szCs w:val="16"/>
              </w:rPr>
              <w:t>Ttu</w:t>
            </w:r>
            <w:proofErr w:type="spellEnd"/>
            <w:r w:rsidRPr="00CC5E7C">
              <w:rPr>
                <w:rFonts w:ascii="Calibri" w:hAnsi="Calibri"/>
                <w:color w:val="000000"/>
                <w:sz w:val="16"/>
                <w:szCs w:val="16"/>
              </w:rPr>
              <w:t xml:space="preserve"> B, Fradet Y, Dupont A, Gomez J, Cusan L,</w:t>
            </w:r>
            <w:r w:rsidR="004244A2">
              <w:rPr>
                <w:rFonts w:ascii="Calibri" w:hAnsi="Calibri"/>
                <w:color w:val="000000"/>
                <w:sz w:val="16"/>
                <w:szCs w:val="16"/>
              </w:rPr>
              <w:t xml:space="preserve"> </w:t>
            </w:r>
            <w:proofErr w:type="spellStart"/>
            <w:r w:rsidR="004244A2">
              <w:rPr>
                <w:rFonts w:ascii="Calibri" w:hAnsi="Calibri"/>
                <w:color w:val="000000"/>
                <w:sz w:val="16"/>
                <w:szCs w:val="16"/>
              </w:rPr>
              <w:t>Suburu</w:t>
            </w:r>
            <w:proofErr w:type="spellEnd"/>
            <w:r w:rsidR="004244A2">
              <w:rPr>
                <w:rFonts w:ascii="Calibri" w:hAnsi="Calibri"/>
                <w:color w:val="000000"/>
                <w:sz w:val="16"/>
                <w:szCs w:val="16"/>
              </w:rPr>
              <w:t xml:space="preserve"> ER, Diamond P, Candas B </w:t>
            </w:r>
            <w:r w:rsidRPr="00CC5E7C">
              <w:rPr>
                <w:rFonts w:ascii="Calibri" w:hAnsi="Calibri"/>
                <w:color w:val="000000"/>
                <w:sz w:val="16"/>
                <w:szCs w:val="16"/>
              </w:rPr>
              <w:t xml:space="preserve">and </w:t>
            </w:r>
            <w:proofErr w:type="spellStart"/>
            <w:r w:rsidRPr="00CC5E7C">
              <w:rPr>
                <w:rFonts w:ascii="Calibri" w:hAnsi="Calibri"/>
                <w:color w:val="000000"/>
                <w:sz w:val="16"/>
                <w:szCs w:val="16"/>
              </w:rPr>
              <w:t>Labrie</w:t>
            </w:r>
            <w:proofErr w:type="spellEnd"/>
            <w:r w:rsidRPr="00CC5E7C">
              <w:rPr>
                <w:rFonts w:ascii="Calibri" w:hAnsi="Calibri"/>
                <w:color w:val="000000"/>
                <w:sz w:val="16"/>
                <w:szCs w:val="16"/>
              </w:rPr>
              <w:t xml:space="preserve"> F (1996). Effect of neoadjuvant endocrine thera</w:t>
            </w:r>
            <w:r w:rsidR="004244A2">
              <w:rPr>
                <w:rFonts w:ascii="Calibri" w:hAnsi="Calibri"/>
                <w:color w:val="000000"/>
                <w:sz w:val="16"/>
                <w:szCs w:val="16"/>
              </w:rPr>
              <w:t xml:space="preserve">py (combined androgen blockade) </w:t>
            </w:r>
            <w:r w:rsidRPr="00CC5E7C">
              <w:rPr>
                <w:rFonts w:ascii="Calibri" w:hAnsi="Calibri"/>
                <w:color w:val="000000"/>
                <w:sz w:val="16"/>
                <w:szCs w:val="16"/>
              </w:rPr>
              <w:t>on normal prostate and prostatic carcinoma. A randomized st</w:t>
            </w:r>
            <w:r w:rsidR="004244A2">
              <w:rPr>
                <w:rFonts w:ascii="Calibri" w:hAnsi="Calibri"/>
                <w:color w:val="000000"/>
                <w:sz w:val="16"/>
                <w:szCs w:val="16"/>
              </w:rPr>
              <w:t xml:space="preserve">udy. Am J Surg </w:t>
            </w:r>
            <w:proofErr w:type="spellStart"/>
            <w:r w:rsidR="004244A2">
              <w:rPr>
                <w:rFonts w:ascii="Calibri" w:hAnsi="Calibri"/>
                <w:color w:val="000000"/>
                <w:sz w:val="16"/>
                <w:szCs w:val="16"/>
              </w:rPr>
              <w:t>Pathol</w:t>
            </w:r>
            <w:proofErr w:type="spellEnd"/>
            <w:r w:rsidR="004244A2">
              <w:rPr>
                <w:rFonts w:ascii="Calibri" w:hAnsi="Calibri"/>
                <w:color w:val="000000"/>
                <w:sz w:val="16"/>
                <w:szCs w:val="16"/>
              </w:rPr>
              <w:t xml:space="preserve"> 20(1):86-</w:t>
            </w:r>
            <w:r w:rsidR="006C01F4">
              <w:rPr>
                <w:rFonts w:ascii="Calibri" w:hAnsi="Calibri"/>
                <w:color w:val="000000"/>
                <w:sz w:val="16"/>
                <w:szCs w:val="16"/>
              </w:rPr>
              <w:t>93.</w:t>
            </w:r>
          </w:p>
          <w:p w14:paraId="22973B28" w14:textId="77777777" w:rsidR="007C6271" w:rsidRDefault="00CC5E7C" w:rsidP="00D2796B">
            <w:pPr>
              <w:spacing w:after="0"/>
              <w:rPr>
                <w:rFonts w:ascii="Calibri" w:hAnsi="Calibri"/>
                <w:color w:val="000000"/>
                <w:sz w:val="16"/>
                <w:szCs w:val="16"/>
              </w:rPr>
            </w:pPr>
            <w:r w:rsidRPr="00CC5E7C">
              <w:rPr>
                <w:rFonts w:ascii="Calibri" w:hAnsi="Calibri"/>
                <w:color w:val="000000"/>
                <w:sz w:val="16"/>
                <w:szCs w:val="16"/>
              </w:rPr>
              <w:t xml:space="preserve">6 </w:t>
            </w:r>
            <w:proofErr w:type="spellStart"/>
            <w:r w:rsidRPr="00CC5E7C">
              <w:rPr>
                <w:rFonts w:ascii="Calibri" w:hAnsi="Calibri"/>
                <w:color w:val="000000"/>
                <w:sz w:val="16"/>
                <w:szCs w:val="16"/>
              </w:rPr>
              <w:t>Montironi</w:t>
            </w:r>
            <w:proofErr w:type="spellEnd"/>
            <w:r w:rsidRPr="00CC5E7C">
              <w:rPr>
                <w:rFonts w:ascii="Calibri" w:hAnsi="Calibri"/>
                <w:color w:val="000000"/>
                <w:sz w:val="16"/>
                <w:szCs w:val="16"/>
              </w:rPr>
              <w:t xml:space="preserve"> R, Magi-Galluzzi C, </w:t>
            </w:r>
            <w:proofErr w:type="spellStart"/>
            <w:r w:rsidRPr="00CC5E7C">
              <w:rPr>
                <w:rFonts w:ascii="Calibri" w:hAnsi="Calibri"/>
                <w:color w:val="000000"/>
                <w:sz w:val="16"/>
                <w:szCs w:val="16"/>
              </w:rPr>
              <w:t>Muzzonigro</w:t>
            </w:r>
            <w:proofErr w:type="spellEnd"/>
            <w:r w:rsidRPr="00CC5E7C">
              <w:rPr>
                <w:rFonts w:ascii="Calibri" w:hAnsi="Calibri"/>
                <w:color w:val="000000"/>
                <w:sz w:val="16"/>
                <w:szCs w:val="16"/>
              </w:rPr>
              <w:t xml:space="preserve"> G, Prete E, Polito M </w:t>
            </w:r>
            <w:r w:rsidR="004244A2">
              <w:rPr>
                <w:rFonts w:ascii="Calibri" w:hAnsi="Calibri"/>
                <w:color w:val="000000"/>
                <w:sz w:val="16"/>
                <w:szCs w:val="16"/>
              </w:rPr>
              <w:t xml:space="preserve">and Fabris G (1994). Effects of </w:t>
            </w:r>
            <w:r w:rsidRPr="00CC5E7C">
              <w:rPr>
                <w:rFonts w:ascii="Calibri" w:hAnsi="Calibri"/>
                <w:color w:val="000000"/>
                <w:sz w:val="16"/>
                <w:szCs w:val="16"/>
              </w:rPr>
              <w:t>combination endocrine treatment on normal prostate, prost</w:t>
            </w:r>
            <w:r w:rsidR="004244A2">
              <w:rPr>
                <w:rFonts w:ascii="Calibri" w:hAnsi="Calibri"/>
                <w:color w:val="000000"/>
                <w:sz w:val="16"/>
                <w:szCs w:val="16"/>
              </w:rPr>
              <w:t xml:space="preserve">atic intraepithelial neoplasia, </w:t>
            </w:r>
            <w:r w:rsidRPr="00CC5E7C">
              <w:rPr>
                <w:rFonts w:ascii="Calibri" w:hAnsi="Calibri"/>
                <w:color w:val="000000"/>
                <w:sz w:val="16"/>
                <w:szCs w:val="16"/>
              </w:rPr>
              <w:t xml:space="preserve">and prostatic adenocarcinoma. J Clin </w:t>
            </w:r>
            <w:proofErr w:type="spellStart"/>
            <w:r w:rsidRPr="00CC5E7C">
              <w:rPr>
                <w:rFonts w:ascii="Calibri" w:hAnsi="Calibri"/>
                <w:color w:val="000000"/>
                <w:sz w:val="16"/>
                <w:szCs w:val="16"/>
              </w:rPr>
              <w:t>Pathol</w:t>
            </w:r>
            <w:proofErr w:type="spellEnd"/>
            <w:r w:rsidRPr="00CC5E7C">
              <w:rPr>
                <w:rFonts w:ascii="Calibri" w:hAnsi="Calibri"/>
                <w:color w:val="000000"/>
                <w:sz w:val="16"/>
                <w:szCs w:val="16"/>
              </w:rPr>
              <w:t xml:space="preserve"> 47(10):906-913.</w:t>
            </w:r>
          </w:p>
          <w:p w14:paraId="1EC528BA" w14:textId="77777777" w:rsidR="007C6271" w:rsidRDefault="00CC5E7C" w:rsidP="00D2796B">
            <w:pPr>
              <w:spacing w:after="0"/>
              <w:rPr>
                <w:rFonts w:ascii="Calibri" w:hAnsi="Calibri"/>
                <w:color w:val="000000"/>
                <w:sz w:val="16"/>
                <w:szCs w:val="16"/>
              </w:rPr>
            </w:pPr>
            <w:r w:rsidRPr="00CC5E7C">
              <w:rPr>
                <w:rFonts w:ascii="Calibri" w:hAnsi="Calibri"/>
                <w:color w:val="000000"/>
                <w:sz w:val="16"/>
                <w:szCs w:val="16"/>
              </w:rPr>
              <w:lastRenderedPageBreak/>
              <w:t xml:space="preserve">7 </w:t>
            </w:r>
            <w:proofErr w:type="spellStart"/>
            <w:r w:rsidRPr="00CC5E7C">
              <w:rPr>
                <w:rFonts w:ascii="Calibri" w:hAnsi="Calibri"/>
                <w:color w:val="000000"/>
                <w:sz w:val="16"/>
                <w:szCs w:val="16"/>
              </w:rPr>
              <w:t>Civantos</w:t>
            </w:r>
            <w:proofErr w:type="spellEnd"/>
            <w:r w:rsidRPr="00CC5E7C">
              <w:rPr>
                <w:rFonts w:ascii="Calibri" w:hAnsi="Calibri"/>
                <w:color w:val="000000"/>
                <w:sz w:val="16"/>
                <w:szCs w:val="16"/>
              </w:rPr>
              <w:t xml:space="preserve"> F, Marcial MA, Banks ER, Ho CK, Speights VO,</w:t>
            </w:r>
            <w:r w:rsidR="004244A2">
              <w:rPr>
                <w:rFonts w:ascii="Calibri" w:hAnsi="Calibri"/>
                <w:color w:val="000000"/>
                <w:sz w:val="16"/>
                <w:szCs w:val="16"/>
              </w:rPr>
              <w:t xml:space="preserve"> Drew PA, Murphy WM and Soloway MS (1995). Pathology of </w:t>
            </w:r>
            <w:r w:rsidRPr="00CC5E7C">
              <w:rPr>
                <w:rFonts w:ascii="Calibri" w:hAnsi="Calibri"/>
                <w:color w:val="000000"/>
                <w:sz w:val="16"/>
                <w:szCs w:val="16"/>
              </w:rPr>
              <w:t>androgen deprivation therapy in pr</w:t>
            </w:r>
            <w:r w:rsidR="004244A2">
              <w:rPr>
                <w:rFonts w:ascii="Calibri" w:hAnsi="Calibri"/>
                <w:color w:val="000000"/>
                <w:sz w:val="16"/>
                <w:szCs w:val="16"/>
              </w:rPr>
              <w:t xml:space="preserve">ostate carcinoma. A comparative </w:t>
            </w:r>
            <w:r w:rsidRPr="00CC5E7C">
              <w:rPr>
                <w:rFonts w:ascii="Calibri" w:hAnsi="Calibri"/>
                <w:color w:val="000000"/>
                <w:sz w:val="16"/>
                <w:szCs w:val="16"/>
              </w:rPr>
              <w:t>study of 173 pa</w:t>
            </w:r>
            <w:r w:rsidR="006C01F4">
              <w:rPr>
                <w:rFonts w:ascii="Calibri" w:hAnsi="Calibri"/>
                <w:color w:val="000000"/>
                <w:sz w:val="16"/>
                <w:szCs w:val="16"/>
              </w:rPr>
              <w:t>tients. Cancer 75(7):1634-1641.</w:t>
            </w:r>
          </w:p>
          <w:p w14:paraId="0CB82E15" w14:textId="77777777" w:rsidR="007C6271" w:rsidRDefault="00CC5E7C" w:rsidP="00D2796B">
            <w:pPr>
              <w:spacing w:after="0"/>
              <w:rPr>
                <w:rFonts w:ascii="Calibri" w:hAnsi="Calibri"/>
                <w:color w:val="000000"/>
                <w:sz w:val="16"/>
                <w:szCs w:val="16"/>
              </w:rPr>
            </w:pPr>
            <w:r w:rsidRPr="00CC5E7C">
              <w:rPr>
                <w:rFonts w:ascii="Calibri" w:hAnsi="Calibri"/>
                <w:color w:val="000000"/>
                <w:sz w:val="16"/>
                <w:szCs w:val="16"/>
              </w:rPr>
              <w:t>8 Bostwick DG and Meiers I (2007). Diagnosis of prostatic carcinom</w:t>
            </w:r>
            <w:r w:rsidR="004244A2">
              <w:rPr>
                <w:rFonts w:ascii="Calibri" w:hAnsi="Calibri"/>
                <w:color w:val="000000"/>
                <w:sz w:val="16"/>
                <w:szCs w:val="16"/>
              </w:rPr>
              <w:t xml:space="preserve">a after therapy. Arch </w:t>
            </w:r>
            <w:proofErr w:type="spellStart"/>
            <w:r w:rsidR="004244A2">
              <w:rPr>
                <w:rFonts w:ascii="Calibri" w:hAnsi="Calibri"/>
                <w:color w:val="000000"/>
                <w:sz w:val="16"/>
                <w:szCs w:val="16"/>
              </w:rPr>
              <w:t>Pathol</w:t>
            </w:r>
            <w:proofErr w:type="spellEnd"/>
            <w:r w:rsidR="004244A2">
              <w:rPr>
                <w:rFonts w:ascii="Calibri" w:hAnsi="Calibri"/>
                <w:color w:val="000000"/>
                <w:sz w:val="16"/>
                <w:szCs w:val="16"/>
              </w:rPr>
              <w:t xml:space="preserve"> </w:t>
            </w:r>
            <w:r w:rsidR="006C01F4">
              <w:rPr>
                <w:rFonts w:ascii="Calibri" w:hAnsi="Calibri"/>
                <w:color w:val="000000"/>
                <w:sz w:val="16"/>
                <w:szCs w:val="16"/>
              </w:rPr>
              <w:t>Lab Med 131(3):360-371.</w:t>
            </w:r>
          </w:p>
          <w:p w14:paraId="10CC8C30" w14:textId="77777777" w:rsidR="00CC5E7C" w:rsidRPr="00CC5E7C" w:rsidRDefault="00CC5E7C" w:rsidP="00D2796B">
            <w:pPr>
              <w:spacing w:after="0"/>
              <w:rPr>
                <w:rFonts w:ascii="Calibri" w:hAnsi="Calibri"/>
                <w:color w:val="000000"/>
                <w:sz w:val="16"/>
                <w:szCs w:val="16"/>
              </w:rPr>
            </w:pPr>
            <w:r w:rsidRPr="00CC5E7C">
              <w:rPr>
                <w:rFonts w:ascii="Calibri" w:hAnsi="Calibri"/>
                <w:color w:val="000000"/>
                <w:sz w:val="16"/>
                <w:szCs w:val="16"/>
              </w:rPr>
              <w:t>9 Epstein JI and Yang XJ (2002). Benign and malignant pr</w:t>
            </w:r>
            <w:r w:rsidR="004244A2">
              <w:rPr>
                <w:rFonts w:ascii="Calibri" w:hAnsi="Calibri"/>
                <w:color w:val="000000"/>
                <w:sz w:val="16"/>
                <w:szCs w:val="16"/>
              </w:rPr>
              <w:t xml:space="preserve">ostate following treatment. In: </w:t>
            </w:r>
            <w:r w:rsidRPr="00CC5E7C">
              <w:rPr>
                <w:rFonts w:ascii="Calibri" w:hAnsi="Calibri"/>
                <w:color w:val="000000"/>
                <w:sz w:val="16"/>
                <w:szCs w:val="16"/>
              </w:rPr>
              <w:t>Prostate Biopsy Interpretation, Lippincott Williams and Wilki</w:t>
            </w:r>
            <w:r w:rsidR="004244A2">
              <w:rPr>
                <w:rFonts w:ascii="Calibri" w:hAnsi="Calibri"/>
                <w:color w:val="000000"/>
                <w:sz w:val="16"/>
                <w:szCs w:val="16"/>
              </w:rPr>
              <w:t xml:space="preserve">ns, Philadelphia, Pennsylvania, </w:t>
            </w:r>
            <w:r w:rsidRPr="00CC5E7C">
              <w:rPr>
                <w:rFonts w:ascii="Calibri" w:hAnsi="Calibri"/>
                <w:color w:val="000000"/>
                <w:sz w:val="16"/>
                <w:szCs w:val="16"/>
              </w:rPr>
              <w:t>209–225.</w:t>
            </w:r>
          </w:p>
        </w:tc>
        <w:tc>
          <w:tcPr>
            <w:tcW w:w="1701" w:type="dxa"/>
            <w:tcBorders>
              <w:top w:val="nil"/>
              <w:left w:val="nil"/>
              <w:bottom w:val="single" w:sz="4" w:space="0" w:color="auto"/>
              <w:right w:val="single" w:sz="4" w:space="0" w:color="auto"/>
            </w:tcBorders>
            <w:shd w:val="clear" w:color="auto" w:fill="auto"/>
          </w:tcPr>
          <w:p w14:paraId="122AB587" w14:textId="77777777" w:rsidR="00CC5E7C" w:rsidRPr="00CC5E7C" w:rsidRDefault="00CC5E7C" w:rsidP="00D6313D">
            <w:pPr>
              <w:rPr>
                <w:rFonts w:ascii="Calibri" w:hAnsi="Calibri"/>
                <w:color w:val="000000"/>
                <w:sz w:val="16"/>
                <w:szCs w:val="16"/>
              </w:rPr>
            </w:pPr>
            <w:r w:rsidRPr="00CC5E7C">
              <w:rPr>
                <w:rFonts w:ascii="Calibri" w:hAnsi="Calibri"/>
                <w:color w:val="000000"/>
                <w:sz w:val="16"/>
                <w:szCs w:val="16"/>
              </w:rPr>
              <w:lastRenderedPageBreak/>
              <w:t> </w:t>
            </w:r>
          </w:p>
        </w:tc>
      </w:tr>
      <w:tr w:rsidR="00CC5E7C" w:rsidRPr="00CC5E7C" w14:paraId="04505511" w14:textId="77777777" w:rsidTr="00821B9A">
        <w:trPr>
          <w:trHeight w:val="2074"/>
        </w:trPr>
        <w:tc>
          <w:tcPr>
            <w:tcW w:w="1291" w:type="dxa"/>
            <w:tcBorders>
              <w:top w:val="nil"/>
              <w:left w:val="single" w:sz="4" w:space="0" w:color="auto"/>
              <w:bottom w:val="single" w:sz="4" w:space="0" w:color="auto"/>
              <w:right w:val="single" w:sz="4" w:space="0" w:color="auto"/>
            </w:tcBorders>
            <w:shd w:val="clear" w:color="000000" w:fill="EEECE1"/>
          </w:tcPr>
          <w:p w14:paraId="3099E739" w14:textId="77777777" w:rsidR="001628EF" w:rsidRDefault="001628EF" w:rsidP="001628EF">
            <w:pPr>
              <w:rPr>
                <w:rFonts w:ascii="Calibri" w:hAnsi="Calibri"/>
                <w:color w:val="000000"/>
                <w:sz w:val="16"/>
                <w:szCs w:val="16"/>
              </w:rPr>
            </w:pPr>
            <w:r>
              <w:rPr>
                <w:rFonts w:ascii="Calibri" w:hAnsi="Calibri"/>
                <w:color w:val="000000"/>
                <w:sz w:val="16"/>
                <w:szCs w:val="16"/>
              </w:rPr>
              <w:t>Recommended</w:t>
            </w:r>
          </w:p>
          <w:p w14:paraId="1B48315A" w14:textId="77777777" w:rsidR="00CC5E7C" w:rsidRPr="00CC5E7C" w:rsidRDefault="00CC5E7C" w:rsidP="00CC5E7C">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3B9A13A6" w14:textId="77777777" w:rsidR="001628EF" w:rsidRDefault="001628EF" w:rsidP="001628EF">
            <w:pPr>
              <w:jc w:val="both"/>
              <w:rPr>
                <w:rFonts w:ascii="Calibri" w:hAnsi="Calibri"/>
                <w:color w:val="000000"/>
                <w:sz w:val="16"/>
                <w:szCs w:val="16"/>
              </w:rPr>
            </w:pPr>
            <w:r>
              <w:rPr>
                <w:rFonts w:ascii="Calibri" w:hAnsi="Calibri"/>
                <w:color w:val="000000"/>
                <w:sz w:val="16"/>
                <w:szCs w:val="16"/>
              </w:rPr>
              <w:t>PRE-BIOPSY SERUM PSA</w:t>
            </w:r>
          </w:p>
          <w:p w14:paraId="20F0ABDC" w14:textId="77777777" w:rsidR="00CC5E7C" w:rsidRPr="00CC5E7C" w:rsidRDefault="00CC5E7C" w:rsidP="00CC5E7C">
            <w:pPr>
              <w:jc w:val="both"/>
              <w:rPr>
                <w:rFonts w:ascii="Calibri" w:hAnsi="Calibri"/>
                <w:color w:val="000000"/>
                <w:sz w:val="16"/>
                <w:szCs w:val="16"/>
              </w:rPr>
            </w:pPr>
          </w:p>
        </w:tc>
        <w:tc>
          <w:tcPr>
            <w:tcW w:w="2552" w:type="dxa"/>
            <w:tcBorders>
              <w:top w:val="nil"/>
              <w:left w:val="nil"/>
              <w:bottom w:val="single" w:sz="4" w:space="0" w:color="auto"/>
              <w:right w:val="single" w:sz="4" w:space="0" w:color="auto"/>
            </w:tcBorders>
            <w:shd w:val="clear" w:color="auto" w:fill="auto"/>
          </w:tcPr>
          <w:p w14:paraId="4BFDE79F" w14:textId="77777777" w:rsidR="001628EF" w:rsidRPr="001628EF" w:rsidRDefault="001628EF" w:rsidP="001628EF">
            <w:pPr>
              <w:spacing w:after="0"/>
              <w:rPr>
                <w:rFonts w:ascii="Calibri" w:hAnsi="Calibri"/>
                <w:color w:val="000000"/>
                <w:sz w:val="16"/>
                <w:szCs w:val="16"/>
              </w:rPr>
            </w:pPr>
            <w:r w:rsidRPr="001628EF">
              <w:rPr>
                <w:rFonts w:ascii="Calibri" w:hAnsi="Calibri"/>
                <w:color w:val="000000"/>
                <w:sz w:val="16"/>
                <w:szCs w:val="16"/>
              </w:rPr>
              <w:t>Numeric:</w:t>
            </w:r>
          </w:p>
          <w:p w14:paraId="66AB8A4A" w14:textId="77777777" w:rsidR="00CC5E7C" w:rsidRPr="00CC5E7C" w:rsidRDefault="001628EF" w:rsidP="001628EF">
            <w:pPr>
              <w:spacing w:after="0"/>
              <w:rPr>
                <w:rFonts w:ascii="Calibri" w:hAnsi="Calibri"/>
                <w:color w:val="000000"/>
                <w:sz w:val="16"/>
                <w:szCs w:val="16"/>
              </w:rPr>
            </w:pPr>
            <w:r>
              <w:rPr>
                <w:rFonts w:ascii="Calibri" w:hAnsi="Calibri"/>
                <w:color w:val="000000"/>
                <w:sz w:val="16"/>
                <w:szCs w:val="16"/>
              </w:rPr>
              <w:t>•  ___ ng/mL</w:t>
            </w:r>
          </w:p>
        </w:tc>
        <w:tc>
          <w:tcPr>
            <w:tcW w:w="8221" w:type="dxa"/>
            <w:tcBorders>
              <w:top w:val="nil"/>
              <w:left w:val="nil"/>
              <w:bottom w:val="single" w:sz="4" w:space="0" w:color="auto"/>
              <w:right w:val="single" w:sz="4" w:space="0" w:color="auto"/>
            </w:tcBorders>
            <w:shd w:val="clear" w:color="auto" w:fill="auto"/>
          </w:tcPr>
          <w:p w14:paraId="5DE51651" w14:textId="77777777" w:rsidR="001628EF" w:rsidRPr="001628EF" w:rsidRDefault="001628EF" w:rsidP="001628EF">
            <w:pPr>
              <w:spacing w:after="0"/>
              <w:rPr>
                <w:rFonts w:ascii="Calibri" w:hAnsi="Calibri"/>
                <w:color w:val="000000"/>
                <w:sz w:val="16"/>
                <w:szCs w:val="16"/>
              </w:rPr>
            </w:pPr>
            <w:r w:rsidRPr="001628EF">
              <w:rPr>
                <w:rFonts w:ascii="Calibri" w:hAnsi="Calibri"/>
                <w:color w:val="000000"/>
                <w:sz w:val="16"/>
                <w:szCs w:val="16"/>
              </w:rPr>
              <w:t xml:space="preserve">The clinician requesting the pathological examination should provide information on the pre-biopsy serum </w:t>
            </w:r>
            <w:proofErr w:type="spellStart"/>
            <w:r w:rsidRPr="001628EF">
              <w:rPr>
                <w:rFonts w:ascii="Calibri" w:hAnsi="Calibri"/>
                <w:color w:val="000000"/>
                <w:sz w:val="16"/>
                <w:szCs w:val="16"/>
              </w:rPr>
              <w:t>prostatespecific</w:t>
            </w:r>
            <w:proofErr w:type="spellEnd"/>
          </w:p>
          <w:p w14:paraId="38960EAC" w14:textId="77777777" w:rsidR="001628EF" w:rsidRDefault="001628EF" w:rsidP="007C6271">
            <w:pPr>
              <w:spacing w:after="0"/>
              <w:rPr>
                <w:rFonts w:ascii="Calibri" w:hAnsi="Calibri"/>
                <w:color w:val="000000"/>
                <w:sz w:val="16"/>
                <w:szCs w:val="16"/>
              </w:rPr>
            </w:pPr>
            <w:r w:rsidRPr="001628EF">
              <w:rPr>
                <w:rFonts w:ascii="Calibri" w:hAnsi="Calibri"/>
                <w:color w:val="000000"/>
                <w:sz w:val="16"/>
                <w:szCs w:val="16"/>
              </w:rPr>
              <w:t>antigen (PSA) level. The use of a standard pathology requisition/reques</w:t>
            </w:r>
            <w:r>
              <w:rPr>
                <w:rFonts w:ascii="Calibri" w:hAnsi="Calibri"/>
                <w:color w:val="000000"/>
                <w:sz w:val="16"/>
                <w:szCs w:val="16"/>
              </w:rPr>
              <w:t xml:space="preserve">t form including a checklist of </w:t>
            </w:r>
            <w:r w:rsidRPr="001628EF">
              <w:rPr>
                <w:rFonts w:ascii="Calibri" w:hAnsi="Calibri"/>
                <w:color w:val="000000"/>
                <w:sz w:val="16"/>
                <w:szCs w:val="16"/>
              </w:rPr>
              <w:t>important clinical information is strongly encouraged to help ensure that important c</w:t>
            </w:r>
            <w:r>
              <w:rPr>
                <w:rFonts w:ascii="Calibri" w:hAnsi="Calibri"/>
                <w:color w:val="000000"/>
                <w:sz w:val="16"/>
                <w:szCs w:val="16"/>
              </w:rPr>
              <w:t xml:space="preserve">linical data is provided by the </w:t>
            </w:r>
            <w:r w:rsidRPr="001628EF">
              <w:rPr>
                <w:rFonts w:ascii="Calibri" w:hAnsi="Calibri"/>
                <w:color w:val="000000"/>
                <w:sz w:val="16"/>
                <w:szCs w:val="16"/>
              </w:rPr>
              <w:t xml:space="preserve">clinicians with the specimen. Despite criticisms about the utility of PSA-based </w:t>
            </w:r>
            <w:r>
              <w:rPr>
                <w:rFonts w:ascii="Calibri" w:hAnsi="Calibri"/>
                <w:color w:val="000000"/>
                <w:sz w:val="16"/>
                <w:szCs w:val="16"/>
              </w:rPr>
              <w:t xml:space="preserve">prostate cancer screening, most </w:t>
            </w:r>
            <w:r w:rsidRPr="001628EF">
              <w:rPr>
                <w:rFonts w:ascii="Calibri" w:hAnsi="Calibri"/>
                <w:color w:val="000000"/>
                <w:sz w:val="16"/>
                <w:szCs w:val="16"/>
              </w:rPr>
              <w:t>prostate cancers are detected in asymptomatic men on the basis of PSA testing. A</w:t>
            </w:r>
            <w:r>
              <w:rPr>
                <w:rFonts w:ascii="Calibri" w:hAnsi="Calibri"/>
                <w:color w:val="000000"/>
                <w:sz w:val="16"/>
                <w:szCs w:val="16"/>
              </w:rPr>
              <w:t xml:space="preserve">lthough PSA levels provide some </w:t>
            </w:r>
            <w:r w:rsidRPr="001628EF">
              <w:rPr>
                <w:rFonts w:ascii="Calibri" w:hAnsi="Calibri"/>
                <w:color w:val="000000"/>
                <w:sz w:val="16"/>
                <w:szCs w:val="16"/>
              </w:rPr>
              <w:t>indication of the likelihood of discovering cancer within a biopsy of the prostate, a di</w:t>
            </w:r>
            <w:r>
              <w:rPr>
                <w:rFonts w:ascii="Calibri" w:hAnsi="Calibri"/>
                <w:color w:val="000000"/>
                <w:sz w:val="16"/>
                <w:szCs w:val="16"/>
              </w:rPr>
              <w:t xml:space="preserve">agnosis of malignancy should be </w:t>
            </w:r>
            <w:r w:rsidRPr="001628EF">
              <w:rPr>
                <w:rFonts w:ascii="Calibri" w:hAnsi="Calibri"/>
                <w:color w:val="000000"/>
                <w:sz w:val="16"/>
                <w:szCs w:val="16"/>
              </w:rPr>
              <w:t>based on histological findings and should n</w:t>
            </w:r>
            <w:r>
              <w:rPr>
                <w:rFonts w:ascii="Calibri" w:hAnsi="Calibri"/>
                <w:color w:val="000000"/>
                <w:sz w:val="16"/>
                <w:szCs w:val="16"/>
              </w:rPr>
              <w:t xml:space="preserve">ot be influenced by PSA levels. </w:t>
            </w:r>
            <w:r w:rsidRPr="001628EF">
              <w:rPr>
                <w:rFonts w:ascii="Calibri" w:hAnsi="Calibri"/>
                <w:color w:val="000000"/>
                <w:sz w:val="16"/>
                <w:szCs w:val="16"/>
              </w:rPr>
              <w:t>Pre-biopsy serum PSA is a key parameter in some nomograms widely used to estimate the ris</w:t>
            </w:r>
            <w:r>
              <w:rPr>
                <w:rFonts w:ascii="Calibri" w:hAnsi="Calibri"/>
                <w:color w:val="000000"/>
                <w:sz w:val="16"/>
                <w:szCs w:val="16"/>
              </w:rPr>
              <w:t xml:space="preserve">k of recurrence postoperatively </w:t>
            </w:r>
            <w:r w:rsidRPr="001628EF">
              <w:rPr>
                <w:rFonts w:ascii="Calibri" w:hAnsi="Calibri"/>
                <w:color w:val="000000"/>
                <w:sz w:val="16"/>
                <w:szCs w:val="16"/>
              </w:rPr>
              <w:t>and guide clinical decision</w:t>
            </w:r>
            <w:r>
              <w:rPr>
                <w:rFonts w:ascii="Calibri" w:hAnsi="Calibri"/>
                <w:color w:val="000000"/>
                <w:sz w:val="16"/>
                <w:szCs w:val="16"/>
              </w:rPr>
              <w:t xml:space="preserve"> making on adjuvant therapy.</w:t>
            </w:r>
            <w:r w:rsidRPr="00FE49EC">
              <w:rPr>
                <w:rFonts w:ascii="Calibri" w:hAnsi="Calibri"/>
                <w:color w:val="000000"/>
                <w:sz w:val="16"/>
                <w:szCs w:val="16"/>
                <w:vertAlign w:val="superscript"/>
              </w:rPr>
              <w:t>1-3</w:t>
            </w:r>
            <w:r>
              <w:rPr>
                <w:rFonts w:ascii="Calibri" w:hAnsi="Calibri"/>
                <w:color w:val="000000"/>
                <w:sz w:val="16"/>
                <w:szCs w:val="16"/>
              </w:rPr>
              <w:t xml:space="preserve"> </w:t>
            </w:r>
            <w:r w:rsidRPr="001628EF">
              <w:rPr>
                <w:rFonts w:ascii="Calibri" w:hAnsi="Calibri"/>
                <w:color w:val="000000"/>
                <w:sz w:val="16"/>
                <w:szCs w:val="16"/>
              </w:rPr>
              <w:t>If the patient is on 5-alpha-reductase inhibitor medications, such as finasteride</w:t>
            </w:r>
            <w:r>
              <w:rPr>
                <w:rFonts w:ascii="Calibri" w:hAnsi="Calibri"/>
                <w:color w:val="000000"/>
                <w:sz w:val="16"/>
                <w:szCs w:val="16"/>
              </w:rPr>
              <w:t xml:space="preserve"> or dutasteride, this should be </w:t>
            </w:r>
            <w:r w:rsidRPr="001628EF">
              <w:rPr>
                <w:rFonts w:ascii="Calibri" w:hAnsi="Calibri"/>
                <w:color w:val="000000"/>
                <w:sz w:val="16"/>
                <w:szCs w:val="16"/>
              </w:rPr>
              <w:t>recorded as it may lower serum PSA levels and affect interpretation of serum PS</w:t>
            </w:r>
            <w:r>
              <w:rPr>
                <w:rFonts w:ascii="Calibri" w:hAnsi="Calibri"/>
                <w:color w:val="000000"/>
                <w:sz w:val="16"/>
                <w:szCs w:val="16"/>
              </w:rPr>
              <w:t xml:space="preserve">A values for detecting prostate </w:t>
            </w:r>
            <w:r w:rsidRPr="001628EF">
              <w:rPr>
                <w:rFonts w:ascii="Calibri" w:hAnsi="Calibri"/>
                <w:color w:val="000000"/>
                <w:sz w:val="16"/>
                <w:szCs w:val="16"/>
              </w:rPr>
              <w:t>cancer.</w:t>
            </w:r>
            <w:r w:rsidRPr="00FE49EC">
              <w:rPr>
                <w:rFonts w:ascii="Calibri" w:hAnsi="Calibri"/>
                <w:color w:val="000000"/>
                <w:sz w:val="16"/>
                <w:szCs w:val="16"/>
                <w:vertAlign w:val="superscript"/>
              </w:rPr>
              <w:t>4-7</w:t>
            </w:r>
          </w:p>
          <w:p w14:paraId="6FBDAFE1" w14:textId="77777777" w:rsidR="007C6271" w:rsidRPr="001628EF" w:rsidRDefault="007C6271" w:rsidP="007C6271">
            <w:pPr>
              <w:spacing w:after="0"/>
              <w:rPr>
                <w:rFonts w:ascii="Calibri" w:hAnsi="Calibri"/>
                <w:color w:val="000000"/>
                <w:sz w:val="16"/>
                <w:szCs w:val="16"/>
              </w:rPr>
            </w:pPr>
          </w:p>
          <w:p w14:paraId="5B112AF2" w14:textId="77777777" w:rsidR="001628EF" w:rsidRPr="001628EF" w:rsidRDefault="001628EF" w:rsidP="001628EF">
            <w:pPr>
              <w:spacing w:after="0"/>
              <w:rPr>
                <w:rFonts w:ascii="Calibri" w:hAnsi="Calibri"/>
                <w:color w:val="000000"/>
                <w:sz w:val="16"/>
                <w:szCs w:val="16"/>
              </w:rPr>
            </w:pPr>
            <w:r w:rsidRPr="001628EF">
              <w:rPr>
                <w:rFonts w:ascii="Calibri" w:hAnsi="Calibri"/>
                <w:color w:val="000000"/>
                <w:sz w:val="16"/>
                <w:szCs w:val="16"/>
              </w:rPr>
              <w:t>References</w:t>
            </w:r>
          </w:p>
          <w:p w14:paraId="3CA96872" w14:textId="77777777" w:rsidR="007C6271" w:rsidRDefault="001628EF" w:rsidP="001628EF">
            <w:pPr>
              <w:spacing w:after="0"/>
              <w:rPr>
                <w:rFonts w:ascii="Calibri" w:hAnsi="Calibri"/>
                <w:color w:val="000000"/>
                <w:sz w:val="16"/>
                <w:szCs w:val="16"/>
              </w:rPr>
            </w:pPr>
            <w:r w:rsidRPr="001628EF">
              <w:rPr>
                <w:rFonts w:ascii="Calibri" w:hAnsi="Calibri"/>
                <w:color w:val="000000"/>
                <w:sz w:val="16"/>
                <w:szCs w:val="16"/>
              </w:rPr>
              <w:t>1 Kattan MW, Wheeler TM and Scardino PT (1999). Postoperative nomogr</w:t>
            </w:r>
            <w:r>
              <w:rPr>
                <w:rFonts w:ascii="Calibri" w:hAnsi="Calibri"/>
                <w:color w:val="000000"/>
                <w:sz w:val="16"/>
                <w:szCs w:val="16"/>
              </w:rPr>
              <w:t xml:space="preserve">am for disease recurrence after radical </w:t>
            </w:r>
            <w:r w:rsidRPr="001628EF">
              <w:rPr>
                <w:rFonts w:ascii="Calibri" w:hAnsi="Calibri"/>
                <w:color w:val="000000"/>
                <w:sz w:val="16"/>
                <w:szCs w:val="16"/>
              </w:rPr>
              <w:t>prostatectomy for prostate cancer. J Clin Oncol 17(5):1499-1507.</w:t>
            </w:r>
          </w:p>
          <w:p w14:paraId="4A18B1C8" w14:textId="77777777" w:rsidR="007C6271" w:rsidRDefault="001628EF" w:rsidP="001628EF">
            <w:pPr>
              <w:spacing w:after="0"/>
              <w:rPr>
                <w:rFonts w:ascii="Calibri" w:hAnsi="Calibri"/>
                <w:color w:val="000000"/>
                <w:sz w:val="16"/>
                <w:szCs w:val="16"/>
              </w:rPr>
            </w:pPr>
            <w:r w:rsidRPr="001628EF">
              <w:rPr>
                <w:rFonts w:ascii="Calibri" w:hAnsi="Calibri"/>
                <w:color w:val="000000"/>
                <w:sz w:val="16"/>
                <w:szCs w:val="16"/>
              </w:rPr>
              <w:t xml:space="preserve">2 Partin AW, Piantadosi S, </w:t>
            </w:r>
            <w:proofErr w:type="spellStart"/>
            <w:r w:rsidRPr="001628EF">
              <w:rPr>
                <w:rFonts w:ascii="Calibri" w:hAnsi="Calibri"/>
                <w:color w:val="000000"/>
                <w:sz w:val="16"/>
                <w:szCs w:val="16"/>
              </w:rPr>
              <w:t>Sanda</w:t>
            </w:r>
            <w:proofErr w:type="spellEnd"/>
            <w:r w:rsidRPr="001628EF">
              <w:rPr>
                <w:rFonts w:ascii="Calibri" w:hAnsi="Calibri"/>
                <w:color w:val="000000"/>
                <w:sz w:val="16"/>
                <w:szCs w:val="16"/>
              </w:rPr>
              <w:t xml:space="preserve"> MG, Epstein JI, Marshall FF, Mohler JL, Bren</w:t>
            </w:r>
            <w:r>
              <w:rPr>
                <w:rFonts w:ascii="Calibri" w:hAnsi="Calibri"/>
                <w:color w:val="000000"/>
                <w:sz w:val="16"/>
                <w:szCs w:val="16"/>
              </w:rPr>
              <w:t xml:space="preserve">dler CB, Walsh PC and Simons JW </w:t>
            </w:r>
            <w:r w:rsidRPr="001628EF">
              <w:rPr>
                <w:rFonts w:ascii="Calibri" w:hAnsi="Calibri"/>
                <w:color w:val="000000"/>
                <w:sz w:val="16"/>
                <w:szCs w:val="16"/>
              </w:rPr>
              <w:t>(1995). Selection of men at high risk for disease recurrence for experime</w:t>
            </w:r>
            <w:r>
              <w:rPr>
                <w:rFonts w:ascii="Calibri" w:hAnsi="Calibri"/>
                <w:color w:val="000000"/>
                <w:sz w:val="16"/>
                <w:szCs w:val="16"/>
              </w:rPr>
              <w:t xml:space="preserve">ntal adjuvant therapy following </w:t>
            </w:r>
            <w:r w:rsidRPr="001628EF">
              <w:rPr>
                <w:rFonts w:ascii="Calibri" w:hAnsi="Calibri"/>
                <w:color w:val="000000"/>
                <w:sz w:val="16"/>
                <w:szCs w:val="16"/>
              </w:rPr>
              <w:t>radical prostatectomy. Urology 45(5):831-838.</w:t>
            </w:r>
          </w:p>
          <w:p w14:paraId="306933BA" w14:textId="77777777" w:rsidR="007C6271" w:rsidRDefault="001628EF" w:rsidP="001628EF">
            <w:pPr>
              <w:spacing w:after="0"/>
              <w:rPr>
                <w:rFonts w:ascii="Calibri" w:hAnsi="Calibri"/>
                <w:color w:val="000000"/>
                <w:sz w:val="16"/>
                <w:szCs w:val="16"/>
              </w:rPr>
            </w:pPr>
            <w:r w:rsidRPr="001628EF">
              <w:rPr>
                <w:rFonts w:ascii="Calibri" w:hAnsi="Calibri"/>
                <w:color w:val="000000"/>
                <w:sz w:val="16"/>
                <w:szCs w:val="16"/>
              </w:rPr>
              <w:t>3 Han M, Partin AW, Zahurak M, Piantadosi S, Epstein JI and Walsh PC (2003).</w:t>
            </w:r>
            <w:r>
              <w:rPr>
                <w:rFonts w:ascii="Calibri" w:hAnsi="Calibri"/>
                <w:color w:val="000000"/>
                <w:sz w:val="16"/>
                <w:szCs w:val="16"/>
              </w:rPr>
              <w:t xml:space="preserve"> Biochemical (prostate specific </w:t>
            </w:r>
            <w:r w:rsidRPr="001628EF">
              <w:rPr>
                <w:rFonts w:ascii="Calibri" w:hAnsi="Calibri"/>
                <w:color w:val="000000"/>
                <w:sz w:val="16"/>
                <w:szCs w:val="16"/>
              </w:rPr>
              <w:t xml:space="preserve">antigen) recurrence </w:t>
            </w:r>
            <w:proofErr w:type="spellStart"/>
            <w:r w:rsidRPr="001628EF">
              <w:rPr>
                <w:rFonts w:ascii="Calibri" w:hAnsi="Calibri"/>
                <w:color w:val="000000"/>
                <w:sz w:val="16"/>
                <w:szCs w:val="16"/>
              </w:rPr>
              <w:t>probablity</w:t>
            </w:r>
            <w:proofErr w:type="spellEnd"/>
            <w:r w:rsidRPr="001628EF">
              <w:rPr>
                <w:rFonts w:ascii="Calibri" w:hAnsi="Calibri"/>
                <w:color w:val="000000"/>
                <w:sz w:val="16"/>
                <w:szCs w:val="16"/>
              </w:rPr>
              <w:t xml:space="preserve"> following radical prostatectomy for clinically lo</w:t>
            </w:r>
            <w:r>
              <w:rPr>
                <w:rFonts w:ascii="Calibri" w:hAnsi="Calibri"/>
                <w:color w:val="000000"/>
                <w:sz w:val="16"/>
                <w:szCs w:val="16"/>
              </w:rPr>
              <w:t xml:space="preserve">calised prostate cancer. J </w:t>
            </w:r>
            <w:proofErr w:type="spellStart"/>
            <w:r>
              <w:rPr>
                <w:rFonts w:ascii="Calibri" w:hAnsi="Calibri"/>
                <w:color w:val="000000"/>
                <w:sz w:val="16"/>
                <w:szCs w:val="16"/>
              </w:rPr>
              <w:t>Urol</w:t>
            </w:r>
            <w:proofErr w:type="spellEnd"/>
            <w:r>
              <w:rPr>
                <w:rFonts w:ascii="Calibri" w:hAnsi="Calibri"/>
                <w:color w:val="000000"/>
                <w:sz w:val="16"/>
                <w:szCs w:val="16"/>
              </w:rPr>
              <w:t xml:space="preserve"> </w:t>
            </w:r>
            <w:r w:rsidRPr="001628EF">
              <w:rPr>
                <w:rFonts w:ascii="Calibri" w:hAnsi="Calibri"/>
                <w:color w:val="000000"/>
                <w:sz w:val="16"/>
                <w:szCs w:val="16"/>
              </w:rPr>
              <w:t>169:517-523.</w:t>
            </w:r>
          </w:p>
          <w:p w14:paraId="4EF239E4" w14:textId="77777777" w:rsidR="007C6271" w:rsidRDefault="001628EF" w:rsidP="001628EF">
            <w:pPr>
              <w:spacing w:after="0"/>
              <w:rPr>
                <w:rFonts w:ascii="Calibri" w:hAnsi="Calibri"/>
                <w:color w:val="000000"/>
                <w:sz w:val="16"/>
                <w:szCs w:val="16"/>
              </w:rPr>
            </w:pPr>
            <w:r w:rsidRPr="001628EF">
              <w:rPr>
                <w:rFonts w:ascii="Calibri" w:hAnsi="Calibri"/>
                <w:color w:val="000000"/>
                <w:sz w:val="16"/>
                <w:szCs w:val="16"/>
              </w:rPr>
              <w:t>4 Guess HA, Gormley GJ, Stoner E and Oesterling JE (1996). The effect of f</w:t>
            </w:r>
            <w:r>
              <w:rPr>
                <w:rFonts w:ascii="Calibri" w:hAnsi="Calibri"/>
                <w:color w:val="000000"/>
                <w:sz w:val="16"/>
                <w:szCs w:val="16"/>
              </w:rPr>
              <w:t xml:space="preserve">inasteride on prostate specific </w:t>
            </w:r>
            <w:r w:rsidRPr="001628EF">
              <w:rPr>
                <w:rFonts w:ascii="Calibri" w:hAnsi="Calibri"/>
                <w:color w:val="000000"/>
                <w:sz w:val="16"/>
                <w:szCs w:val="16"/>
              </w:rPr>
              <w:t xml:space="preserve">antigen: review of available data. J </w:t>
            </w:r>
            <w:proofErr w:type="spellStart"/>
            <w:r w:rsidRPr="001628EF">
              <w:rPr>
                <w:rFonts w:ascii="Calibri" w:hAnsi="Calibri"/>
                <w:color w:val="000000"/>
                <w:sz w:val="16"/>
                <w:szCs w:val="16"/>
              </w:rPr>
              <w:t>Urol</w:t>
            </w:r>
            <w:proofErr w:type="spellEnd"/>
            <w:r w:rsidRPr="001628EF">
              <w:rPr>
                <w:rFonts w:ascii="Calibri" w:hAnsi="Calibri"/>
                <w:color w:val="000000"/>
                <w:sz w:val="16"/>
                <w:szCs w:val="16"/>
              </w:rPr>
              <w:t xml:space="preserve"> 155(1):3-9.</w:t>
            </w:r>
          </w:p>
          <w:p w14:paraId="3DA3B911" w14:textId="77777777" w:rsidR="007C6271" w:rsidRDefault="001628EF" w:rsidP="001628EF">
            <w:pPr>
              <w:spacing w:after="0"/>
              <w:rPr>
                <w:rFonts w:ascii="Calibri" w:hAnsi="Calibri"/>
                <w:color w:val="000000"/>
                <w:sz w:val="16"/>
                <w:szCs w:val="16"/>
              </w:rPr>
            </w:pPr>
            <w:r w:rsidRPr="001628EF">
              <w:rPr>
                <w:rFonts w:ascii="Calibri" w:hAnsi="Calibri"/>
                <w:color w:val="000000"/>
                <w:sz w:val="16"/>
                <w:szCs w:val="16"/>
              </w:rPr>
              <w:t xml:space="preserve">5 Oesterling JE, Roy J, Agha A, Shown T, Krarup T, Johansen T, Lagerkvist M, Gormley G, </w:t>
            </w:r>
            <w:r>
              <w:rPr>
                <w:rFonts w:ascii="Calibri" w:hAnsi="Calibri"/>
                <w:color w:val="000000"/>
                <w:sz w:val="16"/>
                <w:szCs w:val="16"/>
              </w:rPr>
              <w:t xml:space="preserve">Bach M and </w:t>
            </w:r>
            <w:proofErr w:type="spellStart"/>
            <w:r w:rsidRPr="001628EF">
              <w:rPr>
                <w:rFonts w:ascii="Calibri" w:hAnsi="Calibri"/>
                <w:color w:val="000000"/>
                <w:sz w:val="16"/>
                <w:szCs w:val="16"/>
              </w:rPr>
              <w:t>Waldstreicher</w:t>
            </w:r>
            <w:proofErr w:type="spellEnd"/>
            <w:r w:rsidRPr="001628EF">
              <w:rPr>
                <w:rFonts w:ascii="Calibri" w:hAnsi="Calibri"/>
                <w:color w:val="000000"/>
                <w:sz w:val="16"/>
                <w:szCs w:val="16"/>
              </w:rPr>
              <w:t xml:space="preserve"> J (1997). Biologic variability of prostate-specific antigen and</w:t>
            </w:r>
            <w:r>
              <w:rPr>
                <w:rFonts w:ascii="Calibri" w:hAnsi="Calibri"/>
                <w:color w:val="000000"/>
                <w:sz w:val="16"/>
                <w:szCs w:val="16"/>
              </w:rPr>
              <w:t xml:space="preserve"> its usefulness as a marker for </w:t>
            </w:r>
            <w:r w:rsidRPr="001628EF">
              <w:rPr>
                <w:rFonts w:ascii="Calibri" w:hAnsi="Calibri"/>
                <w:color w:val="000000"/>
                <w:sz w:val="16"/>
                <w:szCs w:val="16"/>
              </w:rPr>
              <w:t>prostate cancer: effects of finasteride. The Finasteride PSA Study Group. Urology 50(1):13-18.</w:t>
            </w:r>
          </w:p>
          <w:p w14:paraId="4CFFA7D4" w14:textId="77777777" w:rsidR="007C6271" w:rsidRDefault="001628EF" w:rsidP="001628EF">
            <w:pPr>
              <w:spacing w:after="0"/>
              <w:rPr>
                <w:rFonts w:ascii="Calibri" w:hAnsi="Calibri"/>
                <w:color w:val="000000"/>
                <w:sz w:val="16"/>
                <w:szCs w:val="16"/>
              </w:rPr>
            </w:pPr>
            <w:r w:rsidRPr="001628EF">
              <w:rPr>
                <w:rFonts w:ascii="Calibri" w:hAnsi="Calibri"/>
                <w:color w:val="000000"/>
                <w:sz w:val="16"/>
                <w:szCs w:val="16"/>
              </w:rPr>
              <w:t xml:space="preserve">6 Marberger M, Freedland SJ, Andriole GL, Emberton M, Pettaway C, </w:t>
            </w:r>
            <w:proofErr w:type="spellStart"/>
            <w:r w:rsidRPr="001628EF">
              <w:rPr>
                <w:rFonts w:ascii="Calibri" w:hAnsi="Calibri"/>
                <w:color w:val="000000"/>
                <w:sz w:val="16"/>
                <w:szCs w:val="16"/>
              </w:rPr>
              <w:t>Montor</w:t>
            </w:r>
            <w:r>
              <w:rPr>
                <w:rFonts w:ascii="Calibri" w:hAnsi="Calibri"/>
                <w:color w:val="000000"/>
                <w:sz w:val="16"/>
                <w:szCs w:val="16"/>
              </w:rPr>
              <w:t>si</w:t>
            </w:r>
            <w:proofErr w:type="spellEnd"/>
            <w:r>
              <w:rPr>
                <w:rFonts w:ascii="Calibri" w:hAnsi="Calibri"/>
                <w:color w:val="000000"/>
                <w:sz w:val="16"/>
                <w:szCs w:val="16"/>
              </w:rPr>
              <w:t xml:space="preserve"> F, </w:t>
            </w:r>
            <w:proofErr w:type="spellStart"/>
            <w:r>
              <w:rPr>
                <w:rFonts w:ascii="Calibri" w:hAnsi="Calibri"/>
                <w:color w:val="000000"/>
                <w:sz w:val="16"/>
                <w:szCs w:val="16"/>
              </w:rPr>
              <w:t>Teloken</w:t>
            </w:r>
            <w:proofErr w:type="spellEnd"/>
            <w:r>
              <w:rPr>
                <w:rFonts w:ascii="Calibri" w:hAnsi="Calibri"/>
                <w:color w:val="000000"/>
                <w:sz w:val="16"/>
                <w:szCs w:val="16"/>
              </w:rPr>
              <w:t xml:space="preserve"> C, </w:t>
            </w:r>
            <w:proofErr w:type="spellStart"/>
            <w:r>
              <w:rPr>
                <w:rFonts w:ascii="Calibri" w:hAnsi="Calibri"/>
                <w:color w:val="000000"/>
                <w:sz w:val="16"/>
                <w:szCs w:val="16"/>
              </w:rPr>
              <w:t>Rittmaster</w:t>
            </w:r>
            <w:proofErr w:type="spellEnd"/>
            <w:r>
              <w:rPr>
                <w:rFonts w:ascii="Calibri" w:hAnsi="Calibri"/>
                <w:color w:val="000000"/>
                <w:sz w:val="16"/>
                <w:szCs w:val="16"/>
              </w:rPr>
              <w:t xml:space="preserve"> RS, </w:t>
            </w:r>
            <w:r w:rsidRPr="001628EF">
              <w:rPr>
                <w:rFonts w:ascii="Calibri" w:hAnsi="Calibri"/>
                <w:color w:val="000000"/>
                <w:sz w:val="16"/>
                <w:szCs w:val="16"/>
              </w:rPr>
              <w:t>Somerville MC and Castro R (2012). Usefulness of prostate-specific antigen (PS</w:t>
            </w:r>
            <w:r>
              <w:rPr>
                <w:rFonts w:ascii="Calibri" w:hAnsi="Calibri"/>
                <w:color w:val="000000"/>
                <w:sz w:val="16"/>
                <w:szCs w:val="16"/>
              </w:rPr>
              <w:t xml:space="preserve">A) rise as a marker of prostate </w:t>
            </w:r>
            <w:r w:rsidRPr="001628EF">
              <w:rPr>
                <w:rFonts w:ascii="Calibri" w:hAnsi="Calibri"/>
                <w:color w:val="000000"/>
                <w:sz w:val="16"/>
                <w:szCs w:val="16"/>
              </w:rPr>
              <w:t>cancer in men treated with dutasteride: lessons from the REDUCE study. BJU Int 109(8):1162-1169.</w:t>
            </w:r>
          </w:p>
          <w:p w14:paraId="06D64404" w14:textId="77777777" w:rsidR="001628EF" w:rsidRPr="001628EF" w:rsidRDefault="001628EF" w:rsidP="001628EF">
            <w:pPr>
              <w:spacing w:after="0"/>
              <w:rPr>
                <w:rFonts w:ascii="Calibri" w:hAnsi="Calibri"/>
                <w:color w:val="000000"/>
                <w:sz w:val="16"/>
                <w:szCs w:val="16"/>
              </w:rPr>
            </w:pPr>
            <w:r w:rsidRPr="001628EF">
              <w:rPr>
                <w:rFonts w:ascii="Calibri" w:hAnsi="Calibri"/>
                <w:color w:val="000000"/>
                <w:sz w:val="16"/>
                <w:szCs w:val="16"/>
              </w:rPr>
              <w:t xml:space="preserve">7 Andriole GL, Humphrey P, Ray P, Gleave ME, Trachtenberg J, Thomas LN, Lazier CB and </w:t>
            </w:r>
            <w:proofErr w:type="spellStart"/>
            <w:r w:rsidRPr="001628EF">
              <w:rPr>
                <w:rFonts w:ascii="Calibri" w:hAnsi="Calibri"/>
                <w:color w:val="000000"/>
                <w:sz w:val="16"/>
                <w:szCs w:val="16"/>
              </w:rPr>
              <w:t>Rittmaster</w:t>
            </w:r>
            <w:proofErr w:type="spellEnd"/>
            <w:r w:rsidRPr="001628EF">
              <w:rPr>
                <w:rFonts w:ascii="Calibri" w:hAnsi="Calibri"/>
                <w:color w:val="000000"/>
                <w:sz w:val="16"/>
                <w:szCs w:val="16"/>
              </w:rPr>
              <w:t xml:space="preserve"> RS (2004).</w:t>
            </w:r>
          </w:p>
          <w:p w14:paraId="64FBF251" w14:textId="77777777" w:rsidR="00CC5E7C" w:rsidRPr="00CC5E7C" w:rsidRDefault="001628EF" w:rsidP="001628EF">
            <w:pPr>
              <w:spacing w:after="0"/>
              <w:rPr>
                <w:rFonts w:ascii="Calibri" w:hAnsi="Calibri"/>
                <w:color w:val="000000"/>
                <w:sz w:val="16"/>
                <w:szCs w:val="16"/>
              </w:rPr>
            </w:pPr>
            <w:r w:rsidRPr="001628EF">
              <w:rPr>
                <w:rFonts w:ascii="Calibri" w:hAnsi="Calibri"/>
                <w:color w:val="000000"/>
                <w:sz w:val="16"/>
                <w:szCs w:val="16"/>
              </w:rPr>
              <w:t xml:space="preserve">Effect of the dual 5alpha-reductase inhibitor dutasteride on markers of </w:t>
            </w:r>
            <w:proofErr w:type="spellStart"/>
            <w:r w:rsidRPr="001628EF">
              <w:rPr>
                <w:rFonts w:ascii="Calibri" w:hAnsi="Calibri"/>
                <w:color w:val="000000"/>
                <w:sz w:val="16"/>
                <w:szCs w:val="16"/>
              </w:rPr>
              <w:t>tumor</w:t>
            </w:r>
            <w:proofErr w:type="spellEnd"/>
            <w:r>
              <w:rPr>
                <w:rFonts w:ascii="Calibri" w:hAnsi="Calibri"/>
                <w:color w:val="000000"/>
                <w:sz w:val="16"/>
                <w:szCs w:val="16"/>
              </w:rPr>
              <w:t xml:space="preserve"> regression in prostate cancer. </w:t>
            </w:r>
            <w:r w:rsidRPr="001628EF">
              <w:rPr>
                <w:rFonts w:ascii="Calibri" w:hAnsi="Calibri"/>
                <w:color w:val="000000"/>
                <w:sz w:val="16"/>
                <w:szCs w:val="16"/>
              </w:rPr>
              <w:t xml:space="preserve">J </w:t>
            </w:r>
            <w:proofErr w:type="spellStart"/>
            <w:r w:rsidRPr="001628EF">
              <w:rPr>
                <w:rFonts w:ascii="Calibri" w:hAnsi="Calibri"/>
                <w:color w:val="000000"/>
                <w:sz w:val="16"/>
                <w:szCs w:val="16"/>
              </w:rPr>
              <w:t>Urol</w:t>
            </w:r>
            <w:proofErr w:type="spellEnd"/>
            <w:r w:rsidRPr="001628EF">
              <w:rPr>
                <w:rFonts w:ascii="Calibri" w:hAnsi="Calibri"/>
                <w:color w:val="000000"/>
                <w:sz w:val="16"/>
                <w:szCs w:val="16"/>
              </w:rPr>
              <w:t xml:space="preserve"> 172(3):915-919.</w:t>
            </w:r>
          </w:p>
        </w:tc>
        <w:tc>
          <w:tcPr>
            <w:tcW w:w="1701" w:type="dxa"/>
            <w:tcBorders>
              <w:top w:val="nil"/>
              <w:left w:val="nil"/>
              <w:bottom w:val="single" w:sz="4" w:space="0" w:color="auto"/>
              <w:right w:val="single" w:sz="4" w:space="0" w:color="auto"/>
            </w:tcBorders>
            <w:shd w:val="clear" w:color="auto" w:fill="auto"/>
          </w:tcPr>
          <w:p w14:paraId="308BF55A" w14:textId="77777777" w:rsidR="00CC5E7C" w:rsidRPr="00CC5E7C" w:rsidRDefault="00CC5E7C" w:rsidP="00CC5E7C">
            <w:pPr>
              <w:rPr>
                <w:rFonts w:ascii="Calibri" w:hAnsi="Calibri"/>
                <w:color w:val="000000"/>
                <w:sz w:val="16"/>
                <w:szCs w:val="16"/>
              </w:rPr>
            </w:pPr>
            <w:r w:rsidRPr="00CC5E7C">
              <w:rPr>
                <w:rFonts w:ascii="Calibri" w:hAnsi="Calibri"/>
                <w:color w:val="000000"/>
                <w:sz w:val="16"/>
                <w:szCs w:val="16"/>
              </w:rPr>
              <w:t> </w:t>
            </w:r>
          </w:p>
        </w:tc>
      </w:tr>
      <w:tr w:rsidR="00CC5E7C" w14:paraId="760D54DB" w14:textId="77777777" w:rsidTr="00D962B8">
        <w:trPr>
          <w:cantSplit/>
        </w:trPr>
        <w:tc>
          <w:tcPr>
            <w:tcW w:w="1291" w:type="dxa"/>
            <w:tcBorders>
              <w:top w:val="nil"/>
              <w:left w:val="single" w:sz="4" w:space="0" w:color="auto"/>
              <w:bottom w:val="single" w:sz="4" w:space="0" w:color="auto"/>
              <w:right w:val="single" w:sz="4" w:space="0" w:color="auto"/>
            </w:tcBorders>
            <w:shd w:val="clear" w:color="000000" w:fill="EEECE1"/>
          </w:tcPr>
          <w:p w14:paraId="18DC18B6" w14:textId="77777777" w:rsidR="00BB3DCF" w:rsidRDefault="00BB3DCF" w:rsidP="00BB3DCF">
            <w:pPr>
              <w:rPr>
                <w:rFonts w:ascii="Calibri" w:hAnsi="Calibri"/>
                <w:color w:val="000000"/>
                <w:sz w:val="16"/>
                <w:szCs w:val="16"/>
              </w:rPr>
            </w:pPr>
            <w:r>
              <w:rPr>
                <w:rFonts w:ascii="Calibri" w:hAnsi="Calibri"/>
                <w:color w:val="000000"/>
                <w:sz w:val="16"/>
                <w:szCs w:val="16"/>
              </w:rPr>
              <w:lastRenderedPageBreak/>
              <w:t>Required</w:t>
            </w:r>
          </w:p>
          <w:p w14:paraId="4EACC60C" w14:textId="77777777" w:rsidR="00CC5E7C" w:rsidRDefault="00CC5E7C">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5536A295" w14:textId="77777777" w:rsidR="00BB3DCF" w:rsidRDefault="00BB3DCF" w:rsidP="00BB3DCF">
            <w:pPr>
              <w:rPr>
                <w:rFonts w:ascii="Calibri" w:hAnsi="Calibri"/>
                <w:color w:val="000000"/>
                <w:sz w:val="16"/>
                <w:szCs w:val="16"/>
              </w:rPr>
            </w:pPr>
            <w:r>
              <w:rPr>
                <w:rFonts w:ascii="Calibri" w:hAnsi="Calibri"/>
                <w:color w:val="000000"/>
                <w:sz w:val="16"/>
                <w:szCs w:val="16"/>
              </w:rPr>
              <w:t>SPECIMEN WEIGHT</w:t>
            </w:r>
          </w:p>
          <w:p w14:paraId="2C08215F" w14:textId="77777777" w:rsidR="00CC5E7C" w:rsidRDefault="00CC5E7C">
            <w:pPr>
              <w:rPr>
                <w:rFonts w:ascii="Calibri" w:hAnsi="Calibri"/>
                <w:color w:val="000000"/>
                <w:sz w:val="16"/>
                <w:szCs w:val="16"/>
              </w:rPr>
            </w:pPr>
          </w:p>
        </w:tc>
        <w:tc>
          <w:tcPr>
            <w:tcW w:w="2552" w:type="dxa"/>
            <w:tcBorders>
              <w:top w:val="nil"/>
              <w:left w:val="nil"/>
              <w:bottom w:val="single" w:sz="4" w:space="0" w:color="auto"/>
              <w:right w:val="single" w:sz="4" w:space="0" w:color="auto"/>
            </w:tcBorders>
            <w:shd w:val="clear" w:color="auto" w:fill="auto"/>
          </w:tcPr>
          <w:p w14:paraId="4EF4FAEC" w14:textId="77777777" w:rsidR="00BB3DCF" w:rsidRDefault="00BB3DCF" w:rsidP="00BB3DCF">
            <w:pPr>
              <w:rPr>
                <w:rFonts w:ascii="Calibri" w:hAnsi="Calibri"/>
                <w:color w:val="000000"/>
                <w:sz w:val="16"/>
                <w:szCs w:val="16"/>
              </w:rPr>
            </w:pPr>
            <w:r>
              <w:rPr>
                <w:rFonts w:ascii="Calibri" w:hAnsi="Calibri"/>
                <w:color w:val="000000"/>
                <w:sz w:val="16"/>
                <w:szCs w:val="16"/>
              </w:rPr>
              <w:t>Numeric:</w:t>
            </w:r>
            <w:r>
              <w:rPr>
                <w:rFonts w:ascii="Calibri" w:hAnsi="Calibri"/>
                <w:color w:val="000000"/>
                <w:sz w:val="16"/>
                <w:szCs w:val="16"/>
              </w:rPr>
              <w:br/>
              <w:t>•  ___ g</w:t>
            </w:r>
          </w:p>
          <w:p w14:paraId="274B1F87" w14:textId="77777777" w:rsidR="00CC5E7C" w:rsidRDefault="00CC5E7C">
            <w:pPr>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0805582F" w14:textId="77777777" w:rsidR="00BB3DCF" w:rsidRDefault="00BB3DCF" w:rsidP="007C6271">
            <w:pPr>
              <w:spacing w:after="0"/>
              <w:rPr>
                <w:rFonts w:ascii="Calibri" w:hAnsi="Calibri"/>
                <w:color w:val="000000"/>
                <w:sz w:val="16"/>
                <w:szCs w:val="16"/>
              </w:rPr>
            </w:pPr>
            <w:r>
              <w:rPr>
                <w:rFonts w:ascii="Calibri" w:hAnsi="Calibri"/>
                <w:color w:val="000000"/>
                <w:sz w:val="16"/>
                <w:szCs w:val="16"/>
              </w:rPr>
              <w:t>The prostate gland should be weighed without the seminal vesicles since the seminal vesicles can vary markedly in size; hence, if only a combined weight is recorded, this will introduce error into the measurement of the prostate gland weight and distort comparisons with the radiologically estimated weight. Given this, a working group at the 2009 International Society of Urological Pathology (ISUP) Consensus Conference in Boston recommended that the prostate should be</w:t>
            </w:r>
            <w:r>
              <w:rPr>
                <w:rFonts w:ascii="Calibri" w:hAnsi="Calibri"/>
                <w:color w:val="000000"/>
                <w:sz w:val="16"/>
                <w:szCs w:val="16"/>
              </w:rPr>
              <w:br/>
              <w:t>weighed following re</w:t>
            </w:r>
            <w:r w:rsidR="00D2796B">
              <w:rPr>
                <w:rFonts w:ascii="Calibri" w:hAnsi="Calibri"/>
                <w:color w:val="000000"/>
                <w:sz w:val="16"/>
                <w:szCs w:val="16"/>
              </w:rPr>
              <w:t>moval of the seminal vesicles.</w:t>
            </w:r>
            <w:r w:rsidR="00D2796B" w:rsidRPr="00FE49EC">
              <w:rPr>
                <w:rFonts w:ascii="Calibri" w:hAnsi="Calibri"/>
                <w:color w:val="000000"/>
                <w:sz w:val="16"/>
                <w:szCs w:val="16"/>
                <w:vertAlign w:val="superscript"/>
              </w:rPr>
              <w:t>1</w:t>
            </w:r>
          </w:p>
          <w:p w14:paraId="5014CA41" w14:textId="77777777" w:rsidR="007C6271" w:rsidRDefault="007C6271" w:rsidP="007C6271">
            <w:pPr>
              <w:spacing w:after="0"/>
              <w:rPr>
                <w:rFonts w:ascii="Calibri" w:hAnsi="Calibri"/>
                <w:color w:val="000000"/>
                <w:sz w:val="16"/>
                <w:szCs w:val="16"/>
              </w:rPr>
            </w:pPr>
          </w:p>
          <w:p w14:paraId="48A00EE2" w14:textId="77777777" w:rsidR="00CC5E7C" w:rsidRDefault="00BB3DCF" w:rsidP="00D2796B">
            <w:pPr>
              <w:spacing w:after="0"/>
              <w:rPr>
                <w:rFonts w:ascii="Calibri" w:hAnsi="Calibri"/>
                <w:color w:val="000000"/>
                <w:sz w:val="16"/>
                <w:szCs w:val="16"/>
              </w:rPr>
            </w:pPr>
            <w:r>
              <w:rPr>
                <w:rFonts w:ascii="Calibri" w:hAnsi="Calibri"/>
                <w:color w:val="000000"/>
                <w:sz w:val="16"/>
                <w:szCs w:val="16"/>
              </w:rPr>
              <w:t>References</w:t>
            </w:r>
            <w:r>
              <w:rPr>
                <w:rFonts w:ascii="Calibri" w:hAnsi="Calibri"/>
                <w:color w:val="000000"/>
                <w:sz w:val="16"/>
                <w:szCs w:val="16"/>
              </w:rPr>
              <w:br/>
              <w:t xml:space="preserve">1 </w:t>
            </w:r>
            <w:proofErr w:type="spellStart"/>
            <w:r>
              <w:rPr>
                <w:rFonts w:ascii="Calibri" w:hAnsi="Calibri"/>
                <w:color w:val="000000"/>
                <w:sz w:val="16"/>
                <w:szCs w:val="16"/>
              </w:rPr>
              <w:t>Samaratunga</w:t>
            </w:r>
            <w:proofErr w:type="spellEnd"/>
            <w:r>
              <w:rPr>
                <w:rFonts w:ascii="Calibri" w:hAnsi="Calibri"/>
                <w:color w:val="000000"/>
                <w:sz w:val="16"/>
                <w:szCs w:val="16"/>
              </w:rPr>
              <w:t xml:space="preserve"> H, </w:t>
            </w:r>
            <w:proofErr w:type="spellStart"/>
            <w:r>
              <w:rPr>
                <w:rFonts w:ascii="Calibri" w:hAnsi="Calibri"/>
                <w:color w:val="000000"/>
                <w:sz w:val="16"/>
                <w:szCs w:val="16"/>
              </w:rPr>
              <w:t>Montironi</w:t>
            </w:r>
            <w:proofErr w:type="spellEnd"/>
            <w:r>
              <w:rPr>
                <w:rFonts w:ascii="Calibri" w:hAnsi="Calibri"/>
                <w:color w:val="000000"/>
                <w:sz w:val="16"/>
                <w:szCs w:val="16"/>
              </w:rPr>
              <w:t xml:space="preserve"> R, True L, Epstein JI, Griffiths DF, Humphrey PA, van der Kwast T, Wheeler TM, Srigley JR, Delahunt B, </w:t>
            </w:r>
            <w:proofErr w:type="spellStart"/>
            <w:r>
              <w:rPr>
                <w:rFonts w:ascii="Calibri" w:hAnsi="Calibri"/>
                <w:color w:val="000000"/>
                <w:sz w:val="16"/>
                <w:szCs w:val="16"/>
              </w:rPr>
              <w:t>Egevad</w:t>
            </w:r>
            <w:proofErr w:type="spellEnd"/>
            <w:r>
              <w:rPr>
                <w:rFonts w:ascii="Calibri" w:hAnsi="Calibri"/>
                <w:color w:val="000000"/>
                <w:sz w:val="16"/>
                <w:szCs w:val="16"/>
              </w:rPr>
              <w:t xml:space="preserve"> L and The ISUP Prostate Cancer Group (2011). International Society of Urological Pathology (ISUP) consensus conference on handling and staging of radical prostatectomy specimens. Working group 1: specimen handling. Mod </w:t>
            </w:r>
            <w:proofErr w:type="spellStart"/>
            <w:r>
              <w:rPr>
                <w:rFonts w:ascii="Calibri" w:hAnsi="Calibri"/>
                <w:color w:val="000000"/>
                <w:sz w:val="16"/>
                <w:szCs w:val="16"/>
              </w:rPr>
              <w:t>Pathol</w:t>
            </w:r>
            <w:proofErr w:type="spellEnd"/>
            <w:r>
              <w:rPr>
                <w:rFonts w:ascii="Calibri" w:hAnsi="Calibri"/>
                <w:color w:val="000000"/>
                <w:sz w:val="16"/>
                <w:szCs w:val="16"/>
              </w:rPr>
              <w:t xml:space="preserve"> 24:6-15.</w:t>
            </w:r>
          </w:p>
        </w:tc>
        <w:tc>
          <w:tcPr>
            <w:tcW w:w="1701" w:type="dxa"/>
            <w:tcBorders>
              <w:top w:val="nil"/>
              <w:left w:val="nil"/>
              <w:bottom w:val="single" w:sz="4" w:space="0" w:color="auto"/>
              <w:right w:val="single" w:sz="4" w:space="0" w:color="auto"/>
            </w:tcBorders>
            <w:shd w:val="clear" w:color="auto" w:fill="auto"/>
          </w:tcPr>
          <w:p w14:paraId="3F67C3D3" w14:textId="77777777" w:rsidR="00BB3DCF" w:rsidRDefault="00B07DC5" w:rsidP="00BB3DCF">
            <w:pPr>
              <w:rPr>
                <w:rFonts w:ascii="Calibri" w:hAnsi="Calibri"/>
                <w:color w:val="000000"/>
                <w:sz w:val="16"/>
                <w:szCs w:val="16"/>
              </w:rPr>
            </w:pPr>
            <w:r>
              <w:rPr>
                <w:rFonts w:ascii="Calibri" w:hAnsi="Calibri"/>
                <w:color w:val="000000"/>
                <w:sz w:val="16"/>
                <w:szCs w:val="16"/>
              </w:rPr>
              <w:t>W</w:t>
            </w:r>
            <w:r w:rsidR="00BB3DCF">
              <w:rPr>
                <w:rFonts w:ascii="Calibri" w:hAnsi="Calibri"/>
                <w:color w:val="000000"/>
                <w:sz w:val="16"/>
                <w:szCs w:val="16"/>
              </w:rPr>
              <w:t>eight of the prostate gland without the seminal vesicles</w:t>
            </w:r>
            <w:r w:rsidR="009F2BB2">
              <w:rPr>
                <w:rFonts w:ascii="Calibri" w:hAnsi="Calibri"/>
                <w:color w:val="000000"/>
                <w:sz w:val="16"/>
                <w:szCs w:val="16"/>
              </w:rPr>
              <w:t>.</w:t>
            </w:r>
          </w:p>
          <w:p w14:paraId="0AD059AF" w14:textId="77777777" w:rsidR="00CC5E7C" w:rsidRDefault="00CC5E7C">
            <w:pPr>
              <w:rPr>
                <w:rFonts w:ascii="Calibri" w:hAnsi="Calibri"/>
                <w:color w:val="000000"/>
                <w:sz w:val="16"/>
                <w:szCs w:val="16"/>
              </w:rPr>
            </w:pPr>
          </w:p>
        </w:tc>
      </w:tr>
      <w:tr w:rsidR="00CC5E7C" w14:paraId="4B1603BF" w14:textId="77777777" w:rsidTr="00A313EB">
        <w:tc>
          <w:tcPr>
            <w:tcW w:w="1291" w:type="dxa"/>
            <w:tcBorders>
              <w:top w:val="nil"/>
              <w:left w:val="single" w:sz="4" w:space="0" w:color="auto"/>
              <w:bottom w:val="single" w:sz="4" w:space="0" w:color="auto"/>
              <w:right w:val="single" w:sz="4" w:space="0" w:color="auto"/>
            </w:tcBorders>
            <w:shd w:val="clear" w:color="000000" w:fill="EEECE1"/>
          </w:tcPr>
          <w:p w14:paraId="787D3DEE" w14:textId="77777777" w:rsidR="00CC5E7C" w:rsidRDefault="00BB3DCF">
            <w:pPr>
              <w:rPr>
                <w:rFonts w:ascii="Calibri" w:hAnsi="Calibri"/>
                <w:color w:val="000000"/>
                <w:sz w:val="16"/>
                <w:szCs w:val="16"/>
              </w:rPr>
            </w:pPr>
            <w:r>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77BDD4B6" w14:textId="77777777" w:rsidR="00CC5E7C" w:rsidRDefault="00BB3DCF" w:rsidP="00D2796B">
            <w:pPr>
              <w:spacing w:after="0"/>
              <w:rPr>
                <w:rFonts w:ascii="Calibri" w:hAnsi="Calibri"/>
                <w:color w:val="000000"/>
                <w:sz w:val="16"/>
                <w:szCs w:val="16"/>
              </w:rPr>
            </w:pPr>
            <w:r>
              <w:rPr>
                <w:rFonts w:ascii="Calibri" w:hAnsi="Calibri"/>
                <w:color w:val="000000"/>
                <w:sz w:val="16"/>
                <w:szCs w:val="16"/>
              </w:rPr>
              <w:t>SPECIMEN DIMENSIONS (of the prostate gland)</w:t>
            </w:r>
          </w:p>
        </w:tc>
        <w:tc>
          <w:tcPr>
            <w:tcW w:w="2552" w:type="dxa"/>
            <w:tcBorders>
              <w:top w:val="nil"/>
              <w:left w:val="nil"/>
              <w:bottom w:val="single" w:sz="4" w:space="0" w:color="auto"/>
              <w:right w:val="single" w:sz="4" w:space="0" w:color="auto"/>
            </w:tcBorders>
            <w:shd w:val="clear" w:color="auto" w:fill="auto"/>
          </w:tcPr>
          <w:p w14:paraId="489630B2" w14:textId="77777777" w:rsidR="00CC5E7C" w:rsidRDefault="00BB3DCF" w:rsidP="00D2796B">
            <w:pPr>
              <w:spacing w:after="0"/>
              <w:rPr>
                <w:rFonts w:ascii="Calibri" w:hAnsi="Calibri"/>
                <w:color w:val="000000"/>
                <w:sz w:val="16"/>
                <w:szCs w:val="16"/>
              </w:rPr>
            </w:pPr>
            <w:r>
              <w:rPr>
                <w:rFonts w:ascii="Calibri" w:hAnsi="Calibri"/>
                <w:color w:val="000000"/>
                <w:sz w:val="16"/>
                <w:szCs w:val="16"/>
              </w:rPr>
              <w:t>Numeric:</w:t>
            </w:r>
            <w:r>
              <w:rPr>
                <w:rFonts w:ascii="Calibri" w:hAnsi="Calibri"/>
                <w:color w:val="000000"/>
                <w:sz w:val="16"/>
                <w:szCs w:val="16"/>
              </w:rPr>
              <w:br/>
              <w:t>• length ___ mm  x  width ___ mm  x  depth  ___mm</w:t>
            </w:r>
          </w:p>
        </w:tc>
        <w:tc>
          <w:tcPr>
            <w:tcW w:w="8221" w:type="dxa"/>
            <w:tcBorders>
              <w:top w:val="nil"/>
              <w:left w:val="nil"/>
              <w:bottom w:val="single" w:sz="4" w:space="0" w:color="auto"/>
              <w:right w:val="single" w:sz="4" w:space="0" w:color="auto"/>
            </w:tcBorders>
            <w:shd w:val="clear" w:color="auto" w:fill="auto"/>
          </w:tcPr>
          <w:p w14:paraId="44D6E9C4" w14:textId="77777777" w:rsidR="00CC5E7C" w:rsidRDefault="00BB3DCF" w:rsidP="00D2796B">
            <w:pPr>
              <w:spacing w:after="0"/>
              <w:rPr>
                <w:rFonts w:ascii="Calibri" w:hAnsi="Calibri"/>
                <w:color w:val="000000"/>
                <w:sz w:val="16"/>
                <w:szCs w:val="16"/>
              </w:rPr>
            </w:pPr>
            <w:r>
              <w:rPr>
                <w:rFonts w:ascii="Calibri" w:hAnsi="Calibri"/>
                <w:color w:val="000000"/>
                <w:sz w:val="16"/>
                <w:szCs w:val="16"/>
              </w:rPr>
              <w:t xml:space="preserve">Although the shape of the prostate changes somewhat once removed from the pelvis, measurements of specimen size are generally considered part of a standard pathology report. In addition, measurements for apex to base, right to left and anterior to posterior enable comparison with clinical </w:t>
            </w:r>
            <w:r w:rsidR="00D2796B">
              <w:rPr>
                <w:rFonts w:ascii="Calibri" w:hAnsi="Calibri"/>
                <w:color w:val="000000"/>
                <w:sz w:val="16"/>
                <w:szCs w:val="16"/>
              </w:rPr>
              <w:t>and imaging estimates of volume.</w:t>
            </w:r>
          </w:p>
        </w:tc>
        <w:tc>
          <w:tcPr>
            <w:tcW w:w="1701" w:type="dxa"/>
            <w:tcBorders>
              <w:top w:val="nil"/>
              <w:left w:val="nil"/>
              <w:bottom w:val="single" w:sz="4" w:space="0" w:color="auto"/>
              <w:right w:val="single" w:sz="4" w:space="0" w:color="auto"/>
            </w:tcBorders>
            <w:shd w:val="clear" w:color="auto" w:fill="auto"/>
          </w:tcPr>
          <w:p w14:paraId="03D2DA86" w14:textId="77777777" w:rsidR="00CC5E7C" w:rsidRDefault="00CC5E7C">
            <w:pPr>
              <w:rPr>
                <w:rFonts w:ascii="Calibri" w:hAnsi="Calibri"/>
                <w:color w:val="000000"/>
                <w:sz w:val="16"/>
                <w:szCs w:val="16"/>
              </w:rPr>
            </w:pPr>
          </w:p>
        </w:tc>
      </w:tr>
      <w:tr w:rsidR="00CC5E7C" w14:paraId="3049BDB4" w14:textId="77777777" w:rsidTr="00A313EB">
        <w:tc>
          <w:tcPr>
            <w:tcW w:w="1291" w:type="dxa"/>
            <w:tcBorders>
              <w:top w:val="nil"/>
              <w:left w:val="single" w:sz="4" w:space="0" w:color="auto"/>
              <w:bottom w:val="single" w:sz="4" w:space="0" w:color="auto"/>
              <w:right w:val="single" w:sz="4" w:space="0" w:color="auto"/>
            </w:tcBorders>
            <w:shd w:val="clear" w:color="000000" w:fill="EEECE1"/>
          </w:tcPr>
          <w:p w14:paraId="269A91A7" w14:textId="77777777" w:rsidR="00CC5E7C" w:rsidRDefault="00D2796B" w:rsidP="00D2796B">
            <w:pPr>
              <w:spacing w:after="0"/>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12D2704A" w14:textId="77777777" w:rsidR="00BB3DCF" w:rsidRDefault="00BB3DCF" w:rsidP="00BB3DCF">
            <w:pPr>
              <w:rPr>
                <w:rFonts w:ascii="Calibri" w:hAnsi="Calibri"/>
                <w:color w:val="000000"/>
                <w:sz w:val="16"/>
                <w:szCs w:val="16"/>
              </w:rPr>
            </w:pPr>
            <w:r>
              <w:rPr>
                <w:rFonts w:ascii="Calibri" w:hAnsi="Calibri"/>
                <w:color w:val="000000"/>
                <w:sz w:val="16"/>
                <w:szCs w:val="16"/>
              </w:rPr>
              <w:t>SEMINAL VESICLES</w:t>
            </w:r>
          </w:p>
          <w:p w14:paraId="2E2A7856" w14:textId="77777777" w:rsidR="00CC5E7C" w:rsidRDefault="00CC5E7C">
            <w:pPr>
              <w:rPr>
                <w:rFonts w:ascii="Calibri" w:hAnsi="Calibri"/>
                <w:color w:val="000000"/>
                <w:sz w:val="16"/>
                <w:szCs w:val="16"/>
              </w:rPr>
            </w:pPr>
          </w:p>
        </w:tc>
        <w:tc>
          <w:tcPr>
            <w:tcW w:w="2552" w:type="dxa"/>
            <w:tcBorders>
              <w:top w:val="nil"/>
              <w:left w:val="nil"/>
              <w:bottom w:val="single" w:sz="4" w:space="0" w:color="auto"/>
              <w:right w:val="single" w:sz="4" w:space="0" w:color="auto"/>
            </w:tcBorders>
            <w:shd w:val="clear" w:color="auto" w:fill="auto"/>
          </w:tcPr>
          <w:p w14:paraId="2E575096" w14:textId="77777777" w:rsidR="00CC5E7C" w:rsidRDefault="00BB3DCF" w:rsidP="00D2796B">
            <w:pPr>
              <w:spacing w:after="0"/>
              <w:rPr>
                <w:rFonts w:ascii="Calibri" w:hAnsi="Calibri"/>
                <w:color w:val="000000"/>
                <w:sz w:val="16"/>
                <w:szCs w:val="16"/>
              </w:rPr>
            </w:pPr>
            <w:r>
              <w:rPr>
                <w:rFonts w:ascii="Calibri" w:hAnsi="Calibri"/>
                <w:color w:val="000000"/>
                <w:sz w:val="16"/>
                <w:szCs w:val="16"/>
              </w:rPr>
              <w:t>Single selection value list:                                                               • Absent</w:t>
            </w:r>
            <w:r>
              <w:rPr>
                <w:rFonts w:ascii="Calibri" w:hAnsi="Calibri"/>
                <w:color w:val="000000"/>
                <w:sz w:val="16"/>
                <w:szCs w:val="16"/>
              </w:rPr>
              <w:br/>
              <w:t xml:space="preserve">• Present (partially or completely </w:t>
            </w:r>
            <w:r w:rsidR="00B07DC5">
              <w:rPr>
                <w:rFonts w:ascii="Calibri" w:hAnsi="Calibri"/>
                <w:color w:val="000000"/>
                <w:sz w:val="16"/>
                <w:szCs w:val="16"/>
              </w:rPr>
              <w:t xml:space="preserve">  </w:t>
            </w:r>
            <w:r>
              <w:rPr>
                <w:rFonts w:ascii="Calibri" w:hAnsi="Calibri"/>
                <w:color w:val="000000"/>
                <w:sz w:val="16"/>
                <w:szCs w:val="16"/>
              </w:rPr>
              <w:t>resected)</w:t>
            </w:r>
          </w:p>
        </w:tc>
        <w:tc>
          <w:tcPr>
            <w:tcW w:w="8221" w:type="dxa"/>
            <w:tcBorders>
              <w:top w:val="nil"/>
              <w:left w:val="nil"/>
              <w:bottom w:val="single" w:sz="4" w:space="0" w:color="auto"/>
              <w:right w:val="single" w:sz="4" w:space="0" w:color="auto"/>
            </w:tcBorders>
            <w:shd w:val="clear" w:color="auto" w:fill="auto"/>
          </w:tcPr>
          <w:p w14:paraId="66BB600F" w14:textId="77777777" w:rsidR="00BB3DCF" w:rsidRDefault="00BB3DCF" w:rsidP="00D2796B">
            <w:pPr>
              <w:spacing w:after="0"/>
              <w:rPr>
                <w:rFonts w:ascii="Calibri" w:hAnsi="Calibri"/>
                <w:color w:val="000000"/>
                <w:sz w:val="16"/>
                <w:szCs w:val="16"/>
              </w:rPr>
            </w:pPr>
            <w:r>
              <w:rPr>
                <w:rFonts w:ascii="Calibri" w:hAnsi="Calibri"/>
                <w:color w:val="000000"/>
                <w:sz w:val="16"/>
                <w:szCs w:val="16"/>
              </w:rPr>
              <w:t>A record of all organs/tissues received is typically a standard item in gross/macroscopic pathology</w:t>
            </w:r>
            <w:r>
              <w:rPr>
                <w:rFonts w:ascii="Calibri" w:hAnsi="Calibri"/>
                <w:color w:val="000000"/>
                <w:sz w:val="16"/>
                <w:szCs w:val="16"/>
              </w:rPr>
              <w:br/>
              <w:t>reports.</w:t>
            </w:r>
          </w:p>
          <w:p w14:paraId="3D6109EC" w14:textId="77777777" w:rsidR="00CC5E7C" w:rsidRDefault="00CC5E7C" w:rsidP="00CC5E7C">
            <w:pP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4EC680D8" w14:textId="77777777" w:rsidR="00CC5E7C" w:rsidRDefault="00CC5E7C">
            <w:pPr>
              <w:rPr>
                <w:rFonts w:ascii="Calibri" w:hAnsi="Calibri"/>
                <w:color w:val="000000"/>
                <w:sz w:val="16"/>
                <w:szCs w:val="16"/>
              </w:rPr>
            </w:pPr>
          </w:p>
        </w:tc>
      </w:tr>
      <w:tr w:rsidR="001E0E4F" w14:paraId="132EC8A1" w14:textId="77777777" w:rsidTr="00B07DC5">
        <w:trPr>
          <w:cantSplit/>
        </w:trPr>
        <w:tc>
          <w:tcPr>
            <w:tcW w:w="1291" w:type="dxa"/>
            <w:tcBorders>
              <w:top w:val="nil"/>
              <w:left w:val="single" w:sz="4" w:space="0" w:color="auto"/>
              <w:bottom w:val="single" w:sz="4" w:space="0" w:color="auto"/>
              <w:right w:val="single" w:sz="4" w:space="0" w:color="auto"/>
            </w:tcBorders>
            <w:shd w:val="clear" w:color="000000" w:fill="EEECE1"/>
          </w:tcPr>
          <w:p w14:paraId="17FF7710" w14:textId="7262EAAA" w:rsidR="001E0E4F" w:rsidRDefault="001E0E4F" w:rsidP="009E3544">
            <w:pPr>
              <w:spacing w:after="0"/>
              <w:rPr>
                <w:rFonts w:ascii="Calibri" w:hAnsi="Calibri"/>
                <w:color w:val="000000"/>
                <w:sz w:val="16"/>
                <w:szCs w:val="16"/>
              </w:rPr>
            </w:pPr>
            <w:r>
              <w:rPr>
                <w:rFonts w:ascii="Calibri" w:hAnsi="Calibri"/>
                <w:color w:val="000000"/>
                <w:sz w:val="16"/>
                <w:szCs w:val="16"/>
              </w:rPr>
              <w:t>Required</w:t>
            </w:r>
            <w:r w:rsidR="00B30AB2">
              <w:rPr>
                <w:rFonts w:ascii="Calibri" w:hAnsi="Calibri"/>
                <w:color w:val="000000"/>
                <w:sz w:val="16"/>
                <w:szCs w:val="16"/>
              </w:rPr>
              <w:t xml:space="preserve"> and</w:t>
            </w:r>
          </w:p>
          <w:p w14:paraId="3E875E08" w14:textId="77777777" w:rsidR="009E3544" w:rsidRDefault="009E3544" w:rsidP="009E3544">
            <w:pPr>
              <w:spacing w:after="0"/>
              <w:rPr>
                <w:rFonts w:ascii="Calibri" w:hAnsi="Calibri"/>
                <w:color w:val="000000"/>
                <w:sz w:val="16"/>
                <w:szCs w:val="16"/>
              </w:rPr>
            </w:pPr>
            <w:r>
              <w:rPr>
                <w:rFonts w:ascii="Calibri" w:hAnsi="Calibri"/>
                <w:color w:val="000000"/>
                <w:sz w:val="16"/>
                <w:szCs w:val="16"/>
              </w:rPr>
              <w:t>Recommended</w:t>
            </w:r>
          </w:p>
          <w:p w14:paraId="6A2F1BBD" w14:textId="77777777" w:rsidR="001E0E4F" w:rsidRDefault="001E0E4F" w:rsidP="00D6313D">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2C4822C3" w14:textId="77777777" w:rsidR="001E0E4F" w:rsidRDefault="001E0E4F" w:rsidP="00D6313D">
            <w:pPr>
              <w:rPr>
                <w:rFonts w:ascii="Calibri" w:hAnsi="Calibri"/>
                <w:color w:val="000000"/>
                <w:sz w:val="16"/>
                <w:szCs w:val="16"/>
              </w:rPr>
            </w:pPr>
            <w:r>
              <w:rPr>
                <w:rFonts w:ascii="Calibri" w:hAnsi="Calibri"/>
                <w:color w:val="000000"/>
                <w:sz w:val="16"/>
                <w:szCs w:val="16"/>
              </w:rPr>
              <w:t>LYMPH NODES</w:t>
            </w:r>
          </w:p>
          <w:p w14:paraId="666A6B67" w14:textId="77777777" w:rsidR="001E0E4F" w:rsidRDefault="001E0E4F" w:rsidP="00D6313D">
            <w:pPr>
              <w:rPr>
                <w:rFonts w:ascii="Calibri" w:hAnsi="Calibri"/>
                <w:color w:val="000000"/>
                <w:sz w:val="16"/>
                <w:szCs w:val="16"/>
              </w:rPr>
            </w:pPr>
          </w:p>
        </w:tc>
        <w:tc>
          <w:tcPr>
            <w:tcW w:w="2552" w:type="dxa"/>
            <w:tcBorders>
              <w:top w:val="nil"/>
              <w:left w:val="nil"/>
              <w:bottom w:val="single" w:sz="4" w:space="0" w:color="auto"/>
              <w:right w:val="single" w:sz="4" w:space="0" w:color="auto"/>
            </w:tcBorders>
            <w:shd w:val="clear" w:color="auto" w:fill="auto"/>
          </w:tcPr>
          <w:p w14:paraId="1BA74315" w14:textId="77777777" w:rsidR="00CA1AF9" w:rsidRDefault="001E0E4F" w:rsidP="00C20711">
            <w:pPr>
              <w:spacing w:after="0"/>
              <w:rPr>
                <w:rFonts w:ascii="Calibri" w:hAnsi="Calibri"/>
                <w:color w:val="000000"/>
                <w:sz w:val="16"/>
                <w:szCs w:val="16"/>
              </w:rPr>
            </w:pPr>
            <w:r>
              <w:rPr>
                <w:rFonts w:ascii="Calibri" w:hAnsi="Calibri"/>
                <w:color w:val="000000"/>
                <w:sz w:val="16"/>
                <w:szCs w:val="16"/>
              </w:rPr>
              <w:t>Single selection value list:                                                               • Absent</w:t>
            </w:r>
            <w:r>
              <w:rPr>
                <w:rFonts w:ascii="Calibri" w:hAnsi="Calibri"/>
                <w:color w:val="000000"/>
                <w:sz w:val="16"/>
                <w:szCs w:val="16"/>
              </w:rPr>
              <w:br/>
              <w:t xml:space="preserve">• Present (partially or completely resected)                    </w:t>
            </w:r>
          </w:p>
          <w:p w14:paraId="7AC54F59" w14:textId="77777777" w:rsidR="001E0E4F" w:rsidRDefault="009E3544" w:rsidP="00C20711">
            <w:pPr>
              <w:spacing w:after="0"/>
              <w:rPr>
                <w:rFonts w:ascii="Calibri" w:hAnsi="Calibri"/>
                <w:color w:val="000000"/>
                <w:sz w:val="16"/>
                <w:szCs w:val="16"/>
              </w:rPr>
            </w:pPr>
            <w:r>
              <w:rPr>
                <w:rFonts w:ascii="Calibri" w:hAnsi="Calibri"/>
                <w:color w:val="000000"/>
                <w:sz w:val="16"/>
                <w:szCs w:val="16"/>
              </w:rPr>
              <w:t xml:space="preserve">      </w:t>
            </w:r>
            <w:r w:rsidR="001E0E4F">
              <w:rPr>
                <w:rFonts w:ascii="Calibri" w:hAnsi="Calibri"/>
                <w:color w:val="000000"/>
                <w:sz w:val="16"/>
                <w:szCs w:val="16"/>
              </w:rPr>
              <w:t>Laterality</w:t>
            </w:r>
            <w:r>
              <w:rPr>
                <w:rFonts w:ascii="Calibri" w:hAnsi="Calibri"/>
                <w:color w:val="000000"/>
                <w:sz w:val="16"/>
                <w:szCs w:val="16"/>
              </w:rPr>
              <w:t xml:space="preserve"> (Recommende</w:t>
            </w:r>
            <w:r w:rsidR="003B5331">
              <w:rPr>
                <w:rFonts w:ascii="Calibri" w:hAnsi="Calibri"/>
                <w:color w:val="000000"/>
                <w:sz w:val="16"/>
                <w:szCs w:val="16"/>
              </w:rPr>
              <w:t>d</w:t>
            </w:r>
            <w:r>
              <w:rPr>
                <w:rFonts w:ascii="Calibri" w:hAnsi="Calibri"/>
                <w:color w:val="000000"/>
                <w:sz w:val="16"/>
                <w:szCs w:val="16"/>
              </w:rPr>
              <w:t>)</w:t>
            </w:r>
            <w:r w:rsidR="001E0E4F">
              <w:rPr>
                <w:rFonts w:ascii="Calibri" w:hAnsi="Calibri"/>
                <w:color w:val="000000"/>
                <w:sz w:val="16"/>
                <w:szCs w:val="16"/>
              </w:rPr>
              <w:br/>
              <w:t xml:space="preserve">      </w:t>
            </w:r>
            <w:r>
              <w:rPr>
                <w:rFonts w:ascii="Calibri" w:hAnsi="Calibri"/>
                <w:color w:val="000000"/>
                <w:sz w:val="16"/>
                <w:szCs w:val="16"/>
              </w:rPr>
              <w:t xml:space="preserve">    </w:t>
            </w:r>
            <w:r w:rsidR="001E0E4F">
              <w:rPr>
                <w:rFonts w:ascii="Calibri" w:hAnsi="Calibri"/>
                <w:color w:val="000000"/>
                <w:sz w:val="16"/>
                <w:szCs w:val="16"/>
              </w:rPr>
              <w:t xml:space="preserve">o Left </w:t>
            </w:r>
            <w:r w:rsidR="001E0E4F">
              <w:rPr>
                <w:rFonts w:ascii="Calibri" w:hAnsi="Calibri"/>
                <w:color w:val="000000"/>
                <w:sz w:val="16"/>
                <w:szCs w:val="16"/>
              </w:rPr>
              <w:br/>
              <w:t xml:space="preserve">     </w:t>
            </w:r>
            <w:r>
              <w:rPr>
                <w:rFonts w:ascii="Calibri" w:hAnsi="Calibri"/>
                <w:color w:val="000000"/>
                <w:sz w:val="16"/>
                <w:szCs w:val="16"/>
              </w:rPr>
              <w:t xml:space="preserve">    </w:t>
            </w:r>
            <w:r w:rsidR="001E0E4F">
              <w:rPr>
                <w:rFonts w:ascii="Calibri" w:hAnsi="Calibri"/>
                <w:color w:val="000000"/>
                <w:sz w:val="16"/>
                <w:szCs w:val="16"/>
              </w:rPr>
              <w:t xml:space="preserve"> </w:t>
            </w:r>
            <w:proofErr w:type="spellStart"/>
            <w:r w:rsidR="001E0E4F">
              <w:rPr>
                <w:rFonts w:ascii="Calibri" w:hAnsi="Calibri"/>
                <w:color w:val="000000"/>
                <w:sz w:val="16"/>
                <w:szCs w:val="16"/>
              </w:rPr>
              <w:t>o</w:t>
            </w:r>
            <w:proofErr w:type="spellEnd"/>
            <w:r w:rsidR="001E0E4F">
              <w:rPr>
                <w:rFonts w:ascii="Calibri" w:hAnsi="Calibri"/>
                <w:color w:val="000000"/>
                <w:sz w:val="16"/>
                <w:szCs w:val="16"/>
              </w:rPr>
              <w:t xml:space="preserve"> Right                                                                                                                  </w:t>
            </w:r>
            <w:r w:rsidR="001E0E4F">
              <w:rPr>
                <w:rFonts w:ascii="Calibri" w:hAnsi="Calibri"/>
                <w:color w:val="000000"/>
                <w:sz w:val="16"/>
                <w:szCs w:val="16"/>
              </w:rPr>
              <w:br/>
              <w:t xml:space="preserve">      </w:t>
            </w:r>
            <w:r>
              <w:rPr>
                <w:rFonts w:ascii="Calibri" w:hAnsi="Calibri"/>
                <w:color w:val="000000"/>
                <w:sz w:val="16"/>
                <w:szCs w:val="16"/>
              </w:rPr>
              <w:t xml:space="preserve">    </w:t>
            </w:r>
            <w:proofErr w:type="spellStart"/>
            <w:r w:rsidR="001E0E4F">
              <w:rPr>
                <w:rFonts w:ascii="Calibri" w:hAnsi="Calibri"/>
                <w:color w:val="000000"/>
                <w:sz w:val="16"/>
                <w:szCs w:val="16"/>
              </w:rPr>
              <w:t>o</w:t>
            </w:r>
            <w:proofErr w:type="spellEnd"/>
            <w:r w:rsidR="001E0E4F">
              <w:rPr>
                <w:rFonts w:ascii="Calibri" w:hAnsi="Calibri"/>
                <w:color w:val="000000"/>
                <w:sz w:val="16"/>
                <w:szCs w:val="16"/>
              </w:rPr>
              <w:t xml:space="preserve"> Bilateral </w:t>
            </w:r>
            <w:r w:rsidR="001E0E4F">
              <w:rPr>
                <w:rFonts w:ascii="Calibri" w:hAnsi="Calibri"/>
                <w:color w:val="000000"/>
                <w:sz w:val="16"/>
                <w:szCs w:val="16"/>
              </w:rPr>
              <w:br/>
              <w:t xml:space="preserve">      </w:t>
            </w:r>
            <w:r>
              <w:rPr>
                <w:rFonts w:ascii="Calibri" w:hAnsi="Calibri"/>
                <w:color w:val="000000"/>
                <w:sz w:val="16"/>
                <w:szCs w:val="16"/>
              </w:rPr>
              <w:t xml:space="preserve">    </w:t>
            </w:r>
            <w:r w:rsidR="001E0E4F">
              <w:rPr>
                <w:rFonts w:ascii="Calibri" w:hAnsi="Calibri"/>
                <w:color w:val="000000"/>
                <w:sz w:val="16"/>
                <w:szCs w:val="16"/>
              </w:rPr>
              <w:t xml:space="preserve">o Other                                                                                                                                                                                         </w:t>
            </w:r>
          </w:p>
        </w:tc>
        <w:tc>
          <w:tcPr>
            <w:tcW w:w="8221" w:type="dxa"/>
            <w:tcBorders>
              <w:top w:val="nil"/>
              <w:left w:val="nil"/>
              <w:bottom w:val="single" w:sz="4" w:space="0" w:color="auto"/>
              <w:right w:val="single" w:sz="4" w:space="0" w:color="auto"/>
            </w:tcBorders>
            <w:shd w:val="clear" w:color="auto" w:fill="auto"/>
          </w:tcPr>
          <w:p w14:paraId="7E81F78C" w14:textId="77777777" w:rsidR="001E0E4F" w:rsidRDefault="001E0E4F" w:rsidP="00D6313D">
            <w:pPr>
              <w:spacing w:after="0"/>
              <w:rPr>
                <w:rFonts w:ascii="Calibri" w:hAnsi="Calibri"/>
                <w:color w:val="000000"/>
                <w:sz w:val="16"/>
                <w:szCs w:val="16"/>
              </w:rPr>
            </w:pPr>
            <w:r w:rsidRPr="00A5583D">
              <w:rPr>
                <w:rFonts w:ascii="Calibri" w:hAnsi="Calibri"/>
                <w:color w:val="000000"/>
                <w:sz w:val="16"/>
                <w:szCs w:val="16"/>
              </w:rPr>
              <w:t>A record of all organs/tissues received is typically a standard item</w:t>
            </w:r>
            <w:r>
              <w:rPr>
                <w:rFonts w:ascii="Calibri" w:hAnsi="Calibri"/>
                <w:color w:val="000000"/>
                <w:sz w:val="16"/>
                <w:szCs w:val="16"/>
              </w:rPr>
              <w:t xml:space="preserve"> in gross/macroscopic pathology </w:t>
            </w:r>
            <w:r w:rsidRPr="00A5583D">
              <w:rPr>
                <w:rFonts w:ascii="Calibri" w:hAnsi="Calibri"/>
                <w:color w:val="000000"/>
                <w:sz w:val="16"/>
                <w:szCs w:val="16"/>
              </w:rPr>
              <w:t>reports. If present, the laterality of the lymph nodes submitted ma</w:t>
            </w:r>
            <w:r>
              <w:rPr>
                <w:rFonts w:ascii="Calibri" w:hAnsi="Calibri"/>
                <w:color w:val="000000"/>
                <w:sz w:val="16"/>
                <w:szCs w:val="16"/>
              </w:rPr>
              <w:t xml:space="preserve">y be recorded as left, right or </w:t>
            </w:r>
            <w:r w:rsidRPr="00A5583D">
              <w:rPr>
                <w:rFonts w:ascii="Calibri" w:hAnsi="Calibri"/>
                <w:color w:val="000000"/>
                <w:sz w:val="16"/>
                <w:szCs w:val="16"/>
              </w:rPr>
              <w:t>bilateral.</w:t>
            </w:r>
          </w:p>
        </w:tc>
        <w:tc>
          <w:tcPr>
            <w:tcW w:w="1701" w:type="dxa"/>
            <w:tcBorders>
              <w:top w:val="nil"/>
              <w:left w:val="nil"/>
              <w:bottom w:val="single" w:sz="4" w:space="0" w:color="auto"/>
              <w:right w:val="single" w:sz="4" w:space="0" w:color="auto"/>
            </w:tcBorders>
            <w:shd w:val="clear" w:color="auto" w:fill="auto"/>
          </w:tcPr>
          <w:p w14:paraId="5B02BD8E" w14:textId="77777777" w:rsidR="001E0E4F" w:rsidRDefault="001E0E4F">
            <w:pPr>
              <w:rPr>
                <w:rFonts w:ascii="Calibri" w:hAnsi="Calibri"/>
                <w:color w:val="000000"/>
                <w:sz w:val="16"/>
                <w:szCs w:val="16"/>
              </w:rPr>
            </w:pPr>
          </w:p>
        </w:tc>
      </w:tr>
      <w:tr w:rsidR="001E0E4F" w14:paraId="514293DC" w14:textId="77777777" w:rsidTr="00A313EB">
        <w:tc>
          <w:tcPr>
            <w:tcW w:w="1291" w:type="dxa"/>
            <w:tcBorders>
              <w:top w:val="nil"/>
              <w:left w:val="single" w:sz="4" w:space="0" w:color="auto"/>
              <w:bottom w:val="single" w:sz="4" w:space="0" w:color="auto"/>
              <w:right w:val="single" w:sz="4" w:space="0" w:color="auto"/>
            </w:tcBorders>
            <w:shd w:val="clear" w:color="000000" w:fill="EEECE1"/>
          </w:tcPr>
          <w:p w14:paraId="04D38C61" w14:textId="77777777" w:rsidR="00DF641D" w:rsidRDefault="00DF641D" w:rsidP="00DF641D">
            <w:pPr>
              <w:rPr>
                <w:rFonts w:ascii="Calibri" w:hAnsi="Calibri"/>
                <w:color w:val="000000"/>
                <w:sz w:val="16"/>
                <w:szCs w:val="16"/>
              </w:rPr>
            </w:pPr>
            <w:r>
              <w:rPr>
                <w:rFonts w:ascii="Calibri" w:hAnsi="Calibri"/>
                <w:color w:val="000000"/>
                <w:sz w:val="16"/>
                <w:szCs w:val="16"/>
              </w:rPr>
              <w:t>Recommended</w:t>
            </w:r>
          </w:p>
          <w:p w14:paraId="42BD0815" w14:textId="77777777" w:rsidR="001E0E4F" w:rsidRDefault="001E0E4F" w:rsidP="00BB3DCF">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68EBD2DC" w14:textId="77777777" w:rsidR="00DF641D" w:rsidRDefault="00DF641D" w:rsidP="00DF641D">
            <w:pPr>
              <w:rPr>
                <w:rFonts w:ascii="Calibri" w:hAnsi="Calibri"/>
                <w:color w:val="000000"/>
                <w:sz w:val="16"/>
                <w:szCs w:val="16"/>
              </w:rPr>
            </w:pPr>
            <w:r>
              <w:rPr>
                <w:rFonts w:ascii="Calibri" w:hAnsi="Calibri"/>
                <w:color w:val="000000"/>
                <w:sz w:val="16"/>
                <w:szCs w:val="16"/>
              </w:rPr>
              <w:t>BLOCK IDENTIFICATION KEY</w:t>
            </w:r>
          </w:p>
          <w:p w14:paraId="3A053BD5" w14:textId="77777777" w:rsidR="001E0E4F" w:rsidRDefault="001E0E4F" w:rsidP="00BB3DCF">
            <w:pPr>
              <w:rPr>
                <w:rFonts w:ascii="Calibri" w:hAnsi="Calibri"/>
                <w:color w:val="000000"/>
                <w:sz w:val="16"/>
                <w:szCs w:val="16"/>
              </w:rPr>
            </w:pPr>
          </w:p>
        </w:tc>
        <w:tc>
          <w:tcPr>
            <w:tcW w:w="2552" w:type="dxa"/>
            <w:tcBorders>
              <w:top w:val="nil"/>
              <w:left w:val="nil"/>
              <w:bottom w:val="single" w:sz="4" w:space="0" w:color="auto"/>
              <w:right w:val="single" w:sz="4" w:space="0" w:color="auto"/>
            </w:tcBorders>
            <w:shd w:val="clear" w:color="auto" w:fill="auto"/>
          </w:tcPr>
          <w:p w14:paraId="75D52228" w14:textId="77777777" w:rsidR="001E0E4F" w:rsidRDefault="00E52212" w:rsidP="00BB3DCF">
            <w:pPr>
              <w:rPr>
                <w:rFonts w:ascii="Calibri" w:hAnsi="Calibri"/>
                <w:color w:val="000000"/>
                <w:sz w:val="16"/>
                <w:szCs w:val="16"/>
              </w:rPr>
            </w:pPr>
            <w:r>
              <w:rPr>
                <w:rFonts w:ascii="Calibri" w:hAnsi="Calibri"/>
                <w:color w:val="000000"/>
                <w:sz w:val="16"/>
                <w:szCs w:val="16"/>
              </w:rPr>
              <w:t>Text</w:t>
            </w:r>
          </w:p>
        </w:tc>
        <w:tc>
          <w:tcPr>
            <w:tcW w:w="8221" w:type="dxa"/>
            <w:tcBorders>
              <w:top w:val="nil"/>
              <w:left w:val="nil"/>
              <w:bottom w:val="single" w:sz="4" w:space="0" w:color="auto"/>
              <w:right w:val="single" w:sz="4" w:space="0" w:color="auto"/>
            </w:tcBorders>
            <w:shd w:val="clear" w:color="auto" w:fill="auto"/>
          </w:tcPr>
          <w:p w14:paraId="0C8C5930" w14:textId="77777777" w:rsidR="00DF641D" w:rsidRDefault="00DF641D" w:rsidP="007C6271">
            <w:pPr>
              <w:spacing w:after="0"/>
              <w:rPr>
                <w:rFonts w:ascii="Calibri" w:hAnsi="Calibri"/>
                <w:color w:val="000000"/>
                <w:sz w:val="16"/>
                <w:szCs w:val="16"/>
              </w:rPr>
            </w:pPr>
            <w:r>
              <w:rPr>
                <w:rFonts w:ascii="Calibri" w:hAnsi="Calibri"/>
                <w:color w:val="000000"/>
                <w:sz w:val="16"/>
                <w:szCs w:val="16"/>
              </w:rPr>
              <w:t>The origin/designation of all tissue blocks should be recorded and it is preferable to document this information in the final pathology report. This information greatly assists review of the case findings by another pathologist. If this information is not included in the final pathology report, it should be available on the laboratory computer system and relayed to the reviewing pathologist.</w:t>
            </w:r>
            <w:r w:rsidRPr="00FE49EC">
              <w:rPr>
                <w:rFonts w:ascii="Calibri" w:hAnsi="Calibri"/>
                <w:color w:val="000000"/>
                <w:sz w:val="16"/>
                <w:szCs w:val="16"/>
                <w:vertAlign w:val="superscript"/>
              </w:rPr>
              <w:t>1</w:t>
            </w:r>
            <w:r>
              <w:rPr>
                <w:rFonts w:ascii="Calibri" w:hAnsi="Calibri"/>
                <w:color w:val="000000"/>
                <w:sz w:val="16"/>
                <w:szCs w:val="16"/>
              </w:rPr>
              <w:t xml:space="preserve"> Recording the origin/designation of tissue blocks also facilitates retrieval of blocks, for example for further immunohistochemical or molecular analysis, research studies or cli</w:t>
            </w:r>
            <w:r w:rsidR="007F5540">
              <w:rPr>
                <w:rFonts w:ascii="Calibri" w:hAnsi="Calibri"/>
                <w:color w:val="000000"/>
                <w:sz w:val="16"/>
                <w:szCs w:val="16"/>
              </w:rPr>
              <w:t>nical trials.</w:t>
            </w:r>
          </w:p>
          <w:p w14:paraId="7F463544" w14:textId="77777777" w:rsidR="007C6271" w:rsidRDefault="007C6271" w:rsidP="007C6271">
            <w:pPr>
              <w:spacing w:after="0"/>
              <w:rPr>
                <w:rFonts w:ascii="Calibri" w:hAnsi="Calibri"/>
                <w:color w:val="000000"/>
                <w:sz w:val="16"/>
                <w:szCs w:val="16"/>
              </w:rPr>
            </w:pPr>
          </w:p>
          <w:p w14:paraId="43765FB3" w14:textId="77777777" w:rsidR="001E0E4F" w:rsidRDefault="00DF641D" w:rsidP="00E52212">
            <w:pPr>
              <w:spacing w:after="0"/>
              <w:rPr>
                <w:rFonts w:ascii="Calibri" w:hAnsi="Calibri"/>
                <w:color w:val="000000"/>
                <w:sz w:val="16"/>
                <w:szCs w:val="16"/>
              </w:rPr>
            </w:pPr>
            <w:r>
              <w:rPr>
                <w:rFonts w:ascii="Calibri" w:hAnsi="Calibri"/>
                <w:color w:val="000000"/>
                <w:sz w:val="16"/>
                <w:szCs w:val="16"/>
              </w:rPr>
              <w:t>References</w:t>
            </w:r>
            <w:r>
              <w:rPr>
                <w:rFonts w:ascii="Calibri" w:hAnsi="Calibri"/>
                <w:color w:val="000000"/>
                <w:sz w:val="16"/>
                <w:szCs w:val="16"/>
              </w:rPr>
              <w:br/>
              <w:t>1 ICCR (International Collaboration on Cancer Reporting) (2017). Guidelines for the</w:t>
            </w:r>
            <w:r>
              <w:rPr>
                <w:rFonts w:ascii="Calibri" w:hAnsi="Calibri"/>
                <w:color w:val="000000"/>
                <w:sz w:val="16"/>
                <w:szCs w:val="16"/>
              </w:rPr>
              <w:br/>
              <w:t>development of ICCR datasets. Available from: http://www.iccr-cancer.org/datasets/</w:t>
            </w:r>
            <w:r>
              <w:rPr>
                <w:rFonts w:ascii="Calibri" w:hAnsi="Calibri"/>
                <w:color w:val="000000"/>
                <w:sz w:val="16"/>
                <w:szCs w:val="16"/>
              </w:rPr>
              <w:br/>
              <w:t xml:space="preserve">dataset-development (Accessed 1st March 2017). </w:t>
            </w:r>
          </w:p>
        </w:tc>
        <w:tc>
          <w:tcPr>
            <w:tcW w:w="1701" w:type="dxa"/>
            <w:tcBorders>
              <w:top w:val="nil"/>
              <w:left w:val="nil"/>
              <w:bottom w:val="single" w:sz="4" w:space="0" w:color="auto"/>
              <w:right w:val="single" w:sz="4" w:space="0" w:color="auto"/>
            </w:tcBorders>
            <w:shd w:val="clear" w:color="auto" w:fill="auto"/>
          </w:tcPr>
          <w:p w14:paraId="2F422261" w14:textId="77777777" w:rsidR="00B12016" w:rsidRDefault="00B12016" w:rsidP="00B12016">
            <w:pPr>
              <w:rPr>
                <w:rFonts w:ascii="Calibri" w:hAnsi="Calibri"/>
                <w:color w:val="000000"/>
                <w:sz w:val="16"/>
                <w:szCs w:val="16"/>
              </w:rPr>
            </w:pPr>
            <w:r>
              <w:rPr>
                <w:rFonts w:ascii="Calibri" w:hAnsi="Calibri"/>
                <w:color w:val="000000"/>
                <w:sz w:val="16"/>
                <w:szCs w:val="16"/>
              </w:rPr>
              <w:t>List overleaf or separately with an indication of the nature and origin of all tissue blocks</w:t>
            </w:r>
            <w:r w:rsidR="00C20711">
              <w:rPr>
                <w:rFonts w:ascii="Calibri" w:hAnsi="Calibri"/>
                <w:color w:val="000000"/>
                <w:sz w:val="16"/>
                <w:szCs w:val="16"/>
              </w:rPr>
              <w:t>.</w:t>
            </w:r>
          </w:p>
          <w:p w14:paraId="172DC09A" w14:textId="77777777" w:rsidR="001E0E4F" w:rsidRDefault="001E0E4F">
            <w:pPr>
              <w:rPr>
                <w:rFonts w:ascii="Calibri" w:hAnsi="Calibri"/>
                <w:color w:val="000000"/>
                <w:sz w:val="16"/>
                <w:szCs w:val="16"/>
              </w:rPr>
            </w:pPr>
          </w:p>
        </w:tc>
      </w:tr>
      <w:tr w:rsidR="001E0E4F" w14:paraId="6732449A" w14:textId="77777777" w:rsidTr="00A313EB">
        <w:trPr>
          <w:trHeight w:val="2216"/>
        </w:trPr>
        <w:tc>
          <w:tcPr>
            <w:tcW w:w="1291" w:type="dxa"/>
            <w:tcBorders>
              <w:top w:val="nil"/>
              <w:left w:val="single" w:sz="4" w:space="0" w:color="auto"/>
              <w:bottom w:val="single" w:sz="4" w:space="0" w:color="auto"/>
              <w:right w:val="single" w:sz="4" w:space="0" w:color="auto"/>
            </w:tcBorders>
            <w:shd w:val="clear" w:color="000000" w:fill="EEECE1"/>
          </w:tcPr>
          <w:p w14:paraId="022F3671" w14:textId="77777777" w:rsidR="00A25724" w:rsidRDefault="00A25724" w:rsidP="00A25724">
            <w:pPr>
              <w:rPr>
                <w:rFonts w:ascii="Calibri" w:hAnsi="Calibri"/>
                <w:color w:val="000000"/>
                <w:sz w:val="16"/>
                <w:szCs w:val="16"/>
              </w:rPr>
            </w:pPr>
            <w:r>
              <w:rPr>
                <w:rFonts w:ascii="Calibri" w:hAnsi="Calibri"/>
                <w:color w:val="000000"/>
                <w:sz w:val="16"/>
                <w:szCs w:val="16"/>
              </w:rPr>
              <w:lastRenderedPageBreak/>
              <w:t>Required</w:t>
            </w:r>
          </w:p>
          <w:p w14:paraId="68484685" w14:textId="77777777" w:rsidR="001E0E4F" w:rsidRDefault="001E0E4F" w:rsidP="00BB3DCF">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37C6425F" w14:textId="77777777" w:rsidR="00A25724" w:rsidRDefault="00A25724" w:rsidP="00A25724">
            <w:pPr>
              <w:rPr>
                <w:rFonts w:ascii="Calibri" w:hAnsi="Calibri"/>
                <w:color w:val="000000"/>
                <w:sz w:val="16"/>
                <w:szCs w:val="16"/>
              </w:rPr>
            </w:pPr>
            <w:r>
              <w:rPr>
                <w:rFonts w:ascii="Calibri" w:hAnsi="Calibri"/>
                <w:color w:val="000000"/>
                <w:sz w:val="16"/>
                <w:szCs w:val="16"/>
              </w:rPr>
              <w:t>HISTOLOGICAL TUMOUR TYPE</w:t>
            </w:r>
          </w:p>
          <w:p w14:paraId="4BED1020" w14:textId="77777777" w:rsidR="001E0E4F" w:rsidRDefault="001E0E4F" w:rsidP="00BB3DCF">
            <w:pPr>
              <w:rPr>
                <w:rFonts w:ascii="Calibri" w:hAnsi="Calibri"/>
                <w:color w:val="000000"/>
                <w:sz w:val="16"/>
                <w:szCs w:val="16"/>
              </w:rPr>
            </w:pPr>
          </w:p>
        </w:tc>
        <w:tc>
          <w:tcPr>
            <w:tcW w:w="2552" w:type="dxa"/>
            <w:tcBorders>
              <w:top w:val="nil"/>
              <w:left w:val="nil"/>
              <w:bottom w:val="single" w:sz="4" w:space="0" w:color="auto"/>
              <w:right w:val="single" w:sz="4" w:space="0" w:color="auto"/>
            </w:tcBorders>
            <w:shd w:val="clear" w:color="auto" w:fill="auto"/>
          </w:tcPr>
          <w:p w14:paraId="60907EC1" w14:textId="77777777" w:rsidR="00B332FF" w:rsidRDefault="00B332FF" w:rsidP="00B332FF">
            <w:pPr>
              <w:spacing w:after="0"/>
              <w:rPr>
                <w:rFonts w:ascii="Calibri" w:hAnsi="Calibri"/>
                <w:color w:val="000000"/>
                <w:sz w:val="16"/>
                <w:szCs w:val="16"/>
              </w:rPr>
            </w:pPr>
            <w:r w:rsidRPr="00B332FF">
              <w:rPr>
                <w:rFonts w:ascii="Calibri" w:hAnsi="Calibri"/>
                <w:color w:val="000000"/>
                <w:sz w:val="16"/>
                <w:szCs w:val="16"/>
              </w:rPr>
              <w:t>Multi selection value list (select all that apply):</w:t>
            </w:r>
          </w:p>
          <w:p w14:paraId="225B97DE" w14:textId="77777777" w:rsidR="00805C16" w:rsidRDefault="00805C16" w:rsidP="00805C16">
            <w:pPr>
              <w:rPr>
                <w:rFonts w:ascii="Calibri" w:hAnsi="Calibri"/>
                <w:color w:val="000000"/>
                <w:sz w:val="16"/>
                <w:szCs w:val="16"/>
              </w:rPr>
            </w:pPr>
            <w:r>
              <w:rPr>
                <w:rFonts w:ascii="Calibri" w:hAnsi="Calibri"/>
                <w:color w:val="000000"/>
                <w:sz w:val="16"/>
                <w:szCs w:val="16"/>
              </w:rPr>
              <w:t>• Adenocarcinoma (Acinar, usual type)</w:t>
            </w:r>
            <w:r>
              <w:rPr>
                <w:rFonts w:ascii="Calibri" w:hAnsi="Calibri"/>
                <w:color w:val="000000"/>
                <w:sz w:val="16"/>
                <w:szCs w:val="16"/>
              </w:rPr>
              <w:br/>
              <w:t>• Other, specify</w:t>
            </w:r>
          </w:p>
          <w:p w14:paraId="2EDDECC0" w14:textId="77777777" w:rsidR="001E0E4F" w:rsidRDefault="001E0E4F" w:rsidP="00BB3DCF">
            <w:pPr>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12D05812" w14:textId="77777777" w:rsidR="005B3294" w:rsidRDefault="00805C16" w:rsidP="00E52212">
            <w:pPr>
              <w:spacing w:after="0"/>
              <w:rPr>
                <w:rFonts w:ascii="Calibri" w:hAnsi="Calibri"/>
                <w:color w:val="000000"/>
                <w:sz w:val="16"/>
                <w:szCs w:val="16"/>
                <w:u w:val="single"/>
              </w:rPr>
            </w:pPr>
            <w:r>
              <w:rPr>
                <w:rFonts w:ascii="Calibri" w:hAnsi="Calibri"/>
                <w:color w:val="000000"/>
                <w:sz w:val="16"/>
                <w:szCs w:val="16"/>
              </w:rPr>
              <w:t>The vast majority (&gt;95%) of prostate cancers are acinar adenocarcinomas.</w:t>
            </w:r>
            <w:r w:rsidRPr="00FE49EC">
              <w:rPr>
                <w:rFonts w:ascii="Calibri" w:hAnsi="Calibri"/>
                <w:color w:val="000000"/>
                <w:sz w:val="16"/>
                <w:szCs w:val="16"/>
                <w:vertAlign w:val="superscript"/>
              </w:rPr>
              <w:t>1</w:t>
            </w:r>
            <w:r>
              <w:rPr>
                <w:rFonts w:ascii="Calibri" w:hAnsi="Calibri"/>
                <w:color w:val="000000"/>
                <w:sz w:val="16"/>
                <w:szCs w:val="16"/>
              </w:rPr>
              <w:t xml:space="preserve"> Other types of carcinoma are rarer but must be recorded if present, since some variants, such as ductal adenocarcinoma, small cell carcinoma, </w:t>
            </w:r>
            <w:proofErr w:type="spellStart"/>
            <w:r>
              <w:rPr>
                <w:rFonts w:ascii="Calibri" w:hAnsi="Calibri"/>
                <w:color w:val="000000"/>
                <w:sz w:val="16"/>
                <w:szCs w:val="16"/>
              </w:rPr>
              <w:t>sarcomatoid</w:t>
            </w:r>
            <w:proofErr w:type="spellEnd"/>
            <w:r>
              <w:rPr>
                <w:rFonts w:ascii="Calibri" w:hAnsi="Calibri"/>
                <w:color w:val="000000"/>
                <w:sz w:val="16"/>
                <w:szCs w:val="16"/>
              </w:rPr>
              <w:t xml:space="preserve"> carcinoma and urothelial-type adenocarcinoma, have a significantly poorer prognosis.</w:t>
            </w:r>
            <w:r w:rsidRPr="00FE49EC">
              <w:rPr>
                <w:rFonts w:ascii="Calibri" w:hAnsi="Calibri"/>
                <w:color w:val="000000"/>
                <w:sz w:val="16"/>
                <w:szCs w:val="16"/>
                <w:vertAlign w:val="superscript"/>
              </w:rPr>
              <w:t>1-7</w:t>
            </w:r>
            <w:r>
              <w:rPr>
                <w:rFonts w:ascii="Calibri" w:hAnsi="Calibri"/>
                <w:color w:val="000000"/>
                <w:sz w:val="16"/>
                <w:szCs w:val="16"/>
              </w:rPr>
              <w:t xml:space="preserve"> The tumour type should be assigned in line with the 2016 World Health Organisation (WHO) classification and mixtures of different types should be indicated.</w:t>
            </w:r>
            <w:r w:rsidRPr="00FE49EC">
              <w:rPr>
                <w:rFonts w:ascii="Calibri" w:hAnsi="Calibri"/>
                <w:color w:val="000000"/>
                <w:sz w:val="16"/>
                <w:szCs w:val="16"/>
                <w:vertAlign w:val="superscript"/>
              </w:rPr>
              <w:t>1</w:t>
            </w:r>
            <w:r w:rsidRPr="00FE49EC">
              <w:rPr>
                <w:rFonts w:ascii="Calibri" w:hAnsi="Calibri"/>
                <w:color w:val="000000"/>
                <w:sz w:val="16"/>
                <w:szCs w:val="16"/>
                <w:vertAlign w:val="superscript"/>
              </w:rPr>
              <w:br/>
            </w:r>
            <w:r>
              <w:rPr>
                <w:rFonts w:ascii="Calibri" w:hAnsi="Calibri"/>
                <w:color w:val="000000"/>
                <w:sz w:val="16"/>
                <w:szCs w:val="16"/>
              </w:rPr>
              <w:t>Subtypes of prostate carcinoma are often identified in combination with acinar type and in such cases the tumour type should be classified according to the subtype.</w:t>
            </w:r>
            <w:r>
              <w:rPr>
                <w:rFonts w:ascii="Calibri" w:hAnsi="Calibri"/>
                <w:color w:val="000000"/>
                <w:sz w:val="16"/>
                <w:szCs w:val="16"/>
              </w:rPr>
              <w:br/>
            </w:r>
          </w:p>
          <w:p w14:paraId="5DCF679B" w14:textId="77777777" w:rsidR="007C6271" w:rsidRDefault="00805C16" w:rsidP="00E52212">
            <w:pPr>
              <w:spacing w:after="0"/>
              <w:rPr>
                <w:rFonts w:ascii="Calibri" w:hAnsi="Calibri"/>
                <w:color w:val="000000"/>
                <w:sz w:val="16"/>
                <w:szCs w:val="16"/>
              </w:rPr>
            </w:pPr>
            <w:r w:rsidRPr="00CA1AF9">
              <w:rPr>
                <w:rFonts w:ascii="Calibri" w:hAnsi="Calibri"/>
                <w:b/>
                <w:color w:val="000000"/>
                <w:sz w:val="16"/>
                <w:szCs w:val="16"/>
                <w:u w:val="single"/>
              </w:rPr>
              <w:t>WHO classification of tumours of the prostate</w:t>
            </w:r>
            <w:r w:rsidRPr="00FE49EC">
              <w:rPr>
                <w:rFonts w:ascii="Calibri" w:hAnsi="Calibri"/>
                <w:b/>
                <w:color w:val="000000"/>
                <w:sz w:val="16"/>
                <w:szCs w:val="16"/>
                <w:u w:val="single"/>
                <w:vertAlign w:val="superscript"/>
              </w:rPr>
              <w:t>a1</w:t>
            </w:r>
            <w:r>
              <w:rPr>
                <w:rFonts w:ascii="Calibri" w:hAnsi="Calibri"/>
                <w:color w:val="000000"/>
                <w:sz w:val="16"/>
                <w:szCs w:val="16"/>
              </w:rPr>
              <w:br/>
            </w:r>
            <w:r w:rsidRPr="00787A08">
              <w:rPr>
                <w:rFonts w:ascii="Calibri" w:hAnsi="Calibri"/>
                <w:color w:val="000000"/>
                <w:sz w:val="16"/>
                <w:szCs w:val="16"/>
                <w:u w:val="single"/>
              </w:rPr>
              <w:t>Descriptor  / ICD-O  codes</w:t>
            </w:r>
            <w:r>
              <w:rPr>
                <w:rFonts w:ascii="Calibri" w:hAnsi="Calibri"/>
                <w:color w:val="000000"/>
                <w:sz w:val="16"/>
                <w:szCs w:val="16"/>
              </w:rPr>
              <w:br/>
            </w:r>
            <w:r w:rsidRPr="000E3C6F">
              <w:rPr>
                <w:rFonts w:ascii="Calibri" w:hAnsi="Calibri"/>
                <w:b/>
                <w:color w:val="000000"/>
                <w:sz w:val="16"/>
                <w:szCs w:val="16"/>
              </w:rPr>
              <w:t>Epithelial tumours</w:t>
            </w:r>
            <w:r>
              <w:rPr>
                <w:rFonts w:ascii="Calibri" w:hAnsi="Calibri"/>
                <w:color w:val="000000"/>
                <w:sz w:val="16"/>
                <w:szCs w:val="16"/>
              </w:rPr>
              <w:br/>
            </w:r>
            <w:r w:rsidRPr="000E3C6F">
              <w:rPr>
                <w:rFonts w:ascii="Calibri" w:hAnsi="Calibri"/>
                <w:i/>
                <w:color w:val="000000"/>
                <w:sz w:val="16"/>
                <w:szCs w:val="16"/>
              </w:rPr>
              <w:t>Glandular neoplasms</w:t>
            </w:r>
            <w:r>
              <w:rPr>
                <w:rFonts w:ascii="Calibri" w:hAnsi="Calibri"/>
                <w:color w:val="000000"/>
                <w:sz w:val="16"/>
                <w:szCs w:val="16"/>
              </w:rPr>
              <w:br/>
              <w:t>Acinar adenocarcinoma 8140/3</w:t>
            </w:r>
            <w:r>
              <w:rPr>
                <w:rFonts w:ascii="Calibri" w:hAnsi="Calibri"/>
                <w:color w:val="000000"/>
                <w:sz w:val="16"/>
                <w:szCs w:val="16"/>
              </w:rPr>
              <w:br/>
            </w:r>
            <w:r w:rsidR="000E3C6F">
              <w:rPr>
                <w:rFonts w:ascii="Calibri" w:hAnsi="Calibri"/>
                <w:color w:val="000000"/>
                <w:sz w:val="16"/>
                <w:szCs w:val="16"/>
              </w:rPr>
              <w:t xml:space="preserve">    </w:t>
            </w:r>
            <w:r>
              <w:rPr>
                <w:rFonts w:ascii="Calibri" w:hAnsi="Calibri"/>
                <w:color w:val="000000"/>
                <w:sz w:val="16"/>
                <w:szCs w:val="16"/>
              </w:rPr>
              <w:t>Atrophic</w:t>
            </w:r>
            <w:r>
              <w:rPr>
                <w:rFonts w:ascii="Calibri" w:hAnsi="Calibri"/>
                <w:color w:val="000000"/>
                <w:sz w:val="16"/>
                <w:szCs w:val="16"/>
              </w:rPr>
              <w:br/>
            </w:r>
            <w:r w:rsidR="000E3C6F">
              <w:rPr>
                <w:rFonts w:ascii="Calibri" w:hAnsi="Calibri"/>
                <w:color w:val="000000"/>
                <w:sz w:val="16"/>
                <w:szCs w:val="16"/>
              </w:rPr>
              <w:t xml:space="preserve">    </w:t>
            </w:r>
            <w:proofErr w:type="spellStart"/>
            <w:r>
              <w:rPr>
                <w:rFonts w:ascii="Calibri" w:hAnsi="Calibri"/>
                <w:color w:val="000000"/>
                <w:sz w:val="16"/>
                <w:szCs w:val="16"/>
              </w:rPr>
              <w:t>Pseudohyperplastic</w:t>
            </w:r>
            <w:proofErr w:type="spellEnd"/>
            <w:r>
              <w:rPr>
                <w:rFonts w:ascii="Calibri" w:hAnsi="Calibri"/>
                <w:color w:val="000000"/>
                <w:sz w:val="16"/>
                <w:szCs w:val="16"/>
              </w:rPr>
              <w:br/>
            </w:r>
            <w:r w:rsidR="000E3C6F">
              <w:rPr>
                <w:rFonts w:ascii="Calibri" w:hAnsi="Calibri"/>
                <w:color w:val="000000"/>
                <w:sz w:val="16"/>
                <w:szCs w:val="16"/>
              </w:rPr>
              <w:t xml:space="preserve">    </w:t>
            </w:r>
            <w:r>
              <w:rPr>
                <w:rFonts w:ascii="Calibri" w:hAnsi="Calibri"/>
                <w:color w:val="000000"/>
                <w:sz w:val="16"/>
                <w:szCs w:val="16"/>
              </w:rPr>
              <w:t>Microcystic</w:t>
            </w:r>
            <w:r>
              <w:rPr>
                <w:rFonts w:ascii="Calibri" w:hAnsi="Calibri"/>
                <w:color w:val="000000"/>
                <w:sz w:val="16"/>
                <w:szCs w:val="16"/>
              </w:rPr>
              <w:br/>
            </w:r>
            <w:r w:rsidR="000E3C6F">
              <w:rPr>
                <w:rFonts w:ascii="Calibri" w:hAnsi="Calibri"/>
                <w:color w:val="000000"/>
                <w:sz w:val="16"/>
                <w:szCs w:val="16"/>
              </w:rPr>
              <w:t xml:space="preserve">    </w:t>
            </w:r>
            <w:r>
              <w:rPr>
                <w:rFonts w:ascii="Calibri" w:hAnsi="Calibri"/>
                <w:color w:val="000000"/>
                <w:sz w:val="16"/>
                <w:szCs w:val="16"/>
              </w:rPr>
              <w:t>Foamy gland</w:t>
            </w:r>
            <w:r>
              <w:rPr>
                <w:rFonts w:ascii="Calibri" w:hAnsi="Calibri"/>
                <w:color w:val="000000"/>
                <w:sz w:val="16"/>
                <w:szCs w:val="16"/>
              </w:rPr>
              <w:br/>
            </w:r>
            <w:r w:rsidR="000E3C6F">
              <w:rPr>
                <w:rFonts w:ascii="Calibri" w:hAnsi="Calibri"/>
                <w:color w:val="000000"/>
                <w:sz w:val="16"/>
                <w:szCs w:val="16"/>
              </w:rPr>
              <w:t xml:space="preserve">    </w:t>
            </w:r>
            <w:r>
              <w:rPr>
                <w:rFonts w:ascii="Calibri" w:hAnsi="Calibri"/>
                <w:color w:val="000000"/>
                <w:sz w:val="16"/>
                <w:szCs w:val="16"/>
              </w:rPr>
              <w:t>Mucinous (colloid) 8480/3</w:t>
            </w:r>
            <w:r>
              <w:rPr>
                <w:rFonts w:ascii="Calibri" w:hAnsi="Calibri"/>
                <w:color w:val="000000"/>
                <w:sz w:val="16"/>
                <w:szCs w:val="16"/>
              </w:rPr>
              <w:br/>
            </w:r>
            <w:r w:rsidR="000E3C6F">
              <w:rPr>
                <w:rFonts w:ascii="Calibri" w:hAnsi="Calibri"/>
                <w:color w:val="000000"/>
                <w:sz w:val="16"/>
                <w:szCs w:val="16"/>
              </w:rPr>
              <w:t xml:space="preserve">    </w:t>
            </w:r>
            <w:r>
              <w:rPr>
                <w:rFonts w:ascii="Calibri" w:hAnsi="Calibri"/>
                <w:color w:val="000000"/>
                <w:sz w:val="16"/>
                <w:szCs w:val="16"/>
              </w:rPr>
              <w:t>Signet ring-like cell 8490/3</w:t>
            </w:r>
            <w:r>
              <w:rPr>
                <w:rFonts w:ascii="Calibri" w:hAnsi="Calibri"/>
                <w:color w:val="000000"/>
                <w:sz w:val="16"/>
                <w:szCs w:val="16"/>
              </w:rPr>
              <w:br/>
            </w:r>
            <w:r w:rsidR="000E3C6F">
              <w:rPr>
                <w:rFonts w:ascii="Calibri" w:hAnsi="Calibri"/>
                <w:color w:val="000000"/>
                <w:sz w:val="16"/>
                <w:szCs w:val="16"/>
              </w:rPr>
              <w:t xml:space="preserve">    </w:t>
            </w:r>
            <w:r>
              <w:rPr>
                <w:rFonts w:ascii="Calibri" w:hAnsi="Calibri"/>
                <w:color w:val="000000"/>
                <w:sz w:val="16"/>
                <w:szCs w:val="16"/>
              </w:rPr>
              <w:t>Pleomorphic giant cell</w:t>
            </w:r>
            <w:r>
              <w:rPr>
                <w:rFonts w:ascii="Calibri" w:hAnsi="Calibri"/>
                <w:color w:val="000000"/>
                <w:sz w:val="16"/>
                <w:szCs w:val="16"/>
              </w:rPr>
              <w:br/>
            </w:r>
            <w:r w:rsidR="000E3C6F">
              <w:rPr>
                <w:rFonts w:ascii="Calibri" w:hAnsi="Calibri"/>
                <w:color w:val="000000"/>
                <w:sz w:val="16"/>
                <w:szCs w:val="16"/>
              </w:rPr>
              <w:t xml:space="preserve">    </w:t>
            </w:r>
            <w:proofErr w:type="spellStart"/>
            <w:r>
              <w:rPr>
                <w:rFonts w:ascii="Calibri" w:hAnsi="Calibri"/>
                <w:color w:val="000000"/>
                <w:sz w:val="16"/>
                <w:szCs w:val="16"/>
              </w:rPr>
              <w:t>Sarcomatoid</w:t>
            </w:r>
            <w:proofErr w:type="spellEnd"/>
            <w:r>
              <w:rPr>
                <w:rFonts w:ascii="Calibri" w:hAnsi="Calibri"/>
                <w:color w:val="000000"/>
                <w:sz w:val="16"/>
                <w:szCs w:val="16"/>
              </w:rPr>
              <w:t xml:space="preserve"> 8572/3</w:t>
            </w:r>
            <w:r>
              <w:rPr>
                <w:rFonts w:ascii="Calibri" w:hAnsi="Calibri"/>
                <w:color w:val="000000"/>
                <w:sz w:val="16"/>
                <w:szCs w:val="16"/>
              </w:rPr>
              <w:br/>
              <w:t>Prostatic intraepithelial neoplasia, high-grade 8148/2</w:t>
            </w:r>
            <w:r>
              <w:rPr>
                <w:rFonts w:ascii="Calibri" w:hAnsi="Calibri"/>
                <w:color w:val="000000"/>
                <w:sz w:val="16"/>
                <w:szCs w:val="16"/>
              </w:rPr>
              <w:br/>
              <w:t>Intraductal carcinoma 8500/2</w:t>
            </w:r>
            <w:r>
              <w:rPr>
                <w:rFonts w:ascii="Calibri" w:hAnsi="Calibri"/>
                <w:color w:val="000000"/>
                <w:sz w:val="16"/>
                <w:szCs w:val="16"/>
              </w:rPr>
              <w:br/>
              <w:t>Ductal adenocarcinoma 8500/3</w:t>
            </w:r>
            <w:r>
              <w:rPr>
                <w:rFonts w:ascii="Calibri" w:hAnsi="Calibri"/>
                <w:color w:val="000000"/>
                <w:sz w:val="16"/>
                <w:szCs w:val="16"/>
              </w:rPr>
              <w:br/>
            </w:r>
            <w:r w:rsidR="000E3C6F">
              <w:rPr>
                <w:rFonts w:ascii="Calibri" w:hAnsi="Calibri"/>
                <w:color w:val="000000"/>
                <w:sz w:val="16"/>
                <w:szCs w:val="16"/>
              </w:rPr>
              <w:t xml:space="preserve">    </w:t>
            </w:r>
            <w:proofErr w:type="spellStart"/>
            <w:r>
              <w:rPr>
                <w:rFonts w:ascii="Calibri" w:hAnsi="Calibri"/>
                <w:color w:val="000000"/>
                <w:sz w:val="16"/>
                <w:szCs w:val="16"/>
              </w:rPr>
              <w:t>Cribiform</w:t>
            </w:r>
            <w:proofErr w:type="spellEnd"/>
            <w:r>
              <w:rPr>
                <w:rFonts w:ascii="Calibri" w:hAnsi="Calibri"/>
                <w:color w:val="000000"/>
                <w:sz w:val="16"/>
                <w:szCs w:val="16"/>
              </w:rPr>
              <w:t xml:space="preserve"> 8201/3</w:t>
            </w:r>
            <w:r>
              <w:rPr>
                <w:rFonts w:ascii="Calibri" w:hAnsi="Calibri"/>
                <w:color w:val="000000"/>
                <w:sz w:val="16"/>
                <w:szCs w:val="16"/>
              </w:rPr>
              <w:br/>
            </w:r>
            <w:r w:rsidR="000E3C6F">
              <w:rPr>
                <w:rFonts w:ascii="Calibri" w:hAnsi="Calibri"/>
                <w:color w:val="000000"/>
                <w:sz w:val="16"/>
                <w:szCs w:val="16"/>
              </w:rPr>
              <w:t xml:space="preserve">    </w:t>
            </w:r>
            <w:r>
              <w:rPr>
                <w:rFonts w:ascii="Calibri" w:hAnsi="Calibri"/>
                <w:color w:val="000000"/>
                <w:sz w:val="16"/>
                <w:szCs w:val="16"/>
              </w:rPr>
              <w:t>Papillary 8260/3</w:t>
            </w:r>
            <w:r>
              <w:rPr>
                <w:rFonts w:ascii="Calibri" w:hAnsi="Calibri"/>
                <w:color w:val="000000"/>
                <w:sz w:val="16"/>
                <w:szCs w:val="16"/>
              </w:rPr>
              <w:br/>
            </w:r>
            <w:r w:rsidR="000E3C6F">
              <w:rPr>
                <w:rFonts w:ascii="Calibri" w:hAnsi="Calibri"/>
                <w:color w:val="000000"/>
                <w:sz w:val="16"/>
                <w:szCs w:val="16"/>
              </w:rPr>
              <w:t xml:space="preserve">    </w:t>
            </w:r>
            <w:r>
              <w:rPr>
                <w:rFonts w:ascii="Calibri" w:hAnsi="Calibri"/>
                <w:color w:val="000000"/>
                <w:sz w:val="16"/>
                <w:szCs w:val="16"/>
              </w:rPr>
              <w:t>Solid 8230/3</w:t>
            </w:r>
            <w:r>
              <w:rPr>
                <w:rFonts w:ascii="Calibri" w:hAnsi="Calibri"/>
                <w:color w:val="000000"/>
                <w:sz w:val="16"/>
                <w:szCs w:val="16"/>
              </w:rPr>
              <w:br/>
              <w:t>Urothelial carcinoma 8120/3</w:t>
            </w:r>
            <w:r>
              <w:rPr>
                <w:rFonts w:ascii="Calibri" w:hAnsi="Calibri"/>
                <w:color w:val="000000"/>
                <w:sz w:val="16"/>
                <w:szCs w:val="16"/>
              </w:rPr>
              <w:br/>
            </w:r>
            <w:r w:rsidRPr="000E3C6F">
              <w:rPr>
                <w:rFonts w:ascii="Calibri" w:hAnsi="Calibri"/>
                <w:i/>
                <w:color w:val="000000"/>
                <w:sz w:val="16"/>
                <w:szCs w:val="16"/>
              </w:rPr>
              <w:t>Squamous neoplasms</w:t>
            </w:r>
            <w:r>
              <w:rPr>
                <w:rFonts w:ascii="Calibri" w:hAnsi="Calibri"/>
                <w:color w:val="000000"/>
                <w:sz w:val="16"/>
                <w:szCs w:val="16"/>
              </w:rPr>
              <w:br/>
            </w:r>
            <w:r w:rsidR="000E3C6F">
              <w:rPr>
                <w:rFonts w:ascii="Calibri" w:hAnsi="Calibri"/>
                <w:color w:val="000000"/>
                <w:sz w:val="16"/>
                <w:szCs w:val="16"/>
              </w:rPr>
              <w:t xml:space="preserve">    </w:t>
            </w:r>
            <w:proofErr w:type="spellStart"/>
            <w:r>
              <w:rPr>
                <w:rFonts w:ascii="Calibri" w:hAnsi="Calibri"/>
                <w:color w:val="000000"/>
                <w:sz w:val="16"/>
                <w:szCs w:val="16"/>
              </w:rPr>
              <w:t>Adenosquamous</w:t>
            </w:r>
            <w:proofErr w:type="spellEnd"/>
            <w:r>
              <w:rPr>
                <w:rFonts w:ascii="Calibri" w:hAnsi="Calibri"/>
                <w:color w:val="000000"/>
                <w:sz w:val="16"/>
                <w:szCs w:val="16"/>
              </w:rPr>
              <w:t xml:space="preserve"> carcinoma 8560/3</w:t>
            </w:r>
            <w:r>
              <w:rPr>
                <w:rFonts w:ascii="Calibri" w:hAnsi="Calibri"/>
                <w:color w:val="000000"/>
                <w:sz w:val="16"/>
                <w:szCs w:val="16"/>
              </w:rPr>
              <w:br/>
            </w:r>
            <w:r w:rsidR="000E3C6F">
              <w:rPr>
                <w:rFonts w:ascii="Calibri" w:hAnsi="Calibri"/>
                <w:color w:val="000000"/>
                <w:sz w:val="16"/>
                <w:szCs w:val="16"/>
              </w:rPr>
              <w:t xml:space="preserve">    </w:t>
            </w:r>
            <w:r>
              <w:rPr>
                <w:rFonts w:ascii="Calibri" w:hAnsi="Calibri"/>
                <w:color w:val="000000"/>
                <w:sz w:val="16"/>
                <w:szCs w:val="16"/>
              </w:rPr>
              <w:t>Squamous cell carcinoma 8070/3</w:t>
            </w:r>
            <w:r>
              <w:rPr>
                <w:rFonts w:ascii="Calibri" w:hAnsi="Calibri"/>
                <w:color w:val="000000"/>
                <w:sz w:val="16"/>
                <w:szCs w:val="16"/>
              </w:rPr>
              <w:br/>
              <w:t>Basal cell carcinoma 8147/3</w:t>
            </w:r>
            <w:r>
              <w:rPr>
                <w:rFonts w:ascii="Calibri" w:hAnsi="Calibri"/>
                <w:color w:val="000000"/>
                <w:sz w:val="16"/>
                <w:szCs w:val="16"/>
              </w:rPr>
              <w:br/>
            </w:r>
            <w:r w:rsidRPr="000E3C6F">
              <w:rPr>
                <w:rFonts w:ascii="Calibri" w:hAnsi="Calibri"/>
                <w:b/>
                <w:color w:val="000000"/>
                <w:sz w:val="16"/>
                <w:szCs w:val="16"/>
              </w:rPr>
              <w:t>Neuroendocrine tumours</w:t>
            </w:r>
            <w:r>
              <w:rPr>
                <w:rFonts w:ascii="Calibri" w:hAnsi="Calibri"/>
                <w:color w:val="000000"/>
                <w:sz w:val="16"/>
                <w:szCs w:val="16"/>
              </w:rPr>
              <w:br/>
              <w:t>Adenocarcinoma with neuroendocrine differentiation 8574/3</w:t>
            </w:r>
            <w:r>
              <w:rPr>
                <w:rFonts w:ascii="Calibri" w:hAnsi="Calibri"/>
                <w:color w:val="000000"/>
                <w:sz w:val="16"/>
                <w:szCs w:val="16"/>
              </w:rPr>
              <w:br/>
              <w:t>Well-differentiated neuroendocrine tumour 8240/3</w:t>
            </w:r>
            <w:r>
              <w:rPr>
                <w:rFonts w:ascii="Calibri" w:hAnsi="Calibri"/>
                <w:color w:val="000000"/>
                <w:sz w:val="16"/>
                <w:szCs w:val="16"/>
              </w:rPr>
              <w:br/>
              <w:t>Small cell neuroendocrine carcinoma 8041/3</w:t>
            </w:r>
            <w:r>
              <w:rPr>
                <w:rFonts w:ascii="Calibri" w:hAnsi="Calibri"/>
                <w:color w:val="000000"/>
                <w:sz w:val="16"/>
                <w:szCs w:val="16"/>
              </w:rPr>
              <w:br/>
              <w:t>Large cell neuroendocrine carcinoma 8013/3</w:t>
            </w:r>
            <w:r>
              <w:rPr>
                <w:rFonts w:ascii="Calibri" w:hAnsi="Calibri"/>
                <w:color w:val="000000"/>
                <w:sz w:val="16"/>
                <w:szCs w:val="16"/>
              </w:rPr>
              <w:br/>
            </w:r>
          </w:p>
          <w:p w14:paraId="78C68091" w14:textId="77777777" w:rsidR="000E3C6F" w:rsidRDefault="00805C16" w:rsidP="001B19DF">
            <w:pPr>
              <w:spacing w:after="0"/>
              <w:rPr>
                <w:rFonts w:ascii="Calibri" w:hAnsi="Calibri"/>
                <w:color w:val="000000"/>
                <w:sz w:val="16"/>
                <w:szCs w:val="16"/>
              </w:rPr>
            </w:pPr>
            <w:proofErr w:type="spellStart"/>
            <w:r>
              <w:rPr>
                <w:rFonts w:ascii="Calibri" w:hAnsi="Calibri"/>
                <w:color w:val="000000"/>
                <w:sz w:val="16"/>
                <w:szCs w:val="16"/>
              </w:rPr>
              <w:t>a</w:t>
            </w:r>
            <w:proofErr w:type="spellEnd"/>
            <w:r>
              <w:rPr>
                <w:rFonts w:ascii="Calibri" w:hAnsi="Calibri"/>
                <w:color w:val="000000"/>
                <w:sz w:val="16"/>
                <w:szCs w:val="16"/>
              </w:rPr>
              <w:t xml:space="preserve"> The morphology codes are from the International Classification of Diseases for Oncology (ICD-O). Behaviour is coded /0 for benign tumours; /1 for unspecified, borderline, or uncertain behaviour; /2 for carcinoma in situ and grade III intraepithelial neoplasia; and /3 for </w:t>
            </w:r>
            <w:r w:rsidR="005B3294">
              <w:rPr>
                <w:rFonts w:ascii="Calibri" w:hAnsi="Calibri"/>
                <w:color w:val="000000"/>
                <w:sz w:val="16"/>
                <w:szCs w:val="16"/>
              </w:rPr>
              <w:t>malignant tumours.</w:t>
            </w:r>
          </w:p>
          <w:p w14:paraId="723F4404" w14:textId="77777777" w:rsidR="001B19DF" w:rsidRDefault="00805C16" w:rsidP="001B19DF">
            <w:pPr>
              <w:spacing w:after="0"/>
              <w:rPr>
                <w:rFonts w:ascii="Calibri" w:hAnsi="Calibri"/>
                <w:color w:val="000000"/>
                <w:sz w:val="16"/>
                <w:szCs w:val="16"/>
              </w:rPr>
            </w:pPr>
            <w:r>
              <w:rPr>
                <w:rFonts w:ascii="Calibri" w:hAnsi="Calibri"/>
                <w:color w:val="000000"/>
                <w:sz w:val="16"/>
                <w:szCs w:val="16"/>
              </w:rPr>
              <w:lastRenderedPageBreak/>
              <w:t>© WHO/International Agency for Research on Cancer (IARC). Reproduced with permission Urothelial carcinomas arising in the bladder or urethra are dealt with in separate datasets; however, those rare urothelial carcinomas arising within the prostate are included in t</w:t>
            </w:r>
            <w:r w:rsidR="005346CB">
              <w:rPr>
                <w:rFonts w:ascii="Calibri" w:hAnsi="Calibri"/>
                <w:color w:val="000000"/>
                <w:sz w:val="16"/>
                <w:szCs w:val="16"/>
              </w:rPr>
              <w:t>his dataset.</w:t>
            </w:r>
          </w:p>
          <w:p w14:paraId="00214BB6" w14:textId="77777777" w:rsidR="001B19DF" w:rsidRDefault="001B19DF" w:rsidP="001B19DF">
            <w:pPr>
              <w:spacing w:after="0"/>
              <w:rPr>
                <w:rFonts w:ascii="Calibri" w:hAnsi="Calibri"/>
                <w:color w:val="000000"/>
                <w:sz w:val="16"/>
                <w:szCs w:val="16"/>
              </w:rPr>
            </w:pPr>
          </w:p>
          <w:p w14:paraId="18623B25" w14:textId="77777777" w:rsidR="007C6271" w:rsidRDefault="00805C16" w:rsidP="001B19DF">
            <w:pPr>
              <w:spacing w:after="0"/>
              <w:rPr>
                <w:rFonts w:ascii="Calibri" w:hAnsi="Calibri"/>
                <w:color w:val="000000"/>
                <w:sz w:val="16"/>
                <w:szCs w:val="16"/>
              </w:rPr>
            </w:pPr>
            <w:r>
              <w:rPr>
                <w:rFonts w:ascii="Calibri" w:hAnsi="Calibri"/>
                <w:color w:val="000000"/>
                <w:sz w:val="16"/>
                <w:szCs w:val="16"/>
              </w:rPr>
              <w:t>References</w:t>
            </w:r>
            <w:r>
              <w:rPr>
                <w:rFonts w:ascii="Calibri" w:hAnsi="Calibri"/>
                <w:color w:val="000000"/>
                <w:sz w:val="16"/>
                <w:szCs w:val="16"/>
              </w:rPr>
              <w:br/>
              <w:t>1 World Health Organization (2016). World Health Organization (WHO) Classification of tumours. Pathology and genetics of the urinary system and male genital organs. Humphrey PA, Moch H, Reuter VE, Ulbright TM, edi</w:t>
            </w:r>
            <w:r w:rsidR="00B07DC5">
              <w:rPr>
                <w:rFonts w:ascii="Calibri" w:hAnsi="Calibri"/>
                <w:color w:val="000000"/>
                <w:sz w:val="16"/>
                <w:szCs w:val="16"/>
              </w:rPr>
              <w:t>tors. IARC Press, Lyon, France.</w:t>
            </w:r>
          </w:p>
          <w:p w14:paraId="0B83AC80" w14:textId="77777777" w:rsidR="005B3294" w:rsidRDefault="00805C16" w:rsidP="005B3294">
            <w:pPr>
              <w:spacing w:after="0"/>
              <w:rPr>
                <w:rFonts w:ascii="Calibri" w:hAnsi="Calibri"/>
                <w:color w:val="000000"/>
                <w:sz w:val="16"/>
                <w:szCs w:val="16"/>
              </w:rPr>
            </w:pPr>
            <w:r>
              <w:rPr>
                <w:rFonts w:ascii="Calibri" w:hAnsi="Calibri"/>
                <w:color w:val="000000"/>
                <w:sz w:val="16"/>
                <w:szCs w:val="16"/>
              </w:rPr>
              <w:t>2 Christensen WN, Steinberg G, Walsh PC and Epstein JI (1991). Prostatic duct adenocarcinoma. Findings at radical prostat</w:t>
            </w:r>
            <w:r w:rsidR="00B07DC5">
              <w:rPr>
                <w:rFonts w:ascii="Calibri" w:hAnsi="Calibri"/>
                <w:color w:val="000000"/>
                <w:sz w:val="16"/>
                <w:szCs w:val="16"/>
              </w:rPr>
              <w:t>ectomy. Cancer 67(8):2118-2124.</w:t>
            </w:r>
          </w:p>
          <w:p w14:paraId="557D52DE" w14:textId="77777777" w:rsidR="007C6271" w:rsidRDefault="00805C16" w:rsidP="007C6271">
            <w:pPr>
              <w:spacing w:after="0" w:line="240" w:lineRule="auto"/>
              <w:rPr>
                <w:rFonts w:ascii="Calibri" w:hAnsi="Calibri"/>
                <w:color w:val="000000"/>
                <w:sz w:val="16"/>
                <w:szCs w:val="16"/>
              </w:rPr>
            </w:pPr>
            <w:r>
              <w:rPr>
                <w:rFonts w:ascii="Calibri" w:hAnsi="Calibri"/>
                <w:color w:val="000000"/>
                <w:sz w:val="16"/>
                <w:szCs w:val="16"/>
              </w:rPr>
              <w:t xml:space="preserve">3 Rubenstein JH, Katin MJ, Mangano MM, Dauphin J, </w:t>
            </w:r>
            <w:proofErr w:type="spellStart"/>
            <w:r>
              <w:rPr>
                <w:rFonts w:ascii="Calibri" w:hAnsi="Calibri"/>
                <w:color w:val="000000"/>
                <w:sz w:val="16"/>
                <w:szCs w:val="16"/>
              </w:rPr>
              <w:t>Salenius</w:t>
            </w:r>
            <w:proofErr w:type="spellEnd"/>
            <w:r>
              <w:rPr>
                <w:rFonts w:ascii="Calibri" w:hAnsi="Calibri"/>
                <w:color w:val="000000"/>
                <w:sz w:val="16"/>
                <w:szCs w:val="16"/>
              </w:rPr>
              <w:t xml:space="preserve"> SA, </w:t>
            </w:r>
            <w:proofErr w:type="spellStart"/>
            <w:r>
              <w:rPr>
                <w:rFonts w:ascii="Calibri" w:hAnsi="Calibri"/>
                <w:color w:val="000000"/>
                <w:sz w:val="16"/>
                <w:szCs w:val="16"/>
              </w:rPr>
              <w:t>Dosoretz</w:t>
            </w:r>
            <w:proofErr w:type="spellEnd"/>
            <w:r>
              <w:rPr>
                <w:rFonts w:ascii="Calibri" w:hAnsi="Calibri"/>
                <w:color w:val="000000"/>
                <w:sz w:val="16"/>
                <w:szCs w:val="16"/>
              </w:rPr>
              <w:t xml:space="preserve"> DE and Blitzer PH (1997). Small cell anaplastic carcinoma of the prostate: seven new cases, review of the literature, and discussion of a therapeutic strate</w:t>
            </w:r>
            <w:r w:rsidR="007C6271">
              <w:rPr>
                <w:rFonts w:ascii="Calibri" w:hAnsi="Calibri"/>
                <w:color w:val="000000"/>
                <w:sz w:val="16"/>
                <w:szCs w:val="16"/>
              </w:rPr>
              <w:t>gy. Am J Clin Oncol 20:376-380.</w:t>
            </w:r>
          </w:p>
          <w:p w14:paraId="43E0ECAA" w14:textId="77777777" w:rsidR="007C6271" w:rsidRDefault="00805C16" w:rsidP="007C6271">
            <w:pPr>
              <w:spacing w:after="0" w:line="240" w:lineRule="auto"/>
              <w:rPr>
                <w:rFonts w:ascii="Calibri" w:hAnsi="Calibri"/>
                <w:color w:val="000000"/>
                <w:sz w:val="16"/>
                <w:szCs w:val="16"/>
              </w:rPr>
            </w:pPr>
            <w:r>
              <w:rPr>
                <w:rFonts w:ascii="Calibri" w:hAnsi="Calibri"/>
                <w:color w:val="000000"/>
                <w:sz w:val="16"/>
                <w:szCs w:val="16"/>
              </w:rPr>
              <w:t>4 Dundore PA, Cheville JC, Nascimento AG, Farrow GM and Bostwick DG (1995). Carcinosarcoma of the prostate. Report of</w:t>
            </w:r>
            <w:r w:rsidR="007C6271">
              <w:rPr>
                <w:rFonts w:ascii="Calibri" w:hAnsi="Calibri"/>
                <w:color w:val="000000"/>
                <w:sz w:val="16"/>
                <w:szCs w:val="16"/>
              </w:rPr>
              <w:t xml:space="preserve"> 21 cases. Cancer 76:1035-1042.</w:t>
            </w:r>
          </w:p>
          <w:p w14:paraId="26E415E5" w14:textId="77777777" w:rsidR="007C6271" w:rsidRDefault="00805C16" w:rsidP="007C6271">
            <w:pPr>
              <w:spacing w:after="0" w:line="240" w:lineRule="auto"/>
              <w:rPr>
                <w:rFonts w:ascii="Calibri" w:hAnsi="Calibri"/>
                <w:color w:val="000000"/>
                <w:sz w:val="16"/>
                <w:szCs w:val="16"/>
              </w:rPr>
            </w:pPr>
            <w:r>
              <w:rPr>
                <w:rFonts w:ascii="Calibri" w:hAnsi="Calibri"/>
                <w:color w:val="000000"/>
                <w:sz w:val="16"/>
                <w:szCs w:val="16"/>
              </w:rPr>
              <w:t xml:space="preserve">5 Hansel DE and Epstein JI (2006). </w:t>
            </w:r>
            <w:proofErr w:type="spellStart"/>
            <w:r>
              <w:rPr>
                <w:rFonts w:ascii="Calibri" w:hAnsi="Calibri"/>
                <w:color w:val="000000"/>
                <w:sz w:val="16"/>
                <w:szCs w:val="16"/>
              </w:rPr>
              <w:t>Sarcomatoid</w:t>
            </w:r>
            <w:proofErr w:type="spellEnd"/>
            <w:r>
              <w:rPr>
                <w:rFonts w:ascii="Calibri" w:hAnsi="Calibri"/>
                <w:color w:val="000000"/>
                <w:sz w:val="16"/>
                <w:szCs w:val="16"/>
              </w:rPr>
              <w:t xml:space="preserve"> carcinoma of the prostate. A study of 42 cases.</w:t>
            </w:r>
            <w:r w:rsidR="007C6271">
              <w:rPr>
                <w:rFonts w:ascii="Calibri" w:hAnsi="Calibri"/>
                <w:color w:val="000000"/>
                <w:sz w:val="16"/>
                <w:szCs w:val="16"/>
              </w:rPr>
              <w:t xml:space="preserve"> Am J Surg </w:t>
            </w:r>
            <w:proofErr w:type="spellStart"/>
            <w:r w:rsidR="007C6271">
              <w:rPr>
                <w:rFonts w:ascii="Calibri" w:hAnsi="Calibri"/>
                <w:color w:val="000000"/>
                <w:sz w:val="16"/>
                <w:szCs w:val="16"/>
              </w:rPr>
              <w:t>Pathol</w:t>
            </w:r>
            <w:proofErr w:type="spellEnd"/>
            <w:r w:rsidR="007C6271">
              <w:rPr>
                <w:rFonts w:ascii="Calibri" w:hAnsi="Calibri"/>
                <w:color w:val="000000"/>
                <w:sz w:val="16"/>
                <w:szCs w:val="16"/>
              </w:rPr>
              <w:t xml:space="preserve"> 30:1316-1321.</w:t>
            </w:r>
          </w:p>
          <w:p w14:paraId="1728A765" w14:textId="77777777" w:rsidR="007C6271" w:rsidRDefault="00805C16" w:rsidP="007C6271">
            <w:pPr>
              <w:spacing w:after="0" w:line="240" w:lineRule="auto"/>
              <w:rPr>
                <w:rFonts w:ascii="Calibri" w:hAnsi="Calibri"/>
                <w:color w:val="000000"/>
                <w:sz w:val="16"/>
                <w:szCs w:val="16"/>
              </w:rPr>
            </w:pPr>
            <w:r>
              <w:rPr>
                <w:rFonts w:ascii="Calibri" w:hAnsi="Calibri"/>
                <w:color w:val="000000"/>
                <w:sz w:val="16"/>
                <w:szCs w:val="16"/>
              </w:rPr>
              <w:t xml:space="preserve">6 </w:t>
            </w:r>
            <w:proofErr w:type="spellStart"/>
            <w:r>
              <w:rPr>
                <w:rFonts w:ascii="Calibri" w:hAnsi="Calibri"/>
                <w:color w:val="000000"/>
                <w:sz w:val="16"/>
                <w:szCs w:val="16"/>
              </w:rPr>
              <w:t>Osunkoya</w:t>
            </w:r>
            <w:proofErr w:type="spellEnd"/>
            <w:r>
              <w:rPr>
                <w:rFonts w:ascii="Calibri" w:hAnsi="Calibri"/>
                <w:color w:val="000000"/>
                <w:sz w:val="16"/>
                <w:szCs w:val="16"/>
              </w:rPr>
              <w:t xml:space="preserve"> AO and Epstein JI (2007). Primary mucin-producing urothelial-type adenocarcinoma of prostate: report of 15 cases.</w:t>
            </w:r>
            <w:r w:rsidR="00B07DC5">
              <w:rPr>
                <w:rFonts w:ascii="Calibri" w:hAnsi="Calibri"/>
                <w:color w:val="000000"/>
                <w:sz w:val="16"/>
                <w:szCs w:val="16"/>
              </w:rPr>
              <w:t xml:space="preserve"> Am J Surg </w:t>
            </w:r>
            <w:proofErr w:type="spellStart"/>
            <w:r w:rsidR="00B07DC5">
              <w:rPr>
                <w:rFonts w:ascii="Calibri" w:hAnsi="Calibri"/>
                <w:color w:val="000000"/>
                <w:sz w:val="16"/>
                <w:szCs w:val="16"/>
              </w:rPr>
              <w:t>Pathol</w:t>
            </w:r>
            <w:proofErr w:type="spellEnd"/>
            <w:r w:rsidR="00B07DC5">
              <w:rPr>
                <w:rFonts w:ascii="Calibri" w:hAnsi="Calibri"/>
                <w:color w:val="000000"/>
                <w:sz w:val="16"/>
                <w:szCs w:val="16"/>
              </w:rPr>
              <w:t xml:space="preserve"> 31:1323-1329.</w:t>
            </w:r>
          </w:p>
          <w:p w14:paraId="0DAA7FD2" w14:textId="77777777" w:rsidR="001E0E4F" w:rsidRDefault="00805C16" w:rsidP="007C6271">
            <w:pPr>
              <w:spacing w:after="0" w:line="240" w:lineRule="auto"/>
              <w:rPr>
                <w:rFonts w:ascii="Calibri" w:hAnsi="Calibri"/>
                <w:color w:val="000000"/>
                <w:sz w:val="16"/>
                <w:szCs w:val="16"/>
              </w:rPr>
            </w:pPr>
            <w:r>
              <w:rPr>
                <w:rFonts w:ascii="Calibri" w:hAnsi="Calibri"/>
                <w:color w:val="000000"/>
                <w:sz w:val="16"/>
                <w:szCs w:val="16"/>
              </w:rPr>
              <w:t xml:space="preserve">7 Curtis MW, Evans AJ and Srigley J (2005). Mucin-producing urothelial-type adenocarcinoma of prostate: report of two cases of a rare and diagnostically challenging entity. Mod </w:t>
            </w:r>
            <w:proofErr w:type="spellStart"/>
            <w:r>
              <w:rPr>
                <w:rFonts w:ascii="Calibri" w:hAnsi="Calibri"/>
                <w:color w:val="000000"/>
                <w:sz w:val="16"/>
                <w:szCs w:val="16"/>
              </w:rPr>
              <w:t>Pathol</w:t>
            </w:r>
            <w:proofErr w:type="spellEnd"/>
            <w:r>
              <w:rPr>
                <w:rFonts w:ascii="Calibri" w:hAnsi="Calibri"/>
                <w:color w:val="000000"/>
                <w:sz w:val="16"/>
                <w:szCs w:val="16"/>
              </w:rPr>
              <w:t xml:space="preserve"> 18:585-590.</w:t>
            </w:r>
          </w:p>
        </w:tc>
        <w:tc>
          <w:tcPr>
            <w:tcW w:w="1701" w:type="dxa"/>
            <w:tcBorders>
              <w:top w:val="nil"/>
              <w:left w:val="nil"/>
              <w:bottom w:val="single" w:sz="4" w:space="0" w:color="auto"/>
              <w:right w:val="single" w:sz="4" w:space="0" w:color="auto"/>
            </w:tcBorders>
            <w:shd w:val="clear" w:color="auto" w:fill="auto"/>
          </w:tcPr>
          <w:p w14:paraId="60F6629E" w14:textId="531E9F7A" w:rsidR="001E0E4F" w:rsidRDefault="00AF6587">
            <w:pPr>
              <w:rPr>
                <w:rFonts w:ascii="Calibri" w:hAnsi="Calibri"/>
                <w:color w:val="000000"/>
                <w:sz w:val="16"/>
                <w:szCs w:val="16"/>
              </w:rPr>
            </w:pPr>
            <w:r w:rsidRPr="00AF6587">
              <w:rPr>
                <w:rFonts w:ascii="Calibri" w:hAnsi="Calibri"/>
                <w:color w:val="000000"/>
                <w:sz w:val="16"/>
                <w:szCs w:val="16"/>
              </w:rPr>
              <w:lastRenderedPageBreak/>
              <w:t>Note that permission to publish the WHO Classification of Tumours may be needed in your implementation. It is advisable to check with the International Agency for Research on Cancer (IARC).</w:t>
            </w:r>
          </w:p>
        </w:tc>
      </w:tr>
      <w:tr w:rsidR="001E0E4F" w14:paraId="1366C287" w14:textId="77777777" w:rsidTr="00A313EB">
        <w:tc>
          <w:tcPr>
            <w:tcW w:w="1291" w:type="dxa"/>
            <w:tcBorders>
              <w:top w:val="nil"/>
              <w:left w:val="single" w:sz="4" w:space="0" w:color="auto"/>
              <w:bottom w:val="single" w:sz="4" w:space="0" w:color="auto"/>
              <w:right w:val="single" w:sz="4" w:space="0" w:color="auto"/>
            </w:tcBorders>
            <w:shd w:val="clear" w:color="000000" w:fill="EEECE1"/>
          </w:tcPr>
          <w:p w14:paraId="0E7EB5CB" w14:textId="27BFEB6C" w:rsidR="00A313EB" w:rsidRDefault="00A313EB" w:rsidP="00A313EB">
            <w:pPr>
              <w:rPr>
                <w:rFonts w:ascii="Calibri" w:hAnsi="Calibri"/>
                <w:color w:val="000000"/>
                <w:sz w:val="16"/>
                <w:szCs w:val="16"/>
              </w:rPr>
            </w:pPr>
            <w:r>
              <w:rPr>
                <w:rFonts w:ascii="Calibri" w:hAnsi="Calibri"/>
                <w:color w:val="000000"/>
                <w:sz w:val="16"/>
                <w:szCs w:val="16"/>
              </w:rPr>
              <w:t>Required</w:t>
            </w:r>
            <w:r w:rsidR="00B30AB2">
              <w:rPr>
                <w:rFonts w:ascii="Calibri" w:hAnsi="Calibri"/>
                <w:color w:val="000000"/>
                <w:sz w:val="16"/>
                <w:szCs w:val="16"/>
              </w:rPr>
              <w:t xml:space="preserve"> and</w:t>
            </w:r>
            <w:r>
              <w:rPr>
                <w:rFonts w:ascii="Calibri" w:hAnsi="Calibri"/>
                <w:color w:val="000000"/>
                <w:sz w:val="16"/>
                <w:szCs w:val="16"/>
              </w:rPr>
              <w:t xml:space="preserve"> Recommended</w:t>
            </w:r>
          </w:p>
          <w:p w14:paraId="2E10EB2A" w14:textId="77777777" w:rsidR="001E0E4F" w:rsidRDefault="001E0E4F" w:rsidP="00BB3DCF">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5A1A697F" w14:textId="77777777" w:rsidR="00A313EB" w:rsidRDefault="00A313EB" w:rsidP="00A313EB">
            <w:pPr>
              <w:rPr>
                <w:rFonts w:ascii="Calibri" w:hAnsi="Calibri"/>
                <w:color w:val="000000"/>
                <w:sz w:val="16"/>
                <w:szCs w:val="16"/>
              </w:rPr>
            </w:pPr>
            <w:r>
              <w:rPr>
                <w:rFonts w:ascii="Calibri" w:hAnsi="Calibri"/>
                <w:color w:val="000000"/>
                <w:sz w:val="16"/>
                <w:szCs w:val="16"/>
              </w:rPr>
              <w:t>HISTOLOGICAL GRADE</w:t>
            </w:r>
          </w:p>
          <w:p w14:paraId="424E12AA" w14:textId="77777777" w:rsidR="001E0E4F" w:rsidRDefault="001E0E4F" w:rsidP="00BB3DCF">
            <w:pPr>
              <w:rPr>
                <w:rFonts w:ascii="Calibri" w:hAnsi="Calibri"/>
                <w:color w:val="000000"/>
                <w:sz w:val="16"/>
                <w:szCs w:val="16"/>
              </w:rPr>
            </w:pPr>
          </w:p>
        </w:tc>
        <w:tc>
          <w:tcPr>
            <w:tcW w:w="2552" w:type="dxa"/>
            <w:tcBorders>
              <w:top w:val="nil"/>
              <w:left w:val="nil"/>
              <w:bottom w:val="single" w:sz="4" w:space="0" w:color="auto"/>
              <w:right w:val="single" w:sz="4" w:space="0" w:color="auto"/>
            </w:tcBorders>
            <w:shd w:val="clear" w:color="auto" w:fill="auto"/>
          </w:tcPr>
          <w:p w14:paraId="482EE251" w14:textId="77777777" w:rsidR="00A313EB" w:rsidRPr="00A313EB" w:rsidRDefault="00A313EB" w:rsidP="00A313EB">
            <w:pPr>
              <w:spacing w:after="0"/>
              <w:rPr>
                <w:rFonts w:ascii="Calibri" w:hAnsi="Calibri"/>
                <w:color w:val="000000"/>
                <w:sz w:val="16"/>
                <w:szCs w:val="16"/>
              </w:rPr>
            </w:pPr>
            <w:r w:rsidRPr="00A313EB">
              <w:rPr>
                <w:rFonts w:ascii="Calibri" w:hAnsi="Calibri"/>
                <w:color w:val="000000"/>
                <w:sz w:val="16"/>
                <w:szCs w:val="16"/>
              </w:rPr>
              <w:t xml:space="preserve">Numeric:                                                                                         </w:t>
            </w:r>
            <w:r w:rsidRPr="00CA1AF9">
              <w:rPr>
                <w:rFonts w:ascii="Calibri" w:hAnsi="Calibri"/>
                <w:b/>
                <w:color w:val="000000"/>
                <w:sz w:val="16"/>
                <w:szCs w:val="16"/>
                <w:u w:val="single"/>
              </w:rPr>
              <w:t>Gleason score:</w:t>
            </w:r>
            <w:r w:rsidRPr="00A313EB">
              <w:rPr>
                <w:rFonts w:ascii="Calibri" w:hAnsi="Calibri"/>
                <w:color w:val="000000"/>
                <w:sz w:val="16"/>
                <w:szCs w:val="16"/>
              </w:rPr>
              <w:t xml:space="preserve"> Indicate how Gleason score is being reported:</w:t>
            </w:r>
          </w:p>
          <w:p w14:paraId="49AD201B" w14:textId="77777777" w:rsidR="00A313EB" w:rsidRPr="00A313EB" w:rsidRDefault="00A313EB" w:rsidP="00A313EB">
            <w:pPr>
              <w:spacing w:after="0"/>
              <w:rPr>
                <w:rFonts w:ascii="Calibri" w:hAnsi="Calibri"/>
                <w:color w:val="000000"/>
                <w:sz w:val="16"/>
                <w:szCs w:val="16"/>
              </w:rPr>
            </w:pPr>
            <w:r w:rsidRPr="00A313EB">
              <w:rPr>
                <w:rFonts w:ascii="Calibri" w:hAnsi="Calibri"/>
                <w:color w:val="000000"/>
                <w:sz w:val="16"/>
                <w:szCs w:val="16"/>
              </w:rPr>
              <w:t>__ Largest tumour nodule present</w:t>
            </w:r>
          </w:p>
          <w:p w14:paraId="11B58E1E" w14:textId="77777777" w:rsidR="00A313EB" w:rsidRPr="00A313EB" w:rsidRDefault="00A313EB" w:rsidP="00A313EB">
            <w:pPr>
              <w:spacing w:after="0"/>
              <w:rPr>
                <w:rFonts w:ascii="Calibri" w:hAnsi="Calibri"/>
                <w:color w:val="000000"/>
                <w:sz w:val="16"/>
                <w:szCs w:val="16"/>
              </w:rPr>
            </w:pPr>
            <w:r w:rsidRPr="00A313EB">
              <w:rPr>
                <w:rFonts w:ascii="Calibri" w:hAnsi="Calibri"/>
                <w:color w:val="000000"/>
                <w:sz w:val="16"/>
                <w:szCs w:val="16"/>
              </w:rPr>
              <w:t>__ Highest score tumour (if it is smaller than the largest)</w:t>
            </w:r>
          </w:p>
          <w:p w14:paraId="7D19D45C" w14:textId="77777777" w:rsidR="00A313EB" w:rsidRDefault="00A313EB" w:rsidP="00A313EB">
            <w:pPr>
              <w:spacing w:after="0"/>
              <w:rPr>
                <w:rFonts w:ascii="Calibri" w:hAnsi="Calibri"/>
                <w:color w:val="000000"/>
                <w:sz w:val="16"/>
                <w:szCs w:val="16"/>
              </w:rPr>
            </w:pPr>
            <w:r w:rsidRPr="00A313EB">
              <w:rPr>
                <w:rFonts w:ascii="Calibri" w:hAnsi="Calibri"/>
                <w:color w:val="000000"/>
                <w:sz w:val="16"/>
                <w:szCs w:val="16"/>
              </w:rPr>
              <w:t>__ Composite (global) score                                                                                                       Single select</w:t>
            </w:r>
            <w:r>
              <w:rPr>
                <w:rFonts w:ascii="Calibri" w:hAnsi="Calibri"/>
                <w:color w:val="000000"/>
                <w:sz w:val="16"/>
                <w:szCs w:val="16"/>
              </w:rPr>
              <w:t xml:space="preserve">ion </w:t>
            </w:r>
            <w:r w:rsidRPr="00A313EB">
              <w:rPr>
                <w:rFonts w:ascii="Calibri" w:hAnsi="Calibri"/>
                <w:color w:val="000000"/>
                <w:sz w:val="16"/>
                <w:szCs w:val="16"/>
              </w:rPr>
              <w:t xml:space="preserve"> value list:                                                                                   Primary pattern/grade:</w:t>
            </w:r>
          </w:p>
          <w:p w14:paraId="62F4C7DA" w14:textId="77777777" w:rsidR="00A313EB" w:rsidRDefault="00A313EB" w:rsidP="00A313EB">
            <w:pPr>
              <w:spacing w:after="0"/>
              <w:rPr>
                <w:rFonts w:ascii="Calibri" w:hAnsi="Calibri"/>
                <w:color w:val="000000"/>
                <w:sz w:val="16"/>
                <w:szCs w:val="16"/>
              </w:rPr>
            </w:pPr>
            <w:r w:rsidRPr="00A313EB">
              <w:rPr>
                <w:rFonts w:ascii="Calibri" w:hAnsi="Calibri"/>
                <w:color w:val="000000"/>
                <w:sz w:val="16"/>
                <w:szCs w:val="16"/>
              </w:rPr>
              <w:t>•</w:t>
            </w:r>
            <w:r>
              <w:rPr>
                <w:rFonts w:ascii="Calibri" w:hAnsi="Calibri"/>
                <w:color w:val="000000"/>
                <w:sz w:val="16"/>
                <w:szCs w:val="16"/>
              </w:rPr>
              <w:t xml:space="preserve"> 1 </w:t>
            </w:r>
          </w:p>
          <w:p w14:paraId="63A3EEE7" w14:textId="77777777" w:rsidR="00A313EB" w:rsidRDefault="00A313EB" w:rsidP="00A313EB">
            <w:pPr>
              <w:spacing w:after="0"/>
              <w:rPr>
                <w:rFonts w:ascii="Calibri" w:hAnsi="Calibri"/>
                <w:color w:val="000000"/>
                <w:sz w:val="16"/>
                <w:szCs w:val="16"/>
              </w:rPr>
            </w:pPr>
            <w:r w:rsidRPr="00A313EB">
              <w:rPr>
                <w:rFonts w:ascii="Calibri" w:hAnsi="Calibri"/>
                <w:color w:val="000000"/>
                <w:sz w:val="16"/>
                <w:szCs w:val="16"/>
              </w:rPr>
              <w:t>•</w:t>
            </w:r>
            <w:r>
              <w:rPr>
                <w:rFonts w:ascii="Calibri" w:hAnsi="Calibri"/>
                <w:color w:val="000000"/>
                <w:sz w:val="16"/>
                <w:szCs w:val="16"/>
              </w:rPr>
              <w:t xml:space="preserve"> 2 </w:t>
            </w:r>
          </w:p>
          <w:p w14:paraId="231105A9" w14:textId="77777777" w:rsidR="00A313EB" w:rsidRDefault="00A313EB" w:rsidP="00A313EB">
            <w:pPr>
              <w:spacing w:after="0"/>
              <w:rPr>
                <w:rFonts w:ascii="Calibri" w:hAnsi="Calibri"/>
                <w:color w:val="000000"/>
                <w:sz w:val="16"/>
                <w:szCs w:val="16"/>
              </w:rPr>
            </w:pPr>
            <w:r w:rsidRPr="00A313EB">
              <w:rPr>
                <w:rFonts w:ascii="Calibri" w:hAnsi="Calibri"/>
                <w:color w:val="000000"/>
                <w:sz w:val="16"/>
                <w:szCs w:val="16"/>
              </w:rPr>
              <w:t>•</w:t>
            </w:r>
            <w:r>
              <w:rPr>
                <w:rFonts w:ascii="Calibri" w:hAnsi="Calibri"/>
                <w:color w:val="000000"/>
                <w:sz w:val="16"/>
                <w:szCs w:val="16"/>
              </w:rPr>
              <w:t xml:space="preserve"> 3 </w:t>
            </w:r>
          </w:p>
          <w:p w14:paraId="5F12F3E4" w14:textId="77777777" w:rsidR="00A313EB" w:rsidRDefault="00A313EB" w:rsidP="00A313EB">
            <w:pPr>
              <w:spacing w:after="0"/>
              <w:rPr>
                <w:rFonts w:ascii="Calibri" w:hAnsi="Calibri"/>
                <w:color w:val="000000"/>
                <w:sz w:val="16"/>
                <w:szCs w:val="16"/>
              </w:rPr>
            </w:pPr>
            <w:r w:rsidRPr="00A313EB">
              <w:rPr>
                <w:rFonts w:ascii="Calibri" w:hAnsi="Calibri"/>
                <w:color w:val="000000"/>
                <w:sz w:val="16"/>
                <w:szCs w:val="16"/>
              </w:rPr>
              <w:t>•</w:t>
            </w:r>
            <w:r>
              <w:rPr>
                <w:rFonts w:ascii="Calibri" w:hAnsi="Calibri"/>
                <w:color w:val="000000"/>
                <w:sz w:val="16"/>
                <w:szCs w:val="16"/>
              </w:rPr>
              <w:t xml:space="preserve"> 4 </w:t>
            </w:r>
          </w:p>
          <w:p w14:paraId="75236750" w14:textId="77777777" w:rsidR="00A313EB" w:rsidRPr="00A313EB" w:rsidRDefault="00A313EB" w:rsidP="00A313EB">
            <w:pPr>
              <w:spacing w:after="0"/>
              <w:rPr>
                <w:rFonts w:ascii="Calibri" w:hAnsi="Calibri"/>
                <w:color w:val="000000"/>
                <w:sz w:val="16"/>
                <w:szCs w:val="16"/>
              </w:rPr>
            </w:pPr>
            <w:r w:rsidRPr="00A313EB">
              <w:rPr>
                <w:rFonts w:ascii="Calibri" w:hAnsi="Calibri"/>
                <w:color w:val="000000"/>
                <w:sz w:val="16"/>
                <w:szCs w:val="16"/>
              </w:rPr>
              <w:t>•</w:t>
            </w:r>
            <w:r>
              <w:rPr>
                <w:rFonts w:ascii="Calibri" w:hAnsi="Calibri"/>
                <w:color w:val="000000"/>
                <w:sz w:val="16"/>
                <w:szCs w:val="16"/>
              </w:rPr>
              <w:t xml:space="preserve"> </w:t>
            </w:r>
            <w:r w:rsidRPr="00A313EB">
              <w:rPr>
                <w:rFonts w:ascii="Calibri" w:hAnsi="Calibri"/>
                <w:color w:val="000000"/>
                <w:sz w:val="16"/>
                <w:szCs w:val="16"/>
              </w:rPr>
              <w:t>5</w:t>
            </w:r>
          </w:p>
          <w:p w14:paraId="6A3F6112" w14:textId="77777777" w:rsidR="00A313EB" w:rsidRDefault="00A313EB" w:rsidP="00A313EB">
            <w:pPr>
              <w:spacing w:after="0"/>
              <w:rPr>
                <w:rFonts w:ascii="Calibri" w:hAnsi="Calibri"/>
                <w:color w:val="000000"/>
                <w:sz w:val="16"/>
                <w:szCs w:val="16"/>
              </w:rPr>
            </w:pPr>
            <w:r>
              <w:rPr>
                <w:rFonts w:ascii="Calibri" w:hAnsi="Calibri"/>
                <w:color w:val="000000"/>
                <w:sz w:val="16"/>
                <w:szCs w:val="16"/>
              </w:rPr>
              <w:t xml:space="preserve">Secondary </w:t>
            </w:r>
            <w:r w:rsidRPr="00A313EB">
              <w:rPr>
                <w:rFonts w:ascii="Calibri" w:hAnsi="Calibri"/>
                <w:color w:val="000000"/>
                <w:sz w:val="16"/>
                <w:szCs w:val="16"/>
              </w:rPr>
              <w:t>pattern/grade:</w:t>
            </w:r>
          </w:p>
          <w:p w14:paraId="1C7BD6DE" w14:textId="77777777" w:rsidR="00A313EB" w:rsidRDefault="00A313EB" w:rsidP="00A313EB">
            <w:pPr>
              <w:spacing w:after="0"/>
              <w:rPr>
                <w:rFonts w:ascii="Calibri" w:hAnsi="Calibri"/>
                <w:color w:val="000000"/>
                <w:sz w:val="16"/>
                <w:szCs w:val="16"/>
              </w:rPr>
            </w:pPr>
            <w:r w:rsidRPr="00A313EB">
              <w:rPr>
                <w:rFonts w:ascii="Calibri" w:hAnsi="Calibri"/>
                <w:color w:val="000000"/>
                <w:sz w:val="16"/>
                <w:szCs w:val="16"/>
              </w:rPr>
              <w:t>•</w:t>
            </w:r>
            <w:r>
              <w:rPr>
                <w:rFonts w:ascii="Calibri" w:hAnsi="Calibri"/>
                <w:color w:val="000000"/>
                <w:sz w:val="16"/>
                <w:szCs w:val="16"/>
              </w:rPr>
              <w:t xml:space="preserve"> 1</w:t>
            </w:r>
          </w:p>
          <w:p w14:paraId="55EEC8A1" w14:textId="77777777" w:rsidR="00A313EB" w:rsidRDefault="00A313EB" w:rsidP="00A313EB">
            <w:pPr>
              <w:spacing w:after="0"/>
              <w:rPr>
                <w:rFonts w:ascii="Calibri" w:hAnsi="Calibri"/>
                <w:color w:val="000000"/>
                <w:sz w:val="16"/>
                <w:szCs w:val="16"/>
              </w:rPr>
            </w:pPr>
            <w:r w:rsidRPr="00A313EB">
              <w:rPr>
                <w:rFonts w:ascii="Calibri" w:hAnsi="Calibri"/>
                <w:color w:val="000000"/>
                <w:sz w:val="16"/>
                <w:szCs w:val="16"/>
              </w:rPr>
              <w:t>•</w:t>
            </w:r>
            <w:r>
              <w:rPr>
                <w:rFonts w:ascii="Calibri" w:hAnsi="Calibri"/>
                <w:color w:val="000000"/>
                <w:sz w:val="16"/>
                <w:szCs w:val="16"/>
              </w:rPr>
              <w:t xml:space="preserve"> 2</w:t>
            </w:r>
          </w:p>
          <w:p w14:paraId="4493BB5A" w14:textId="77777777" w:rsidR="00A313EB" w:rsidRDefault="00A313EB" w:rsidP="00A313EB">
            <w:pPr>
              <w:spacing w:after="0"/>
              <w:rPr>
                <w:rFonts w:ascii="Calibri" w:hAnsi="Calibri"/>
                <w:color w:val="000000"/>
                <w:sz w:val="16"/>
                <w:szCs w:val="16"/>
              </w:rPr>
            </w:pPr>
            <w:r w:rsidRPr="00A313EB">
              <w:rPr>
                <w:rFonts w:ascii="Calibri" w:hAnsi="Calibri"/>
                <w:color w:val="000000"/>
                <w:sz w:val="16"/>
                <w:szCs w:val="16"/>
              </w:rPr>
              <w:t>•</w:t>
            </w:r>
            <w:r>
              <w:rPr>
                <w:rFonts w:ascii="Calibri" w:hAnsi="Calibri"/>
                <w:color w:val="000000"/>
                <w:sz w:val="16"/>
                <w:szCs w:val="16"/>
              </w:rPr>
              <w:t xml:space="preserve"> 3</w:t>
            </w:r>
          </w:p>
          <w:p w14:paraId="728756FD" w14:textId="77777777" w:rsidR="00A313EB" w:rsidRDefault="00A313EB" w:rsidP="00A313EB">
            <w:pPr>
              <w:spacing w:after="0"/>
              <w:rPr>
                <w:rFonts w:ascii="Calibri" w:hAnsi="Calibri"/>
                <w:color w:val="000000"/>
                <w:sz w:val="16"/>
                <w:szCs w:val="16"/>
              </w:rPr>
            </w:pPr>
            <w:r w:rsidRPr="00A313EB">
              <w:rPr>
                <w:rFonts w:ascii="Calibri" w:hAnsi="Calibri"/>
                <w:color w:val="000000"/>
                <w:sz w:val="16"/>
                <w:szCs w:val="16"/>
              </w:rPr>
              <w:t>•</w:t>
            </w:r>
            <w:r>
              <w:rPr>
                <w:rFonts w:ascii="Calibri" w:hAnsi="Calibri"/>
                <w:color w:val="000000"/>
                <w:sz w:val="16"/>
                <w:szCs w:val="16"/>
              </w:rPr>
              <w:t xml:space="preserve"> 4</w:t>
            </w:r>
          </w:p>
          <w:p w14:paraId="4D212C4F" w14:textId="77777777" w:rsidR="00A313EB" w:rsidRPr="00A313EB" w:rsidRDefault="00A313EB" w:rsidP="00A313EB">
            <w:pPr>
              <w:spacing w:after="0"/>
              <w:rPr>
                <w:rFonts w:ascii="Calibri" w:hAnsi="Calibri"/>
                <w:color w:val="000000"/>
                <w:sz w:val="16"/>
                <w:szCs w:val="16"/>
              </w:rPr>
            </w:pPr>
            <w:r w:rsidRPr="00A313EB">
              <w:rPr>
                <w:rFonts w:ascii="Calibri" w:hAnsi="Calibri"/>
                <w:color w:val="000000"/>
                <w:sz w:val="16"/>
                <w:szCs w:val="16"/>
              </w:rPr>
              <w:t>•5</w:t>
            </w:r>
          </w:p>
          <w:p w14:paraId="0CADAB0B" w14:textId="77777777" w:rsidR="00A313EB" w:rsidRDefault="00A313EB" w:rsidP="00A313EB">
            <w:pPr>
              <w:spacing w:after="0"/>
              <w:rPr>
                <w:rFonts w:ascii="Calibri" w:hAnsi="Calibri"/>
                <w:color w:val="000000"/>
                <w:sz w:val="16"/>
                <w:szCs w:val="16"/>
              </w:rPr>
            </w:pPr>
            <w:r w:rsidRPr="00A313EB">
              <w:rPr>
                <w:rFonts w:ascii="Calibri" w:hAnsi="Calibri"/>
                <w:color w:val="000000"/>
                <w:sz w:val="16"/>
                <w:szCs w:val="16"/>
              </w:rPr>
              <w:lastRenderedPageBreak/>
              <w:t xml:space="preserve">Tertiary pattern/grade (if present and higher than primary and secondary grade): </w:t>
            </w:r>
          </w:p>
          <w:p w14:paraId="7D877E63" w14:textId="77777777" w:rsidR="00A313EB" w:rsidRDefault="00A313EB" w:rsidP="00A313EB">
            <w:pPr>
              <w:spacing w:after="0"/>
              <w:rPr>
                <w:rFonts w:ascii="Calibri" w:hAnsi="Calibri"/>
                <w:color w:val="000000"/>
                <w:sz w:val="16"/>
                <w:szCs w:val="16"/>
              </w:rPr>
            </w:pPr>
            <w:r w:rsidRPr="00A313EB">
              <w:rPr>
                <w:rFonts w:ascii="Calibri" w:hAnsi="Calibri"/>
                <w:color w:val="000000"/>
                <w:sz w:val="16"/>
                <w:szCs w:val="16"/>
              </w:rPr>
              <w:t>•</w:t>
            </w:r>
            <w:r>
              <w:rPr>
                <w:rFonts w:ascii="Calibri" w:hAnsi="Calibri"/>
                <w:color w:val="000000"/>
                <w:sz w:val="16"/>
                <w:szCs w:val="16"/>
              </w:rPr>
              <w:t xml:space="preserve"> 3</w:t>
            </w:r>
          </w:p>
          <w:p w14:paraId="5208A169" w14:textId="77777777" w:rsidR="00A313EB" w:rsidRDefault="00A313EB" w:rsidP="00A313EB">
            <w:pPr>
              <w:spacing w:after="0"/>
              <w:rPr>
                <w:rFonts w:ascii="Calibri" w:hAnsi="Calibri"/>
                <w:color w:val="000000"/>
                <w:sz w:val="16"/>
                <w:szCs w:val="16"/>
              </w:rPr>
            </w:pPr>
            <w:r w:rsidRPr="00A313EB">
              <w:rPr>
                <w:rFonts w:ascii="Calibri" w:hAnsi="Calibri"/>
                <w:color w:val="000000"/>
                <w:sz w:val="16"/>
                <w:szCs w:val="16"/>
              </w:rPr>
              <w:t>•</w:t>
            </w:r>
            <w:r>
              <w:rPr>
                <w:rFonts w:ascii="Calibri" w:hAnsi="Calibri"/>
                <w:color w:val="000000"/>
                <w:sz w:val="16"/>
                <w:szCs w:val="16"/>
              </w:rPr>
              <w:t xml:space="preserve"> 4</w:t>
            </w:r>
          </w:p>
          <w:p w14:paraId="30252651" w14:textId="77777777" w:rsidR="00A313EB" w:rsidRDefault="00A313EB" w:rsidP="00A313EB">
            <w:pPr>
              <w:spacing w:after="0"/>
              <w:rPr>
                <w:rFonts w:ascii="Calibri" w:hAnsi="Calibri"/>
                <w:color w:val="000000"/>
                <w:sz w:val="16"/>
                <w:szCs w:val="16"/>
              </w:rPr>
            </w:pPr>
            <w:r w:rsidRPr="00A313EB">
              <w:rPr>
                <w:rFonts w:ascii="Calibri" w:hAnsi="Calibri"/>
                <w:color w:val="000000"/>
                <w:sz w:val="16"/>
                <w:szCs w:val="16"/>
              </w:rPr>
              <w:t>•</w:t>
            </w:r>
            <w:r>
              <w:rPr>
                <w:rFonts w:ascii="Calibri" w:hAnsi="Calibri"/>
                <w:color w:val="000000"/>
                <w:sz w:val="16"/>
                <w:szCs w:val="16"/>
              </w:rPr>
              <w:t xml:space="preserve"> 5</w:t>
            </w:r>
          </w:p>
          <w:p w14:paraId="1C3BBDDB" w14:textId="77777777" w:rsidR="00A313EB" w:rsidRPr="00A313EB" w:rsidRDefault="00CC2D03" w:rsidP="00A313EB">
            <w:pPr>
              <w:spacing w:after="0"/>
              <w:rPr>
                <w:rFonts w:ascii="Calibri" w:hAnsi="Calibri"/>
                <w:color w:val="000000"/>
                <w:sz w:val="16"/>
                <w:szCs w:val="16"/>
              </w:rPr>
            </w:pPr>
            <w:r>
              <w:rPr>
                <w:rFonts w:ascii="Calibri" w:hAnsi="Calibri"/>
                <w:color w:val="000000"/>
                <w:sz w:val="16"/>
                <w:szCs w:val="16"/>
              </w:rPr>
              <w:t>•N</w:t>
            </w:r>
            <w:r w:rsidR="00A313EB" w:rsidRPr="00A313EB">
              <w:rPr>
                <w:rFonts w:ascii="Calibri" w:hAnsi="Calibri"/>
                <w:color w:val="000000"/>
                <w:sz w:val="16"/>
                <w:szCs w:val="16"/>
              </w:rPr>
              <w:t>ot applicable</w:t>
            </w:r>
          </w:p>
          <w:p w14:paraId="3AEF3886" w14:textId="77777777" w:rsidR="00A313EB" w:rsidRPr="00A313EB" w:rsidRDefault="00A313EB" w:rsidP="00A313EB">
            <w:pPr>
              <w:spacing w:after="0"/>
              <w:rPr>
                <w:rFonts w:ascii="Calibri" w:hAnsi="Calibri"/>
                <w:color w:val="000000"/>
                <w:sz w:val="16"/>
                <w:szCs w:val="16"/>
              </w:rPr>
            </w:pPr>
            <w:r>
              <w:rPr>
                <w:rFonts w:ascii="Calibri" w:hAnsi="Calibri"/>
                <w:color w:val="000000"/>
                <w:sz w:val="16"/>
                <w:szCs w:val="16"/>
              </w:rPr>
              <w:t>o</w:t>
            </w:r>
            <w:r w:rsidRPr="00A313EB">
              <w:rPr>
                <w:rFonts w:ascii="Calibri" w:hAnsi="Calibri"/>
                <w:color w:val="000000"/>
                <w:sz w:val="16"/>
                <w:szCs w:val="16"/>
              </w:rPr>
              <w:t xml:space="preserve"> Indeterminate, specify reason</w:t>
            </w:r>
          </w:p>
          <w:p w14:paraId="06584ED7" w14:textId="77777777" w:rsidR="007A5E87" w:rsidRDefault="007A5E87" w:rsidP="00A313EB">
            <w:pPr>
              <w:spacing w:after="0"/>
              <w:rPr>
                <w:rFonts w:ascii="Calibri" w:hAnsi="Calibri"/>
                <w:color w:val="000000"/>
                <w:sz w:val="16"/>
                <w:szCs w:val="16"/>
                <w:u w:val="single"/>
              </w:rPr>
            </w:pPr>
          </w:p>
          <w:p w14:paraId="04D53FA3" w14:textId="77777777" w:rsidR="00A313EB" w:rsidRPr="00A313EB" w:rsidRDefault="00A313EB" w:rsidP="00A313EB">
            <w:pPr>
              <w:spacing w:after="0"/>
              <w:rPr>
                <w:rFonts w:ascii="Calibri" w:hAnsi="Calibri"/>
                <w:color w:val="000000"/>
                <w:sz w:val="16"/>
                <w:szCs w:val="16"/>
              </w:rPr>
            </w:pPr>
            <w:r w:rsidRPr="00CA1AF9">
              <w:rPr>
                <w:rFonts w:ascii="Calibri" w:hAnsi="Calibri"/>
                <w:b/>
                <w:color w:val="000000"/>
                <w:sz w:val="16"/>
                <w:szCs w:val="16"/>
                <w:u w:val="single"/>
              </w:rPr>
              <w:t>International Society of Urological Pathology (ISUP) Grade (Grade Group)</w:t>
            </w:r>
            <w:r w:rsidRPr="00A313EB">
              <w:rPr>
                <w:rFonts w:ascii="Calibri" w:hAnsi="Calibri"/>
                <w:color w:val="000000"/>
                <w:sz w:val="16"/>
                <w:szCs w:val="16"/>
              </w:rPr>
              <w:t xml:space="preserve">  Indicate how ISUP grade is being reported:</w:t>
            </w:r>
          </w:p>
          <w:p w14:paraId="03F7062B" w14:textId="77777777" w:rsidR="00A313EB" w:rsidRPr="00A313EB" w:rsidRDefault="00A313EB" w:rsidP="00A313EB">
            <w:pPr>
              <w:spacing w:after="0"/>
              <w:rPr>
                <w:rFonts w:ascii="Calibri" w:hAnsi="Calibri"/>
                <w:color w:val="000000"/>
                <w:sz w:val="16"/>
                <w:szCs w:val="16"/>
              </w:rPr>
            </w:pPr>
            <w:r w:rsidRPr="00A313EB">
              <w:rPr>
                <w:rFonts w:ascii="Calibri" w:hAnsi="Calibri"/>
                <w:color w:val="000000"/>
                <w:sz w:val="16"/>
                <w:szCs w:val="16"/>
              </w:rPr>
              <w:t>Numeric:                                                                                                    __ Largest tumour nodule present</w:t>
            </w:r>
          </w:p>
          <w:p w14:paraId="36B44AB5" w14:textId="77777777" w:rsidR="00A313EB" w:rsidRPr="00A313EB" w:rsidRDefault="00A313EB" w:rsidP="00A313EB">
            <w:pPr>
              <w:spacing w:after="0"/>
              <w:rPr>
                <w:rFonts w:ascii="Calibri" w:hAnsi="Calibri"/>
                <w:color w:val="000000"/>
                <w:sz w:val="16"/>
                <w:szCs w:val="16"/>
              </w:rPr>
            </w:pPr>
            <w:r w:rsidRPr="00A313EB">
              <w:rPr>
                <w:rFonts w:ascii="Calibri" w:hAnsi="Calibri"/>
                <w:color w:val="000000"/>
                <w:sz w:val="16"/>
                <w:szCs w:val="16"/>
              </w:rPr>
              <w:t>__ Highest grade tumour (if it is smaller than the largest)</w:t>
            </w:r>
          </w:p>
          <w:p w14:paraId="3DA2C63D" w14:textId="77777777" w:rsidR="007A5E87" w:rsidRDefault="00A313EB" w:rsidP="00A313EB">
            <w:pPr>
              <w:spacing w:after="0"/>
              <w:rPr>
                <w:rFonts w:ascii="Calibri" w:hAnsi="Calibri"/>
                <w:color w:val="000000"/>
                <w:sz w:val="16"/>
                <w:szCs w:val="16"/>
              </w:rPr>
            </w:pPr>
            <w:r w:rsidRPr="00A313EB">
              <w:rPr>
                <w:rFonts w:ascii="Calibri" w:hAnsi="Calibri"/>
                <w:color w:val="000000"/>
                <w:sz w:val="16"/>
                <w:szCs w:val="16"/>
              </w:rPr>
              <w:t xml:space="preserve">__ Composite (global) grade                                                               </w:t>
            </w:r>
          </w:p>
          <w:p w14:paraId="289BECC0" w14:textId="77777777" w:rsidR="007A5E87" w:rsidRDefault="007A5E87" w:rsidP="00A313EB">
            <w:pPr>
              <w:spacing w:after="0"/>
              <w:rPr>
                <w:rFonts w:ascii="Calibri" w:hAnsi="Calibri"/>
                <w:color w:val="000000"/>
                <w:sz w:val="16"/>
                <w:szCs w:val="16"/>
              </w:rPr>
            </w:pPr>
          </w:p>
          <w:p w14:paraId="00D64C62" w14:textId="77777777" w:rsidR="00A313EB" w:rsidRPr="00A313EB" w:rsidRDefault="00A313EB" w:rsidP="00A313EB">
            <w:pPr>
              <w:spacing w:after="0"/>
              <w:rPr>
                <w:rFonts w:ascii="Calibri" w:hAnsi="Calibri"/>
                <w:color w:val="000000"/>
                <w:sz w:val="16"/>
                <w:szCs w:val="16"/>
              </w:rPr>
            </w:pPr>
            <w:r w:rsidRPr="00A313EB">
              <w:rPr>
                <w:rFonts w:ascii="Calibri" w:hAnsi="Calibri"/>
                <w:color w:val="000000"/>
                <w:sz w:val="16"/>
                <w:szCs w:val="16"/>
              </w:rPr>
              <w:t>Single sel</w:t>
            </w:r>
            <w:r>
              <w:rPr>
                <w:rFonts w:ascii="Calibri" w:hAnsi="Calibri"/>
                <w:color w:val="000000"/>
                <w:sz w:val="16"/>
                <w:szCs w:val="16"/>
              </w:rPr>
              <w:t>e</w:t>
            </w:r>
            <w:r w:rsidRPr="00A313EB">
              <w:rPr>
                <w:rFonts w:ascii="Calibri" w:hAnsi="Calibri"/>
                <w:color w:val="000000"/>
                <w:sz w:val="16"/>
                <w:szCs w:val="16"/>
              </w:rPr>
              <w:t>ct</w:t>
            </w:r>
            <w:r>
              <w:rPr>
                <w:rFonts w:ascii="Calibri" w:hAnsi="Calibri"/>
                <w:color w:val="000000"/>
                <w:sz w:val="16"/>
                <w:szCs w:val="16"/>
              </w:rPr>
              <w:t xml:space="preserve">ion </w:t>
            </w:r>
            <w:r w:rsidRPr="00A313EB">
              <w:rPr>
                <w:rFonts w:ascii="Calibri" w:hAnsi="Calibri"/>
                <w:color w:val="000000"/>
                <w:sz w:val="16"/>
                <w:szCs w:val="16"/>
              </w:rPr>
              <w:t xml:space="preserve"> value list:                                                                 •ISUP Grade (Grade Group) 1 (Gleason score ≤6)</w:t>
            </w:r>
          </w:p>
          <w:p w14:paraId="383CFBC8" w14:textId="77777777" w:rsidR="00A313EB" w:rsidRPr="00A313EB" w:rsidRDefault="00A313EB" w:rsidP="00A313EB">
            <w:pPr>
              <w:spacing w:after="0"/>
              <w:rPr>
                <w:rFonts w:ascii="Calibri" w:hAnsi="Calibri"/>
                <w:color w:val="000000"/>
                <w:sz w:val="16"/>
                <w:szCs w:val="16"/>
              </w:rPr>
            </w:pPr>
            <w:r w:rsidRPr="00A313EB">
              <w:rPr>
                <w:rFonts w:ascii="Calibri" w:hAnsi="Calibri"/>
                <w:color w:val="000000"/>
                <w:sz w:val="16"/>
                <w:szCs w:val="16"/>
              </w:rPr>
              <w:t>• ISUP Grade (Grade Group) 2 (Gleason score 3+4=7)</w:t>
            </w:r>
          </w:p>
          <w:p w14:paraId="1693F9A2" w14:textId="77777777" w:rsidR="00A313EB" w:rsidRPr="00A313EB" w:rsidRDefault="00A313EB" w:rsidP="00A313EB">
            <w:pPr>
              <w:spacing w:after="0"/>
              <w:rPr>
                <w:rFonts w:ascii="Calibri" w:hAnsi="Calibri"/>
                <w:color w:val="000000"/>
                <w:sz w:val="16"/>
                <w:szCs w:val="16"/>
              </w:rPr>
            </w:pPr>
            <w:r w:rsidRPr="00A313EB">
              <w:rPr>
                <w:rFonts w:ascii="Calibri" w:hAnsi="Calibri"/>
                <w:color w:val="000000"/>
                <w:sz w:val="16"/>
                <w:szCs w:val="16"/>
              </w:rPr>
              <w:t>• ISUP Grade (Grade Group) 3 (Gleason score 4+3=7)</w:t>
            </w:r>
          </w:p>
          <w:p w14:paraId="45DC6FDA" w14:textId="77777777" w:rsidR="00A313EB" w:rsidRPr="00A313EB" w:rsidRDefault="00A313EB" w:rsidP="00A313EB">
            <w:pPr>
              <w:spacing w:after="0"/>
              <w:rPr>
                <w:rFonts w:ascii="Calibri" w:hAnsi="Calibri"/>
                <w:color w:val="000000"/>
                <w:sz w:val="16"/>
                <w:szCs w:val="16"/>
              </w:rPr>
            </w:pPr>
            <w:r w:rsidRPr="00A313EB">
              <w:rPr>
                <w:rFonts w:ascii="Calibri" w:hAnsi="Calibri"/>
                <w:color w:val="000000"/>
                <w:sz w:val="16"/>
                <w:szCs w:val="16"/>
              </w:rPr>
              <w:t>• ISUP Grade (Grade Group) 4 (Gleason score 8)</w:t>
            </w:r>
          </w:p>
          <w:p w14:paraId="34BBDA48" w14:textId="77777777" w:rsidR="00A313EB" w:rsidRPr="00A313EB" w:rsidRDefault="00A313EB" w:rsidP="00A313EB">
            <w:pPr>
              <w:spacing w:after="0"/>
              <w:rPr>
                <w:rFonts w:ascii="Calibri" w:hAnsi="Calibri"/>
                <w:color w:val="000000"/>
                <w:sz w:val="16"/>
                <w:szCs w:val="16"/>
              </w:rPr>
            </w:pPr>
            <w:r w:rsidRPr="00A313EB">
              <w:rPr>
                <w:rFonts w:ascii="Calibri" w:hAnsi="Calibri"/>
                <w:color w:val="000000"/>
                <w:sz w:val="16"/>
                <w:szCs w:val="16"/>
              </w:rPr>
              <w:t>• ISUP Grade (Group Group) 5 (Gleason score 9-10)</w:t>
            </w:r>
          </w:p>
          <w:p w14:paraId="25B1DF10" w14:textId="77777777" w:rsidR="007A5E87" w:rsidRDefault="006B435A" w:rsidP="00A313EB">
            <w:pPr>
              <w:spacing w:after="0"/>
              <w:rPr>
                <w:rFonts w:ascii="Calibri" w:hAnsi="Calibri"/>
                <w:color w:val="000000"/>
                <w:sz w:val="16"/>
                <w:szCs w:val="16"/>
              </w:rPr>
            </w:pPr>
            <w:r w:rsidRPr="006B435A">
              <w:rPr>
                <w:rFonts w:ascii="Calibri" w:hAnsi="Calibri"/>
                <w:color w:val="000000"/>
                <w:sz w:val="16"/>
                <w:szCs w:val="16"/>
              </w:rPr>
              <w:t>o</w:t>
            </w:r>
            <w:r w:rsidR="00A313EB" w:rsidRPr="00A313EB">
              <w:rPr>
                <w:rFonts w:ascii="Calibri" w:hAnsi="Calibri"/>
                <w:color w:val="000000"/>
                <w:sz w:val="16"/>
                <w:szCs w:val="16"/>
              </w:rPr>
              <w:t xml:space="preserve"> Indeterminate, specify reason</w:t>
            </w:r>
          </w:p>
          <w:p w14:paraId="33C739A9" w14:textId="77777777" w:rsidR="007A5E87" w:rsidRDefault="007A5E87" w:rsidP="00A313EB">
            <w:pPr>
              <w:spacing w:after="0"/>
              <w:rPr>
                <w:rFonts w:ascii="Calibri" w:hAnsi="Calibri"/>
                <w:color w:val="000000"/>
                <w:sz w:val="16"/>
                <w:szCs w:val="16"/>
              </w:rPr>
            </w:pPr>
          </w:p>
          <w:p w14:paraId="7CFBE1DB" w14:textId="77777777" w:rsidR="00A313EB" w:rsidRPr="00A313EB" w:rsidRDefault="00A313EB" w:rsidP="00A313EB">
            <w:pPr>
              <w:spacing w:after="0"/>
              <w:rPr>
                <w:rFonts w:ascii="Calibri" w:hAnsi="Calibri"/>
                <w:color w:val="000000"/>
                <w:sz w:val="16"/>
                <w:szCs w:val="16"/>
                <w:u w:val="single"/>
              </w:rPr>
            </w:pPr>
            <w:r w:rsidRPr="00A313EB">
              <w:rPr>
                <w:rFonts w:ascii="Calibri" w:hAnsi="Calibri"/>
                <w:color w:val="000000"/>
                <w:sz w:val="16"/>
                <w:szCs w:val="16"/>
              </w:rPr>
              <w:t xml:space="preserve">Recommended: </w:t>
            </w:r>
            <w:r>
              <w:rPr>
                <w:rFonts w:ascii="Calibri" w:hAnsi="Calibri"/>
                <w:color w:val="000000"/>
                <w:sz w:val="16"/>
                <w:szCs w:val="16"/>
              </w:rPr>
              <w:t xml:space="preserve"> </w:t>
            </w:r>
            <w:r w:rsidR="006037A1" w:rsidRPr="006037A1">
              <w:rPr>
                <w:rFonts w:ascii="Calibri" w:hAnsi="Calibri"/>
                <w:color w:val="000000"/>
                <w:sz w:val="16"/>
                <w:szCs w:val="16"/>
              </w:rPr>
              <w:t xml:space="preserve">Numeric:   </w:t>
            </w:r>
            <w:r>
              <w:rPr>
                <w:rFonts w:ascii="Calibri" w:hAnsi="Calibri"/>
                <w:color w:val="000000"/>
                <w:sz w:val="16"/>
                <w:szCs w:val="16"/>
              </w:rPr>
              <w:t xml:space="preserve">              </w:t>
            </w:r>
            <w:r w:rsidRPr="00CA1AF9">
              <w:rPr>
                <w:rFonts w:ascii="Calibri" w:hAnsi="Calibri"/>
                <w:b/>
                <w:color w:val="000000"/>
                <w:sz w:val="16"/>
                <w:szCs w:val="16"/>
                <w:u w:val="single"/>
              </w:rPr>
              <w:t>Percentage Gleason pattern 4/5 (applicable for Gleason scores ≥7)</w:t>
            </w:r>
          </w:p>
          <w:p w14:paraId="66148A1D" w14:textId="77777777" w:rsidR="00A313EB" w:rsidRPr="00A313EB" w:rsidRDefault="00A313EB" w:rsidP="00A313EB">
            <w:pPr>
              <w:spacing w:after="0"/>
              <w:rPr>
                <w:rFonts w:ascii="Calibri" w:hAnsi="Calibri"/>
                <w:color w:val="000000"/>
                <w:sz w:val="16"/>
                <w:szCs w:val="16"/>
              </w:rPr>
            </w:pPr>
            <w:r>
              <w:rPr>
                <w:rFonts w:ascii="Calibri" w:hAnsi="Calibri"/>
                <w:color w:val="000000"/>
                <w:sz w:val="16"/>
                <w:szCs w:val="16"/>
              </w:rPr>
              <w:t xml:space="preserve">Indicate how </w:t>
            </w:r>
            <w:r w:rsidRPr="00A313EB">
              <w:rPr>
                <w:rFonts w:ascii="Calibri" w:hAnsi="Calibri"/>
                <w:color w:val="000000"/>
                <w:sz w:val="16"/>
                <w:szCs w:val="16"/>
              </w:rPr>
              <w:t>Gleason pattern 4/</w:t>
            </w:r>
            <w:r w:rsidR="006037A1">
              <w:rPr>
                <w:rFonts w:ascii="Calibri" w:hAnsi="Calibri"/>
                <w:color w:val="000000"/>
                <w:sz w:val="16"/>
                <w:szCs w:val="16"/>
              </w:rPr>
              <w:t>5 is being reported:</w:t>
            </w:r>
          </w:p>
          <w:p w14:paraId="3D03689B" w14:textId="77777777" w:rsidR="00A313EB" w:rsidRPr="00A313EB" w:rsidRDefault="00A313EB" w:rsidP="00A313EB">
            <w:pPr>
              <w:spacing w:after="0"/>
              <w:rPr>
                <w:rFonts w:ascii="Calibri" w:hAnsi="Calibri"/>
                <w:color w:val="000000"/>
                <w:sz w:val="16"/>
                <w:szCs w:val="16"/>
              </w:rPr>
            </w:pPr>
            <w:r w:rsidRPr="00A313EB">
              <w:rPr>
                <w:rFonts w:ascii="Calibri" w:hAnsi="Calibri"/>
                <w:color w:val="000000"/>
                <w:sz w:val="16"/>
                <w:szCs w:val="16"/>
              </w:rPr>
              <w:t>__ Largest tumour nodule present</w:t>
            </w:r>
          </w:p>
          <w:p w14:paraId="46D0D5A1" w14:textId="77777777" w:rsidR="00A313EB" w:rsidRPr="00A313EB" w:rsidRDefault="00A313EB" w:rsidP="00A313EB">
            <w:pPr>
              <w:spacing w:after="0"/>
              <w:rPr>
                <w:rFonts w:ascii="Calibri" w:hAnsi="Calibri"/>
                <w:color w:val="000000"/>
                <w:sz w:val="16"/>
                <w:szCs w:val="16"/>
              </w:rPr>
            </w:pPr>
            <w:r w:rsidRPr="00A313EB">
              <w:rPr>
                <w:rFonts w:ascii="Calibri" w:hAnsi="Calibri"/>
                <w:color w:val="000000"/>
                <w:sz w:val="16"/>
                <w:szCs w:val="16"/>
              </w:rPr>
              <w:t>__ Highest score tumour (if it is smaller than the largest)</w:t>
            </w:r>
          </w:p>
          <w:p w14:paraId="54A05ABA" w14:textId="77777777" w:rsidR="007A5E87" w:rsidRDefault="00A313EB" w:rsidP="00A313EB">
            <w:pPr>
              <w:spacing w:after="0"/>
              <w:rPr>
                <w:rFonts w:ascii="Calibri" w:hAnsi="Calibri"/>
                <w:color w:val="000000"/>
                <w:sz w:val="16"/>
                <w:szCs w:val="16"/>
              </w:rPr>
            </w:pPr>
            <w:r w:rsidRPr="00A313EB">
              <w:rPr>
                <w:rFonts w:ascii="Calibri" w:hAnsi="Calibri"/>
                <w:color w:val="000000"/>
                <w:sz w:val="16"/>
                <w:szCs w:val="16"/>
              </w:rPr>
              <w:lastRenderedPageBreak/>
              <w:t xml:space="preserve">__ Carcinoma as a whole                                                            __%          </w:t>
            </w:r>
            <w:r>
              <w:rPr>
                <w:rFonts w:ascii="Calibri" w:hAnsi="Calibri"/>
                <w:color w:val="000000"/>
                <w:sz w:val="16"/>
                <w:szCs w:val="16"/>
              </w:rPr>
              <w:t xml:space="preserve">                                         </w:t>
            </w:r>
            <w:r w:rsidRPr="00A313EB">
              <w:rPr>
                <w:rFonts w:ascii="Calibri" w:hAnsi="Calibri"/>
                <w:color w:val="000000"/>
                <w:sz w:val="16"/>
                <w:szCs w:val="16"/>
              </w:rPr>
              <w:t xml:space="preserve"> </w:t>
            </w:r>
          </w:p>
          <w:p w14:paraId="26C57839" w14:textId="77777777" w:rsidR="007A5E87" w:rsidRDefault="00A313EB" w:rsidP="00A313EB">
            <w:pPr>
              <w:spacing w:after="0"/>
              <w:rPr>
                <w:rFonts w:ascii="Calibri" w:hAnsi="Calibri"/>
                <w:color w:val="000000"/>
                <w:sz w:val="16"/>
                <w:szCs w:val="16"/>
              </w:rPr>
            </w:pPr>
            <w:r w:rsidRPr="00A313EB">
              <w:rPr>
                <w:rFonts w:ascii="Calibri" w:hAnsi="Calibri"/>
                <w:color w:val="000000"/>
                <w:sz w:val="16"/>
                <w:szCs w:val="16"/>
              </w:rPr>
              <w:t xml:space="preserve">OR     </w:t>
            </w:r>
          </w:p>
          <w:p w14:paraId="00A1F6B5" w14:textId="77777777" w:rsidR="001E0E4F" w:rsidRDefault="00A313EB" w:rsidP="00A313EB">
            <w:pPr>
              <w:spacing w:after="0"/>
              <w:rPr>
                <w:rFonts w:ascii="Calibri" w:hAnsi="Calibri"/>
                <w:color w:val="000000"/>
                <w:sz w:val="16"/>
                <w:szCs w:val="16"/>
              </w:rPr>
            </w:pPr>
            <w:r>
              <w:rPr>
                <w:rFonts w:ascii="Calibri" w:hAnsi="Calibri"/>
                <w:color w:val="000000"/>
                <w:sz w:val="16"/>
                <w:szCs w:val="16"/>
              </w:rPr>
              <w:t xml:space="preserve"> </w:t>
            </w:r>
            <w:r w:rsidRPr="00A313EB">
              <w:rPr>
                <w:rFonts w:ascii="Calibri" w:hAnsi="Calibri"/>
                <w:color w:val="000000"/>
                <w:sz w:val="16"/>
                <w:szCs w:val="16"/>
              </w:rPr>
              <w:t>•</w:t>
            </w:r>
            <w:r>
              <w:rPr>
                <w:rFonts w:ascii="Calibri" w:hAnsi="Calibri"/>
                <w:color w:val="000000"/>
                <w:sz w:val="16"/>
                <w:szCs w:val="16"/>
              </w:rPr>
              <w:t xml:space="preserve"> </w:t>
            </w:r>
            <w:r w:rsidRPr="00A313EB">
              <w:rPr>
                <w:rFonts w:ascii="Calibri" w:hAnsi="Calibri"/>
                <w:color w:val="000000"/>
                <w:sz w:val="16"/>
                <w:szCs w:val="16"/>
              </w:rPr>
              <w:t>Not identified</w:t>
            </w:r>
          </w:p>
        </w:tc>
        <w:tc>
          <w:tcPr>
            <w:tcW w:w="8221" w:type="dxa"/>
            <w:tcBorders>
              <w:top w:val="nil"/>
              <w:left w:val="nil"/>
              <w:bottom w:val="single" w:sz="4" w:space="0" w:color="auto"/>
              <w:right w:val="single" w:sz="4" w:space="0" w:color="auto"/>
            </w:tcBorders>
            <w:shd w:val="clear" w:color="auto" w:fill="auto"/>
          </w:tcPr>
          <w:p w14:paraId="6082229E" w14:textId="77777777" w:rsidR="005B3294" w:rsidRDefault="00E36CEE" w:rsidP="00D0663D">
            <w:pPr>
              <w:rPr>
                <w:rFonts w:ascii="Calibri" w:hAnsi="Calibri"/>
                <w:color w:val="000000"/>
                <w:sz w:val="16"/>
                <w:szCs w:val="16"/>
              </w:rPr>
            </w:pPr>
            <w:r w:rsidRPr="00E36CEE">
              <w:rPr>
                <w:rFonts w:ascii="Calibri" w:hAnsi="Calibri"/>
                <w:color w:val="000000"/>
                <w:sz w:val="16"/>
                <w:szCs w:val="16"/>
              </w:rPr>
              <w:lastRenderedPageBreak/>
              <w:t xml:space="preserve">The Gleason score of radical prostatectomy specimens is usually obtained by adding the two predominant Gleason patterns/grades or doubling the pattern in cases with uniform grade. In the 2005 International Society of Urological Pathology (ISUP) revision it was recommended that this is done for each dominant tumour nodule(s). </w:t>
            </w:r>
            <w:r w:rsidRPr="00FE49EC">
              <w:rPr>
                <w:rFonts w:ascii="Calibri" w:hAnsi="Calibri"/>
                <w:color w:val="000000"/>
                <w:sz w:val="16"/>
                <w:szCs w:val="16"/>
                <w:vertAlign w:val="superscript"/>
              </w:rPr>
              <w:t>1</w:t>
            </w:r>
            <w:r w:rsidRPr="00E36CEE">
              <w:rPr>
                <w:rFonts w:ascii="Calibri" w:hAnsi="Calibri"/>
                <w:color w:val="000000"/>
                <w:sz w:val="16"/>
                <w:szCs w:val="16"/>
              </w:rPr>
              <w:t xml:space="preserve"> The rationale was that additional separate tumours of lower grade (e.g. transition zone cancers) would not be expected to mitigate the prognostic impact of the main tumour and, thus, their grades should not be included in the overall Gleason score. Reporting of separate tumours may, however, be difficult in practice, if the prostatectomy specimen is not totally embedded and multifocal tumour nodules may merge into a single large tumour mass. The ISUP 2005 Gleason grading modified the definitions for Gleason scoring of needle biopsies to always include the highest grade, regardless of its amount. </w:t>
            </w:r>
            <w:r w:rsidR="00D0663D" w:rsidRPr="00D0663D">
              <w:rPr>
                <w:rFonts w:ascii="Calibri" w:hAnsi="Calibri"/>
                <w:color w:val="000000"/>
                <w:sz w:val="16"/>
                <w:szCs w:val="16"/>
              </w:rPr>
              <w:t>It was recommend</w:t>
            </w:r>
            <w:r w:rsidR="00D0663D">
              <w:rPr>
                <w:rFonts w:ascii="Calibri" w:hAnsi="Calibri"/>
                <w:color w:val="000000"/>
                <w:sz w:val="16"/>
                <w:szCs w:val="16"/>
              </w:rPr>
              <w:t xml:space="preserve">ed that minor </w:t>
            </w:r>
            <w:r w:rsidR="00D0663D" w:rsidRPr="00D0663D">
              <w:rPr>
                <w:rFonts w:ascii="Calibri" w:hAnsi="Calibri"/>
                <w:color w:val="000000"/>
                <w:sz w:val="16"/>
                <w:szCs w:val="16"/>
              </w:rPr>
              <w:t>(&lt;5%)</w:t>
            </w:r>
            <w:r w:rsidR="00D0663D">
              <w:rPr>
                <w:rFonts w:ascii="Calibri" w:hAnsi="Calibri"/>
                <w:color w:val="000000"/>
                <w:sz w:val="16"/>
                <w:szCs w:val="16"/>
              </w:rPr>
              <w:t xml:space="preserve"> </w:t>
            </w:r>
            <w:r w:rsidR="00D0663D" w:rsidRPr="00D0663D">
              <w:rPr>
                <w:rFonts w:ascii="Calibri" w:hAnsi="Calibri"/>
                <w:color w:val="000000"/>
                <w:sz w:val="16"/>
                <w:szCs w:val="16"/>
              </w:rPr>
              <w:t xml:space="preserve">secondary or tertiary patterns of higher grade be included in the Gleason scores of biopsy specimens where there are 2 or 3 different patterns, respectively. The rationale behind this recommendation was that biopsies only sample a minor fraction of the tumour and reporting of small components of higher grade would indicate to the clinician that there might be more extensive involvement of </w:t>
            </w:r>
            <w:proofErr w:type="spellStart"/>
            <w:r w:rsidR="00D0663D" w:rsidRPr="00D0663D">
              <w:rPr>
                <w:rFonts w:ascii="Calibri" w:hAnsi="Calibri"/>
                <w:color w:val="000000"/>
                <w:sz w:val="16"/>
                <w:szCs w:val="16"/>
              </w:rPr>
              <w:t>highgrade</w:t>
            </w:r>
            <w:proofErr w:type="spellEnd"/>
            <w:r w:rsidR="00D0663D" w:rsidRPr="00D0663D">
              <w:rPr>
                <w:rFonts w:ascii="Calibri" w:hAnsi="Calibri"/>
                <w:color w:val="000000"/>
                <w:sz w:val="16"/>
                <w:szCs w:val="16"/>
              </w:rPr>
              <w:t xml:space="preserve"> disease elsewhere in the tumour. </w:t>
            </w:r>
          </w:p>
          <w:p w14:paraId="7B76EF52" w14:textId="77777777" w:rsidR="005B3294" w:rsidRDefault="00D0663D" w:rsidP="00D0663D">
            <w:pPr>
              <w:rPr>
                <w:rFonts w:ascii="Calibri" w:hAnsi="Calibri"/>
                <w:color w:val="000000"/>
                <w:sz w:val="16"/>
                <w:szCs w:val="16"/>
              </w:rPr>
            </w:pPr>
            <w:r w:rsidRPr="00D0663D">
              <w:rPr>
                <w:rFonts w:ascii="Calibri" w:hAnsi="Calibri"/>
                <w:color w:val="000000"/>
                <w:sz w:val="16"/>
                <w:szCs w:val="16"/>
              </w:rPr>
              <w:t>The issue of how t</w:t>
            </w:r>
            <w:r>
              <w:rPr>
                <w:rFonts w:ascii="Calibri" w:hAnsi="Calibri"/>
                <w:color w:val="000000"/>
                <w:sz w:val="16"/>
                <w:szCs w:val="16"/>
              </w:rPr>
              <w:t xml:space="preserve">o deal with a minor </w:t>
            </w:r>
            <w:r w:rsidRPr="00D0663D">
              <w:rPr>
                <w:rFonts w:ascii="Calibri" w:hAnsi="Calibri"/>
                <w:color w:val="000000"/>
                <w:sz w:val="16"/>
                <w:szCs w:val="16"/>
              </w:rPr>
              <w:t>(&lt;5%)</w:t>
            </w:r>
            <w:r>
              <w:rPr>
                <w:rFonts w:ascii="Calibri" w:hAnsi="Calibri"/>
                <w:color w:val="000000"/>
                <w:sz w:val="16"/>
                <w:szCs w:val="16"/>
              </w:rPr>
              <w:t xml:space="preserve"> </w:t>
            </w:r>
            <w:r w:rsidRPr="00D0663D">
              <w:rPr>
                <w:rFonts w:ascii="Calibri" w:hAnsi="Calibri"/>
                <w:color w:val="000000"/>
                <w:sz w:val="16"/>
                <w:szCs w:val="16"/>
              </w:rPr>
              <w:t>secondary pattern of higher grade in radical prostatectomy specimens was not specifically addressed in the 2005 consensus conference. However, it was agreed that in radical prostatectomy specimens, where the Gleason score was composed of two most predominant grades, a minor (&lt;5%)</w:t>
            </w:r>
            <w:r>
              <w:rPr>
                <w:rFonts w:ascii="Calibri" w:hAnsi="Calibri"/>
                <w:color w:val="000000"/>
                <w:sz w:val="16"/>
                <w:szCs w:val="16"/>
              </w:rPr>
              <w:t xml:space="preserve"> </w:t>
            </w:r>
            <w:r w:rsidRPr="00D0663D">
              <w:rPr>
                <w:rFonts w:ascii="Calibri" w:hAnsi="Calibri"/>
                <w:color w:val="000000"/>
                <w:sz w:val="16"/>
                <w:szCs w:val="16"/>
              </w:rPr>
              <w:t xml:space="preserve">tertiary grade should be mentioned separately in the report. The grading practices for radical prostatectomy specimens currently vary and some pathologists would include a tertiary component of Gleason pattern 5 in the Gleason score, at least if more than 5%. At the 2014 ISUP expert consultation meeting on Gleason grading, a grouping of the Gleason scores into 5 grade categories was </w:t>
            </w:r>
            <w:r w:rsidRPr="00D0663D">
              <w:rPr>
                <w:rFonts w:ascii="Calibri" w:hAnsi="Calibri"/>
                <w:color w:val="000000"/>
                <w:sz w:val="16"/>
                <w:szCs w:val="16"/>
              </w:rPr>
              <w:lastRenderedPageBreak/>
              <w:t xml:space="preserve">proposed. Over the past decades Gleason scores below 6 have become less commonly used, especially on needle biopsies. There is also an understanding that Gleason score 7 tumours have a worse outcome if there is a predominant pattern 4 (4+3) than if pattern 3 dominates (3+4). In line with this, a recommendation has been issued to report the percentage of Gleason pattern 4 in cases with a Gleason score of 7 (ISUP grades 2 or 3). Some pathologists also report the percentage of Gleason pattern 4/5. </w:t>
            </w:r>
          </w:p>
          <w:p w14:paraId="1CC825FC" w14:textId="77777777" w:rsidR="001E0E4F" w:rsidRDefault="00D0663D" w:rsidP="00D0663D">
            <w:pPr>
              <w:rPr>
                <w:rFonts w:ascii="Calibri" w:hAnsi="Calibri"/>
                <w:color w:val="000000"/>
                <w:sz w:val="16"/>
                <w:szCs w:val="16"/>
              </w:rPr>
            </w:pPr>
            <w:r w:rsidRPr="00D0663D">
              <w:rPr>
                <w:rFonts w:ascii="Calibri" w:hAnsi="Calibri"/>
                <w:color w:val="000000"/>
                <w:sz w:val="16"/>
                <w:szCs w:val="16"/>
              </w:rPr>
              <w:t>The grade groups and associated definitions are outlined in Table 1. Both the Gleason score and the ISUP grade (Grade group) should always be reported for the sake of clarity. At the 2014 ISUP expert consultation meeting it was not decided how tertiary patterns of higher grade be reported in radical prostatectomy specimens when applying the ISUP grading. By also reporting the Gleason score and tertiary Gleason patterns of higher</w:t>
            </w:r>
            <w:r w:rsidR="005B3294">
              <w:rPr>
                <w:rFonts w:ascii="Calibri" w:hAnsi="Calibri"/>
                <w:color w:val="000000"/>
                <w:sz w:val="16"/>
                <w:szCs w:val="16"/>
              </w:rPr>
              <w:t xml:space="preserve"> </w:t>
            </w:r>
            <w:r w:rsidRPr="00D0663D">
              <w:rPr>
                <w:rFonts w:ascii="Calibri" w:hAnsi="Calibri"/>
                <w:color w:val="000000"/>
                <w:sz w:val="16"/>
                <w:szCs w:val="16"/>
              </w:rPr>
              <w:t>grade this information is included.</w:t>
            </w:r>
            <w:r>
              <w:rPr>
                <w:rFonts w:ascii="Calibri" w:hAnsi="Calibri"/>
                <w:color w:val="000000"/>
                <w:sz w:val="16"/>
                <w:szCs w:val="16"/>
              </w:rPr>
              <w:t xml:space="preserve">  </w:t>
            </w:r>
          </w:p>
          <w:p w14:paraId="4565FE80" w14:textId="77777777" w:rsidR="00D0663D" w:rsidRPr="007A5E87" w:rsidRDefault="00D0663D" w:rsidP="00D0663D">
            <w:pPr>
              <w:spacing w:after="0"/>
              <w:rPr>
                <w:rFonts w:ascii="Calibri" w:hAnsi="Calibri"/>
                <w:b/>
                <w:color w:val="000000"/>
                <w:sz w:val="16"/>
                <w:szCs w:val="16"/>
                <w:u w:val="single"/>
              </w:rPr>
            </w:pPr>
            <w:r w:rsidRPr="007A5E87">
              <w:rPr>
                <w:rFonts w:ascii="Calibri" w:hAnsi="Calibri"/>
                <w:b/>
                <w:color w:val="000000"/>
                <w:sz w:val="16"/>
                <w:szCs w:val="16"/>
                <w:u w:val="single"/>
              </w:rPr>
              <w:t xml:space="preserve">Table 1: ISUP grading system, radical prostatectomy specimens </w:t>
            </w:r>
          </w:p>
          <w:p w14:paraId="74E1590D" w14:textId="77777777" w:rsidR="00D0663D" w:rsidRDefault="00D0663D" w:rsidP="00D0663D">
            <w:pPr>
              <w:spacing w:after="0"/>
              <w:rPr>
                <w:rFonts w:ascii="Calibri" w:hAnsi="Calibri"/>
                <w:color w:val="000000"/>
                <w:sz w:val="16"/>
                <w:szCs w:val="16"/>
              </w:rPr>
            </w:pPr>
            <w:r w:rsidRPr="00D0663D">
              <w:rPr>
                <w:rFonts w:ascii="Calibri" w:hAnsi="Calibri"/>
                <w:color w:val="000000"/>
                <w:sz w:val="16"/>
                <w:szCs w:val="16"/>
              </w:rPr>
              <w:t xml:space="preserve">ISUP grade (Grade group) </w:t>
            </w:r>
            <w:r>
              <w:rPr>
                <w:rFonts w:ascii="Calibri" w:hAnsi="Calibri"/>
                <w:color w:val="000000"/>
                <w:sz w:val="16"/>
                <w:szCs w:val="16"/>
              </w:rPr>
              <w:t xml:space="preserve">/ </w:t>
            </w:r>
            <w:r w:rsidRPr="00D0663D">
              <w:rPr>
                <w:rFonts w:ascii="Calibri" w:hAnsi="Calibri"/>
                <w:color w:val="000000"/>
                <w:sz w:val="16"/>
                <w:szCs w:val="16"/>
              </w:rPr>
              <w:t>Gleason score</w:t>
            </w:r>
            <w:r>
              <w:rPr>
                <w:rFonts w:ascii="Calibri" w:hAnsi="Calibri"/>
                <w:color w:val="000000"/>
                <w:sz w:val="16"/>
                <w:szCs w:val="16"/>
              </w:rPr>
              <w:t xml:space="preserve"> / </w:t>
            </w:r>
            <w:r w:rsidRPr="00D0663D">
              <w:rPr>
                <w:rFonts w:ascii="Calibri" w:hAnsi="Calibri"/>
                <w:color w:val="000000"/>
                <w:sz w:val="16"/>
                <w:szCs w:val="16"/>
              </w:rPr>
              <w:t xml:space="preserve">Definition </w:t>
            </w:r>
          </w:p>
          <w:p w14:paraId="04223ECA" w14:textId="77777777" w:rsidR="00D0663D" w:rsidRDefault="00D0663D" w:rsidP="00D0663D">
            <w:pPr>
              <w:spacing w:after="0"/>
              <w:rPr>
                <w:rFonts w:ascii="Calibri" w:hAnsi="Calibri"/>
                <w:color w:val="000000"/>
                <w:sz w:val="16"/>
                <w:szCs w:val="16"/>
              </w:rPr>
            </w:pPr>
            <w:r w:rsidRPr="00D0663D">
              <w:rPr>
                <w:rFonts w:ascii="Calibri" w:hAnsi="Calibri"/>
                <w:color w:val="000000"/>
                <w:sz w:val="16"/>
                <w:szCs w:val="16"/>
              </w:rPr>
              <w:t xml:space="preserve">Grade 1 </w:t>
            </w:r>
            <w:r>
              <w:rPr>
                <w:rFonts w:ascii="Calibri" w:hAnsi="Calibri"/>
                <w:color w:val="000000"/>
                <w:sz w:val="16"/>
                <w:szCs w:val="16"/>
              </w:rPr>
              <w:t xml:space="preserve">/ </w:t>
            </w:r>
            <w:r w:rsidRPr="00D0663D">
              <w:rPr>
                <w:rFonts w:ascii="Calibri" w:hAnsi="Calibri"/>
                <w:color w:val="000000"/>
                <w:sz w:val="16"/>
                <w:szCs w:val="16"/>
              </w:rPr>
              <w:t>2-6</w:t>
            </w:r>
            <w:r>
              <w:rPr>
                <w:rFonts w:ascii="Calibri" w:hAnsi="Calibri"/>
                <w:color w:val="000000"/>
                <w:sz w:val="16"/>
                <w:szCs w:val="16"/>
              </w:rPr>
              <w:t xml:space="preserve"> / </w:t>
            </w:r>
            <w:r w:rsidRPr="00D0663D">
              <w:rPr>
                <w:rFonts w:ascii="Calibri" w:hAnsi="Calibri"/>
                <w:color w:val="000000"/>
                <w:sz w:val="16"/>
                <w:szCs w:val="16"/>
              </w:rPr>
              <w:t xml:space="preserve">Only individual discrete well-formed glands </w:t>
            </w:r>
          </w:p>
          <w:p w14:paraId="30CF70A0" w14:textId="77777777" w:rsidR="00D0663D" w:rsidRDefault="00D0663D" w:rsidP="00D0663D">
            <w:pPr>
              <w:spacing w:after="0"/>
              <w:rPr>
                <w:rFonts w:ascii="Calibri" w:hAnsi="Calibri"/>
                <w:color w:val="000000"/>
                <w:sz w:val="16"/>
                <w:szCs w:val="16"/>
              </w:rPr>
            </w:pPr>
            <w:r w:rsidRPr="00D0663D">
              <w:rPr>
                <w:rFonts w:ascii="Calibri" w:hAnsi="Calibri"/>
                <w:color w:val="000000"/>
                <w:sz w:val="16"/>
                <w:szCs w:val="16"/>
              </w:rPr>
              <w:t xml:space="preserve">Grade 2 </w:t>
            </w:r>
            <w:r>
              <w:rPr>
                <w:rFonts w:ascii="Calibri" w:hAnsi="Calibri"/>
                <w:color w:val="000000"/>
                <w:sz w:val="16"/>
                <w:szCs w:val="16"/>
              </w:rPr>
              <w:t xml:space="preserve">/ </w:t>
            </w:r>
            <w:r w:rsidRPr="00D0663D">
              <w:rPr>
                <w:rFonts w:ascii="Calibri" w:hAnsi="Calibri"/>
                <w:color w:val="000000"/>
                <w:sz w:val="16"/>
                <w:szCs w:val="16"/>
              </w:rPr>
              <w:t xml:space="preserve">3+4=7 </w:t>
            </w:r>
            <w:r>
              <w:rPr>
                <w:rFonts w:ascii="Calibri" w:hAnsi="Calibri"/>
                <w:color w:val="000000"/>
                <w:sz w:val="16"/>
                <w:szCs w:val="16"/>
              </w:rPr>
              <w:t xml:space="preserve">/ </w:t>
            </w:r>
            <w:r w:rsidRPr="00D0663D">
              <w:rPr>
                <w:rFonts w:ascii="Calibri" w:hAnsi="Calibri"/>
                <w:color w:val="000000"/>
                <w:sz w:val="16"/>
                <w:szCs w:val="16"/>
              </w:rPr>
              <w:t xml:space="preserve">Predominantly well-formed glands with lesser component (*) of poorly- formed/fused/cribriform glands Grade 3 </w:t>
            </w:r>
            <w:r>
              <w:rPr>
                <w:rFonts w:ascii="Calibri" w:hAnsi="Calibri"/>
                <w:color w:val="000000"/>
                <w:sz w:val="16"/>
                <w:szCs w:val="16"/>
              </w:rPr>
              <w:t xml:space="preserve">/ </w:t>
            </w:r>
            <w:r w:rsidRPr="00D0663D">
              <w:rPr>
                <w:rFonts w:ascii="Calibri" w:hAnsi="Calibri"/>
                <w:color w:val="000000"/>
                <w:sz w:val="16"/>
                <w:szCs w:val="16"/>
              </w:rPr>
              <w:t>4+3=7</w:t>
            </w:r>
            <w:r>
              <w:rPr>
                <w:rFonts w:ascii="Calibri" w:hAnsi="Calibri"/>
                <w:color w:val="000000"/>
                <w:sz w:val="16"/>
                <w:szCs w:val="16"/>
              </w:rPr>
              <w:t xml:space="preserve"> /</w:t>
            </w:r>
            <w:r w:rsidRPr="00D0663D">
              <w:rPr>
                <w:rFonts w:ascii="Calibri" w:hAnsi="Calibri"/>
                <w:color w:val="000000"/>
                <w:sz w:val="16"/>
                <w:szCs w:val="16"/>
              </w:rPr>
              <w:t xml:space="preserve"> </w:t>
            </w:r>
            <w:r>
              <w:rPr>
                <w:rFonts w:ascii="Calibri" w:hAnsi="Calibri"/>
                <w:color w:val="000000"/>
                <w:sz w:val="16"/>
                <w:szCs w:val="16"/>
              </w:rPr>
              <w:t xml:space="preserve"> </w:t>
            </w:r>
            <w:r w:rsidRPr="00D0663D">
              <w:rPr>
                <w:rFonts w:ascii="Calibri" w:hAnsi="Calibri"/>
                <w:color w:val="000000"/>
                <w:sz w:val="16"/>
                <w:szCs w:val="16"/>
              </w:rPr>
              <w:t xml:space="preserve">Predominantly poorly-formed/fused/cribriform glands with lesser component (**) of well-formed glands </w:t>
            </w:r>
          </w:p>
          <w:p w14:paraId="2120682B" w14:textId="77777777" w:rsidR="00D0663D" w:rsidRDefault="00D0663D" w:rsidP="00D0663D">
            <w:pPr>
              <w:spacing w:after="0"/>
              <w:rPr>
                <w:rFonts w:ascii="Calibri" w:hAnsi="Calibri"/>
                <w:color w:val="000000"/>
                <w:sz w:val="16"/>
                <w:szCs w:val="16"/>
              </w:rPr>
            </w:pPr>
            <w:r w:rsidRPr="00D0663D">
              <w:rPr>
                <w:rFonts w:ascii="Calibri" w:hAnsi="Calibri"/>
                <w:color w:val="000000"/>
                <w:sz w:val="16"/>
                <w:szCs w:val="16"/>
              </w:rPr>
              <w:t xml:space="preserve">Grade 4 </w:t>
            </w:r>
            <w:r>
              <w:rPr>
                <w:rFonts w:ascii="Calibri" w:hAnsi="Calibri"/>
                <w:color w:val="000000"/>
                <w:sz w:val="16"/>
                <w:szCs w:val="16"/>
              </w:rPr>
              <w:t xml:space="preserve">/ </w:t>
            </w:r>
            <w:r w:rsidRPr="00D0663D">
              <w:rPr>
                <w:rFonts w:ascii="Calibri" w:hAnsi="Calibri"/>
                <w:color w:val="000000"/>
                <w:sz w:val="16"/>
                <w:szCs w:val="16"/>
              </w:rPr>
              <w:t>4+4=8</w:t>
            </w:r>
            <w:r>
              <w:rPr>
                <w:rFonts w:ascii="Calibri" w:hAnsi="Calibri"/>
                <w:color w:val="000000"/>
                <w:sz w:val="16"/>
                <w:szCs w:val="16"/>
              </w:rPr>
              <w:t xml:space="preserve"> /</w:t>
            </w:r>
            <w:r w:rsidRPr="00D0663D">
              <w:rPr>
                <w:rFonts w:ascii="Calibri" w:hAnsi="Calibri"/>
                <w:color w:val="000000"/>
                <w:sz w:val="16"/>
                <w:szCs w:val="16"/>
              </w:rPr>
              <w:t xml:space="preserve"> </w:t>
            </w:r>
            <w:r>
              <w:rPr>
                <w:rFonts w:ascii="Calibri" w:hAnsi="Calibri"/>
                <w:color w:val="000000"/>
                <w:sz w:val="16"/>
                <w:szCs w:val="16"/>
              </w:rPr>
              <w:t xml:space="preserve"> </w:t>
            </w:r>
            <w:r w:rsidRPr="00D0663D">
              <w:rPr>
                <w:rFonts w:ascii="Calibri" w:hAnsi="Calibri"/>
                <w:color w:val="000000"/>
                <w:sz w:val="16"/>
                <w:szCs w:val="16"/>
              </w:rPr>
              <w:t xml:space="preserve">Only poorly-formed/fused/cribriform glands </w:t>
            </w:r>
          </w:p>
          <w:p w14:paraId="7348FC61" w14:textId="77777777" w:rsidR="00D0663D" w:rsidRDefault="00D0663D" w:rsidP="00D0663D">
            <w:pPr>
              <w:spacing w:after="0"/>
              <w:rPr>
                <w:rFonts w:ascii="Calibri" w:hAnsi="Calibri"/>
                <w:color w:val="000000"/>
                <w:sz w:val="16"/>
                <w:szCs w:val="16"/>
              </w:rPr>
            </w:pPr>
            <w:r>
              <w:rPr>
                <w:rFonts w:ascii="Calibri" w:hAnsi="Calibri"/>
                <w:color w:val="000000"/>
                <w:sz w:val="16"/>
                <w:szCs w:val="16"/>
              </w:rPr>
              <w:t xml:space="preserve">                  </w:t>
            </w:r>
            <w:r w:rsidRPr="00D0663D">
              <w:rPr>
                <w:rFonts w:ascii="Calibri" w:hAnsi="Calibri"/>
                <w:color w:val="000000"/>
                <w:sz w:val="16"/>
                <w:szCs w:val="16"/>
              </w:rPr>
              <w:t xml:space="preserve">3+5=8 </w:t>
            </w:r>
            <w:r>
              <w:rPr>
                <w:rFonts w:ascii="Calibri" w:hAnsi="Calibri"/>
                <w:color w:val="000000"/>
                <w:sz w:val="16"/>
                <w:szCs w:val="16"/>
              </w:rPr>
              <w:t xml:space="preserve">/ </w:t>
            </w:r>
            <w:r w:rsidRPr="00D0663D">
              <w:rPr>
                <w:rFonts w:ascii="Calibri" w:hAnsi="Calibri"/>
                <w:color w:val="000000"/>
                <w:sz w:val="16"/>
                <w:szCs w:val="16"/>
              </w:rPr>
              <w:t>Predominantly well-formed glands and lesser component (*) lacking glands</w:t>
            </w:r>
          </w:p>
          <w:p w14:paraId="52070F5F" w14:textId="77777777" w:rsidR="00D0663D" w:rsidRDefault="00D0663D" w:rsidP="00D0663D">
            <w:pPr>
              <w:spacing w:after="0"/>
              <w:rPr>
                <w:rFonts w:ascii="Calibri" w:hAnsi="Calibri"/>
                <w:color w:val="000000"/>
                <w:sz w:val="16"/>
                <w:szCs w:val="16"/>
              </w:rPr>
            </w:pPr>
            <w:r w:rsidRPr="00D0663D">
              <w:rPr>
                <w:rFonts w:ascii="Calibri" w:hAnsi="Calibri"/>
                <w:color w:val="000000"/>
                <w:sz w:val="16"/>
                <w:szCs w:val="16"/>
              </w:rPr>
              <w:t xml:space="preserve"> </w:t>
            </w:r>
            <w:r>
              <w:rPr>
                <w:rFonts w:ascii="Calibri" w:hAnsi="Calibri"/>
                <w:color w:val="000000"/>
                <w:sz w:val="16"/>
                <w:szCs w:val="16"/>
              </w:rPr>
              <w:t xml:space="preserve">                 </w:t>
            </w:r>
            <w:r w:rsidRPr="00D0663D">
              <w:rPr>
                <w:rFonts w:ascii="Calibri" w:hAnsi="Calibri"/>
                <w:color w:val="000000"/>
                <w:sz w:val="16"/>
                <w:szCs w:val="16"/>
              </w:rPr>
              <w:t>5+3=8</w:t>
            </w:r>
            <w:r>
              <w:rPr>
                <w:rFonts w:ascii="Calibri" w:hAnsi="Calibri"/>
                <w:color w:val="000000"/>
                <w:sz w:val="16"/>
                <w:szCs w:val="16"/>
              </w:rPr>
              <w:t xml:space="preserve"> / </w:t>
            </w:r>
            <w:r w:rsidRPr="00D0663D">
              <w:rPr>
                <w:rFonts w:ascii="Calibri" w:hAnsi="Calibri"/>
                <w:color w:val="000000"/>
                <w:sz w:val="16"/>
                <w:szCs w:val="16"/>
              </w:rPr>
              <w:t xml:space="preserve">Predominantly lacking glands and lesser component (**) of well-formed glands </w:t>
            </w:r>
          </w:p>
          <w:p w14:paraId="73E58C58" w14:textId="77777777" w:rsidR="00D0663D" w:rsidRDefault="00D0663D" w:rsidP="00D0663D">
            <w:pPr>
              <w:spacing w:after="0"/>
              <w:rPr>
                <w:rFonts w:ascii="Calibri" w:hAnsi="Calibri"/>
                <w:color w:val="000000"/>
                <w:sz w:val="16"/>
                <w:szCs w:val="16"/>
              </w:rPr>
            </w:pPr>
            <w:r w:rsidRPr="00D0663D">
              <w:rPr>
                <w:rFonts w:ascii="Calibri" w:hAnsi="Calibri"/>
                <w:color w:val="000000"/>
                <w:sz w:val="16"/>
                <w:szCs w:val="16"/>
              </w:rPr>
              <w:t xml:space="preserve">Grade 5 </w:t>
            </w:r>
            <w:r>
              <w:rPr>
                <w:rFonts w:ascii="Calibri" w:hAnsi="Calibri"/>
                <w:color w:val="000000"/>
                <w:sz w:val="16"/>
                <w:szCs w:val="16"/>
              </w:rPr>
              <w:t xml:space="preserve">/  </w:t>
            </w:r>
            <w:r w:rsidRPr="00D0663D">
              <w:rPr>
                <w:rFonts w:ascii="Calibri" w:hAnsi="Calibri"/>
                <w:color w:val="000000"/>
                <w:sz w:val="16"/>
                <w:szCs w:val="16"/>
              </w:rPr>
              <w:t>9-10</w:t>
            </w:r>
            <w:r>
              <w:rPr>
                <w:rFonts w:ascii="Calibri" w:hAnsi="Calibri"/>
                <w:color w:val="000000"/>
                <w:sz w:val="16"/>
                <w:szCs w:val="16"/>
              </w:rPr>
              <w:t xml:space="preserve">  / </w:t>
            </w:r>
            <w:r w:rsidRPr="00D0663D">
              <w:rPr>
                <w:rFonts w:ascii="Calibri" w:hAnsi="Calibri"/>
                <w:color w:val="000000"/>
                <w:sz w:val="16"/>
                <w:szCs w:val="16"/>
              </w:rPr>
              <w:t xml:space="preserve"> Lack gland formation (or with necrosis) with or without poorly formed/fused/cribriform glands</w:t>
            </w:r>
          </w:p>
          <w:p w14:paraId="48460E32" w14:textId="77777777" w:rsidR="00D0663D" w:rsidRDefault="00D0663D" w:rsidP="00D0663D">
            <w:pPr>
              <w:spacing w:after="0"/>
              <w:rPr>
                <w:rFonts w:ascii="Calibri" w:hAnsi="Calibri"/>
                <w:color w:val="000000"/>
                <w:sz w:val="16"/>
                <w:szCs w:val="16"/>
              </w:rPr>
            </w:pPr>
            <w:r w:rsidRPr="00D0663D">
              <w:rPr>
                <w:rFonts w:ascii="Calibri" w:hAnsi="Calibri"/>
                <w:color w:val="000000"/>
                <w:sz w:val="16"/>
                <w:szCs w:val="16"/>
              </w:rPr>
              <w:t xml:space="preserve">* A high-grade pattern is included in the grade only if it is at least 5%. If less than 5%, it should be mentioned separately in the report. </w:t>
            </w:r>
          </w:p>
          <w:p w14:paraId="429B6250" w14:textId="77777777" w:rsidR="00FD41C3" w:rsidRDefault="00D0663D" w:rsidP="00FD41C3">
            <w:pPr>
              <w:spacing w:after="0"/>
              <w:rPr>
                <w:rFonts w:ascii="Calibri" w:hAnsi="Calibri"/>
                <w:color w:val="000000"/>
                <w:sz w:val="16"/>
                <w:szCs w:val="16"/>
              </w:rPr>
            </w:pPr>
            <w:r w:rsidRPr="00D0663D">
              <w:rPr>
                <w:rFonts w:ascii="Calibri" w:hAnsi="Calibri"/>
                <w:color w:val="000000"/>
                <w:sz w:val="16"/>
                <w:szCs w:val="16"/>
              </w:rPr>
              <w:t>** The low-grade pattern is included in the g</w:t>
            </w:r>
            <w:r w:rsidR="00FD41C3">
              <w:rPr>
                <w:rFonts w:ascii="Calibri" w:hAnsi="Calibri"/>
                <w:color w:val="000000"/>
                <w:sz w:val="16"/>
                <w:szCs w:val="16"/>
              </w:rPr>
              <w:t>rade only if it is at least 5%.</w:t>
            </w:r>
          </w:p>
          <w:p w14:paraId="5E178235" w14:textId="77777777" w:rsidR="00FD41C3" w:rsidRDefault="00FD41C3" w:rsidP="00FD41C3">
            <w:pPr>
              <w:spacing w:after="0"/>
              <w:rPr>
                <w:rFonts w:ascii="Calibri" w:hAnsi="Calibri"/>
                <w:color w:val="000000"/>
                <w:sz w:val="16"/>
                <w:szCs w:val="16"/>
              </w:rPr>
            </w:pPr>
          </w:p>
          <w:p w14:paraId="46EB21B7" w14:textId="77777777" w:rsidR="00D0663D" w:rsidRDefault="00D0663D" w:rsidP="00FD41C3">
            <w:pPr>
              <w:spacing w:after="0"/>
              <w:rPr>
                <w:rFonts w:ascii="Calibri" w:hAnsi="Calibri"/>
                <w:color w:val="000000"/>
                <w:sz w:val="16"/>
                <w:szCs w:val="16"/>
              </w:rPr>
            </w:pPr>
            <w:r w:rsidRPr="00D0663D">
              <w:rPr>
                <w:rFonts w:ascii="Calibri" w:hAnsi="Calibri"/>
                <w:color w:val="000000"/>
                <w:sz w:val="16"/>
                <w:szCs w:val="16"/>
              </w:rPr>
              <w:t xml:space="preserve">References 1 </w:t>
            </w:r>
          </w:p>
          <w:p w14:paraId="457949FD" w14:textId="77777777" w:rsidR="00D0663D" w:rsidRDefault="00D0663D" w:rsidP="00D0663D">
            <w:pPr>
              <w:spacing w:after="0"/>
              <w:rPr>
                <w:rFonts w:ascii="Calibri" w:hAnsi="Calibri"/>
                <w:color w:val="000000"/>
                <w:sz w:val="16"/>
                <w:szCs w:val="16"/>
              </w:rPr>
            </w:pPr>
            <w:r w:rsidRPr="00D0663D">
              <w:rPr>
                <w:rFonts w:ascii="Calibri" w:hAnsi="Calibri"/>
                <w:color w:val="000000"/>
                <w:sz w:val="16"/>
                <w:szCs w:val="16"/>
              </w:rPr>
              <w:t xml:space="preserve">Epstein JI, Allsbrook WCJ, Amin MB and </w:t>
            </w:r>
            <w:proofErr w:type="spellStart"/>
            <w:r w:rsidRPr="00D0663D">
              <w:rPr>
                <w:rFonts w:ascii="Calibri" w:hAnsi="Calibri"/>
                <w:color w:val="000000"/>
                <w:sz w:val="16"/>
                <w:szCs w:val="16"/>
              </w:rPr>
              <w:t>Egevad</w:t>
            </w:r>
            <w:proofErr w:type="spellEnd"/>
            <w:r w:rsidRPr="00D0663D">
              <w:rPr>
                <w:rFonts w:ascii="Calibri" w:hAnsi="Calibri"/>
                <w:color w:val="000000"/>
                <w:sz w:val="16"/>
                <w:szCs w:val="16"/>
              </w:rPr>
              <w:t xml:space="preserve"> LL (2005). The 2005 International Society of Urological Pathology (ISUP) Consensus Conference on Gleason Grading of Prostatic Carcinoma. Am J Surg </w:t>
            </w:r>
            <w:proofErr w:type="spellStart"/>
            <w:r w:rsidRPr="00D0663D">
              <w:rPr>
                <w:rFonts w:ascii="Calibri" w:hAnsi="Calibri"/>
                <w:color w:val="000000"/>
                <w:sz w:val="16"/>
                <w:szCs w:val="16"/>
              </w:rPr>
              <w:t>Pathol</w:t>
            </w:r>
            <w:proofErr w:type="spellEnd"/>
            <w:r w:rsidRPr="00D0663D">
              <w:rPr>
                <w:rFonts w:ascii="Calibri" w:hAnsi="Calibri"/>
                <w:color w:val="000000"/>
                <w:sz w:val="16"/>
                <w:szCs w:val="16"/>
              </w:rPr>
              <w:t xml:space="preserve"> 29(9):1228–1242.</w:t>
            </w:r>
          </w:p>
        </w:tc>
        <w:tc>
          <w:tcPr>
            <w:tcW w:w="1701" w:type="dxa"/>
            <w:tcBorders>
              <w:top w:val="nil"/>
              <w:left w:val="nil"/>
              <w:bottom w:val="single" w:sz="4" w:space="0" w:color="auto"/>
              <w:right w:val="single" w:sz="4" w:space="0" w:color="auto"/>
            </w:tcBorders>
            <w:shd w:val="clear" w:color="auto" w:fill="auto"/>
          </w:tcPr>
          <w:p w14:paraId="591846F3" w14:textId="77777777" w:rsidR="001E0E4F" w:rsidRDefault="001E0E4F">
            <w:pPr>
              <w:rPr>
                <w:rFonts w:ascii="Calibri" w:hAnsi="Calibri"/>
                <w:color w:val="000000"/>
                <w:sz w:val="16"/>
                <w:szCs w:val="16"/>
              </w:rPr>
            </w:pPr>
          </w:p>
        </w:tc>
      </w:tr>
      <w:tr w:rsidR="001E0E4F" w14:paraId="30364B6A" w14:textId="77777777" w:rsidTr="00D962B8">
        <w:tc>
          <w:tcPr>
            <w:tcW w:w="1291" w:type="dxa"/>
            <w:tcBorders>
              <w:top w:val="nil"/>
              <w:left w:val="single" w:sz="4" w:space="0" w:color="auto"/>
              <w:bottom w:val="single" w:sz="4" w:space="0" w:color="auto"/>
              <w:right w:val="single" w:sz="4" w:space="0" w:color="auto"/>
            </w:tcBorders>
            <w:shd w:val="clear" w:color="000000" w:fill="EEECE1"/>
          </w:tcPr>
          <w:p w14:paraId="68417E3F" w14:textId="77777777" w:rsidR="00930240" w:rsidRDefault="00930240" w:rsidP="00930240">
            <w:pPr>
              <w:rPr>
                <w:rFonts w:ascii="Calibri" w:hAnsi="Calibri"/>
                <w:color w:val="000000"/>
                <w:sz w:val="16"/>
                <w:szCs w:val="16"/>
              </w:rPr>
            </w:pPr>
            <w:r>
              <w:rPr>
                <w:rFonts w:ascii="Calibri" w:hAnsi="Calibri"/>
                <w:color w:val="000000"/>
                <w:sz w:val="16"/>
                <w:szCs w:val="16"/>
              </w:rPr>
              <w:lastRenderedPageBreak/>
              <w:t>Recommended</w:t>
            </w:r>
          </w:p>
          <w:p w14:paraId="3395227C" w14:textId="77777777" w:rsidR="001E0E4F" w:rsidRDefault="001E0E4F" w:rsidP="00BB3DCF">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7B58C297" w14:textId="77777777" w:rsidR="00930240" w:rsidRDefault="00930240" w:rsidP="00930240">
            <w:pPr>
              <w:rPr>
                <w:rFonts w:ascii="Calibri" w:hAnsi="Calibri"/>
                <w:color w:val="000000"/>
                <w:sz w:val="16"/>
                <w:szCs w:val="16"/>
              </w:rPr>
            </w:pPr>
            <w:r>
              <w:rPr>
                <w:rFonts w:ascii="Calibri" w:hAnsi="Calibri"/>
                <w:color w:val="000000"/>
                <w:sz w:val="16"/>
                <w:szCs w:val="16"/>
              </w:rPr>
              <w:t>INTRAGLANDULAR EXTENT</w:t>
            </w:r>
          </w:p>
          <w:p w14:paraId="172E0901" w14:textId="77777777" w:rsidR="001E0E4F" w:rsidRDefault="001E0E4F" w:rsidP="00BB3DCF">
            <w:pPr>
              <w:rPr>
                <w:rFonts w:ascii="Calibri" w:hAnsi="Calibri"/>
                <w:color w:val="000000"/>
                <w:sz w:val="16"/>
                <w:szCs w:val="16"/>
              </w:rPr>
            </w:pPr>
          </w:p>
        </w:tc>
        <w:tc>
          <w:tcPr>
            <w:tcW w:w="2552" w:type="dxa"/>
            <w:tcBorders>
              <w:top w:val="nil"/>
              <w:left w:val="nil"/>
              <w:bottom w:val="single" w:sz="4" w:space="0" w:color="auto"/>
              <w:right w:val="single" w:sz="4" w:space="0" w:color="auto"/>
            </w:tcBorders>
            <w:shd w:val="clear" w:color="auto" w:fill="auto"/>
          </w:tcPr>
          <w:p w14:paraId="5C1C1F70" w14:textId="77777777" w:rsidR="00930240" w:rsidRDefault="00930240" w:rsidP="00930240">
            <w:pPr>
              <w:spacing w:after="0"/>
              <w:rPr>
                <w:rFonts w:ascii="Calibri" w:hAnsi="Calibri"/>
                <w:color w:val="000000"/>
                <w:sz w:val="16"/>
                <w:szCs w:val="16"/>
              </w:rPr>
            </w:pPr>
            <w:r>
              <w:rPr>
                <w:rFonts w:ascii="Calibri" w:hAnsi="Calibri"/>
                <w:color w:val="000000"/>
                <w:sz w:val="16"/>
                <w:szCs w:val="16"/>
              </w:rPr>
              <w:t xml:space="preserve">Single selection value list:                                                                                • Tumour identified                      </w:t>
            </w:r>
            <w:r w:rsidR="000836C0">
              <w:rPr>
                <w:rFonts w:ascii="Calibri" w:hAnsi="Calibri"/>
                <w:color w:val="000000"/>
                <w:sz w:val="16"/>
                <w:szCs w:val="16"/>
              </w:rPr>
              <w:t xml:space="preserve">                             </w:t>
            </w:r>
          </w:p>
          <w:p w14:paraId="3DEEEEBE" w14:textId="77777777" w:rsidR="000836C0" w:rsidRDefault="000836C0" w:rsidP="00930240">
            <w:pPr>
              <w:spacing w:after="0"/>
              <w:rPr>
                <w:rFonts w:ascii="Calibri" w:hAnsi="Calibri"/>
                <w:color w:val="000000"/>
                <w:sz w:val="16"/>
                <w:szCs w:val="16"/>
              </w:rPr>
            </w:pPr>
            <w:r>
              <w:rPr>
                <w:rFonts w:ascii="Calibri" w:hAnsi="Calibri"/>
                <w:color w:val="000000"/>
                <w:sz w:val="16"/>
                <w:szCs w:val="16"/>
              </w:rPr>
              <w:t xml:space="preserve">  Numeric:  </w:t>
            </w:r>
          </w:p>
          <w:p w14:paraId="1249CDD0" w14:textId="77777777" w:rsidR="000836C0" w:rsidRDefault="000836C0" w:rsidP="00930240">
            <w:pPr>
              <w:spacing w:after="0"/>
              <w:rPr>
                <w:rFonts w:ascii="Calibri" w:hAnsi="Calibri"/>
                <w:color w:val="000000"/>
                <w:sz w:val="16"/>
                <w:szCs w:val="16"/>
              </w:rPr>
            </w:pPr>
            <w:r>
              <w:rPr>
                <w:rFonts w:ascii="Calibri" w:hAnsi="Calibri"/>
                <w:color w:val="000000"/>
                <w:sz w:val="16"/>
                <w:szCs w:val="16"/>
              </w:rPr>
              <w:t xml:space="preserve">  </w:t>
            </w:r>
            <w:r w:rsidR="00930240">
              <w:rPr>
                <w:rFonts w:ascii="Calibri" w:hAnsi="Calibri"/>
                <w:color w:val="000000"/>
                <w:sz w:val="16"/>
                <w:szCs w:val="16"/>
              </w:rPr>
              <w:t xml:space="preserve">__% </w:t>
            </w:r>
            <w:r>
              <w:rPr>
                <w:rFonts w:ascii="Calibri" w:hAnsi="Calibri"/>
                <w:color w:val="000000"/>
                <w:sz w:val="16"/>
                <w:szCs w:val="16"/>
              </w:rPr>
              <w:t xml:space="preserve"> </w:t>
            </w:r>
          </w:p>
          <w:p w14:paraId="34694F6C" w14:textId="77777777" w:rsidR="000836C0" w:rsidRDefault="000836C0" w:rsidP="00930240">
            <w:pPr>
              <w:spacing w:after="0"/>
              <w:rPr>
                <w:rFonts w:ascii="Calibri" w:hAnsi="Calibri"/>
                <w:color w:val="000000"/>
                <w:sz w:val="16"/>
                <w:szCs w:val="16"/>
              </w:rPr>
            </w:pPr>
            <w:r>
              <w:rPr>
                <w:rFonts w:ascii="Calibri" w:hAnsi="Calibri"/>
                <w:color w:val="000000"/>
                <w:sz w:val="16"/>
                <w:szCs w:val="16"/>
              </w:rPr>
              <w:t xml:space="preserve">  </w:t>
            </w:r>
            <w:r w:rsidR="00930240">
              <w:rPr>
                <w:rFonts w:ascii="Calibri" w:hAnsi="Calibri"/>
                <w:color w:val="000000"/>
                <w:sz w:val="16"/>
                <w:szCs w:val="16"/>
              </w:rPr>
              <w:t xml:space="preserve">__ mm </w:t>
            </w:r>
          </w:p>
          <w:p w14:paraId="4718B82D" w14:textId="77777777" w:rsidR="000836C0" w:rsidRDefault="000836C0" w:rsidP="00930240">
            <w:pPr>
              <w:spacing w:after="0"/>
              <w:rPr>
                <w:rFonts w:ascii="Calibri" w:hAnsi="Calibri"/>
                <w:color w:val="000000"/>
                <w:sz w:val="16"/>
                <w:szCs w:val="16"/>
              </w:rPr>
            </w:pPr>
            <w:r>
              <w:rPr>
                <w:rFonts w:ascii="Calibri" w:hAnsi="Calibri"/>
                <w:color w:val="000000"/>
                <w:sz w:val="16"/>
                <w:szCs w:val="16"/>
              </w:rPr>
              <w:t xml:space="preserve">  </w:t>
            </w:r>
            <w:r w:rsidR="00930240">
              <w:rPr>
                <w:rFonts w:ascii="Calibri" w:hAnsi="Calibri"/>
                <w:color w:val="000000"/>
                <w:sz w:val="16"/>
                <w:szCs w:val="16"/>
              </w:rPr>
              <w:t xml:space="preserve">__mL(cc)  </w:t>
            </w:r>
          </w:p>
          <w:p w14:paraId="1A5E7D4D" w14:textId="77777777" w:rsidR="00930240" w:rsidRDefault="000836C0" w:rsidP="00930240">
            <w:pPr>
              <w:spacing w:after="0"/>
              <w:rPr>
                <w:rFonts w:ascii="Calibri" w:hAnsi="Calibri"/>
                <w:color w:val="000000"/>
                <w:sz w:val="16"/>
                <w:szCs w:val="16"/>
              </w:rPr>
            </w:pPr>
            <w:r>
              <w:rPr>
                <w:rFonts w:ascii="Calibri" w:hAnsi="Calibri"/>
                <w:color w:val="000000"/>
                <w:sz w:val="16"/>
                <w:szCs w:val="16"/>
              </w:rPr>
              <w:t xml:space="preserve">  </w:t>
            </w:r>
            <w:r w:rsidR="00930240">
              <w:rPr>
                <w:rFonts w:ascii="Calibri" w:hAnsi="Calibri"/>
                <w:color w:val="000000"/>
                <w:sz w:val="16"/>
                <w:szCs w:val="16"/>
              </w:rPr>
              <w:t>__Other units (specify)</w:t>
            </w:r>
            <w:r w:rsidR="00930240">
              <w:rPr>
                <w:rFonts w:ascii="Calibri" w:hAnsi="Calibri"/>
                <w:color w:val="000000"/>
                <w:sz w:val="16"/>
                <w:szCs w:val="16"/>
              </w:rPr>
              <w:br/>
              <w:t>• No tumour identified</w:t>
            </w:r>
          </w:p>
          <w:p w14:paraId="35F9BC7A" w14:textId="77777777" w:rsidR="001E0E4F" w:rsidRDefault="001E0E4F" w:rsidP="00BB3DCF">
            <w:pPr>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48C0756D" w14:textId="77777777" w:rsidR="00930240" w:rsidRPr="00930240" w:rsidRDefault="00930240" w:rsidP="00930240">
            <w:pPr>
              <w:spacing w:after="0"/>
              <w:rPr>
                <w:rFonts w:ascii="Calibri" w:hAnsi="Calibri"/>
                <w:color w:val="000000"/>
                <w:sz w:val="16"/>
                <w:szCs w:val="16"/>
              </w:rPr>
            </w:pPr>
            <w:r w:rsidRPr="00930240">
              <w:rPr>
                <w:rFonts w:ascii="Calibri" w:hAnsi="Calibri"/>
                <w:color w:val="000000"/>
                <w:sz w:val="16"/>
                <w:szCs w:val="16"/>
              </w:rPr>
              <w:t xml:space="preserve">Some measurement of the size or extent of the tumour is typically </w:t>
            </w:r>
            <w:r>
              <w:rPr>
                <w:rFonts w:ascii="Calibri" w:hAnsi="Calibri"/>
                <w:color w:val="000000"/>
                <w:sz w:val="16"/>
                <w:szCs w:val="16"/>
              </w:rPr>
              <w:t xml:space="preserve">given in histopathology reports </w:t>
            </w:r>
            <w:r w:rsidRPr="00930240">
              <w:rPr>
                <w:rFonts w:ascii="Calibri" w:hAnsi="Calibri"/>
                <w:color w:val="000000"/>
                <w:sz w:val="16"/>
                <w:szCs w:val="16"/>
              </w:rPr>
              <w:t>for most sites and this parameter forms part of the generic Intern</w:t>
            </w:r>
            <w:r>
              <w:rPr>
                <w:rFonts w:ascii="Calibri" w:hAnsi="Calibri"/>
                <w:color w:val="000000"/>
                <w:sz w:val="16"/>
                <w:szCs w:val="16"/>
              </w:rPr>
              <w:t xml:space="preserve">ational Collaboration on Cancer </w:t>
            </w:r>
            <w:r w:rsidRPr="00930240">
              <w:rPr>
                <w:rFonts w:ascii="Calibri" w:hAnsi="Calibri"/>
                <w:color w:val="000000"/>
                <w:sz w:val="16"/>
                <w:szCs w:val="16"/>
              </w:rPr>
              <w:t>Reporting (ICCR) dataset for all tumour types. However in pro</w:t>
            </w:r>
            <w:r>
              <w:rPr>
                <w:rFonts w:ascii="Calibri" w:hAnsi="Calibri"/>
                <w:color w:val="000000"/>
                <w:sz w:val="16"/>
                <w:szCs w:val="16"/>
              </w:rPr>
              <w:t xml:space="preserve">state, while cancer volume is a </w:t>
            </w:r>
            <w:r w:rsidRPr="00930240">
              <w:rPr>
                <w:rFonts w:ascii="Calibri" w:hAnsi="Calibri"/>
                <w:color w:val="000000"/>
                <w:sz w:val="16"/>
                <w:szCs w:val="16"/>
              </w:rPr>
              <w:t>prognostic factor on univariate analysis, it is significantly correlated</w:t>
            </w:r>
            <w:r>
              <w:rPr>
                <w:rFonts w:ascii="Calibri" w:hAnsi="Calibri"/>
                <w:color w:val="000000"/>
                <w:sz w:val="16"/>
                <w:szCs w:val="16"/>
              </w:rPr>
              <w:t xml:space="preserve"> with other clinicopathological </w:t>
            </w:r>
            <w:r w:rsidRPr="00930240">
              <w:rPr>
                <w:rFonts w:ascii="Calibri" w:hAnsi="Calibri"/>
                <w:color w:val="000000"/>
                <w:sz w:val="16"/>
                <w:szCs w:val="16"/>
              </w:rPr>
              <w:t xml:space="preserve">features, including Gleason score, </w:t>
            </w:r>
            <w:proofErr w:type="spellStart"/>
            <w:r w:rsidRPr="00930240">
              <w:rPr>
                <w:rFonts w:ascii="Calibri" w:hAnsi="Calibri"/>
                <w:color w:val="000000"/>
                <w:sz w:val="16"/>
                <w:szCs w:val="16"/>
              </w:rPr>
              <w:t>extraprostatic</w:t>
            </w:r>
            <w:proofErr w:type="spellEnd"/>
            <w:r w:rsidRPr="00930240">
              <w:rPr>
                <w:rFonts w:ascii="Calibri" w:hAnsi="Calibri"/>
                <w:color w:val="000000"/>
                <w:sz w:val="16"/>
                <w:szCs w:val="16"/>
              </w:rPr>
              <w:t xml:space="preserve"> extension (EPE), surgical margin status and</w:t>
            </w:r>
          </w:p>
          <w:p w14:paraId="1A65C006" w14:textId="77777777" w:rsidR="00930240" w:rsidRPr="00930240" w:rsidRDefault="00930240" w:rsidP="00930240">
            <w:pPr>
              <w:spacing w:after="0"/>
              <w:rPr>
                <w:rFonts w:ascii="Calibri" w:hAnsi="Calibri"/>
                <w:color w:val="000000"/>
                <w:sz w:val="16"/>
                <w:szCs w:val="16"/>
              </w:rPr>
            </w:pPr>
            <w:r w:rsidRPr="00930240">
              <w:rPr>
                <w:rFonts w:ascii="Calibri" w:hAnsi="Calibri"/>
                <w:color w:val="000000"/>
                <w:sz w:val="16"/>
                <w:szCs w:val="16"/>
              </w:rPr>
              <w:t>pathological TNM stage, and the majority of studies have not demonstrated indepe</w:t>
            </w:r>
            <w:r>
              <w:rPr>
                <w:rFonts w:ascii="Calibri" w:hAnsi="Calibri"/>
                <w:color w:val="000000"/>
                <w:sz w:val="16"/>
                <w:szCs w:val="16"/>
              </w:rPr>
              <w:t xml:space="preserve">ndent prognostic </w:t>
            </w:r>
            <w:r w:rsidRPr="00930240">
              <w:rPr>
                <w:rFonts w:ascii="Calibri" w:hAnsi="Calibri"/>
                <w:color w:val="000000"/>
                <w:sz w:val="16"/>
                <w:szCs w:val="16"/>
              </w:rPr>
              <w:t>significance on multivariate analysis.</w:t>
            </w:r>
            <w:r w:rsidRPr="00FE49EC">
              <w:rPr>
                <w:rFonts w:ascii="Calibri" w:hAnsi="Calibri"/>
                <w:color w:val="000000"/>
                <w:sz w:val="16"/>
                <w:szCs w:val="16"/>
                <w:vertAlign w:val="superscript"/>
              </w:rPr>
              <w:t>1-6</w:t>
            </w:r>
            <w:r w:rsidRPr="00930240">
              <w:rPr>
                <w:rFonts w:ascii="Calibri" w:hAnsi="Calibri"/>
                <w:color w:val="000000"/>
                <w:sz w:val="16"/>
                <w:szCs w:val="16"/>
              </w:rPr>
              <w:t xml:space="preserve"> Hence, the ICCR expert </w:t>
            </w:r>
            <w:r>
              <w:rPr>
                <w:rFonts w:ascii="Calibri" w:hAnsi="Calibri"/>
                <w:color w:val="000000"/>
                <w:sz w:val="16"/>
                <w:szCs w:val="16"/>
              </w:rPr>
              <w:t xml:space="preserve">panel regarded this factor as a </w:t>
            </w:r>
            <w:r w:rsidRPr="00930240">
              <w:rPr>
                <w:rFonts w:ascii="Calibri" w:hAnsi="Calibri"/>
                <w:color w:val="000000"/>
                <w:sz w:val="16"/>
                <w:szCs w:val="16"/>
              </w:rPr>
              <w:t>recommended (non-cor</w:t>
            </w:r>
            <w:r>
              <w:rPr>
                <w:rFonts w:ascii="Calibri" w:hAnsi="Calibri"/>
                <w:color w:val="000000"/>
                <w:sz w:val="16"/>
                <w:szCs w:val="16"/>
              </w:rPr>
              <w:t xml:space="preserve">e) rather than a required item. </w:t>
            </w:r>
            <w:r w:rsidRPr="00930240">
              <w:rPr>
                <w:rFonts w:ascii="Calibri" w:hAnsi="Calibri"/>
                <w:color w:val="000000"/>
                <w:sz w:val="16"/>
                <w:szCs w:val="16"/>
              </w:rPr>
              <w:t>The irregular distribution and often multifocal nature of prostate cancer makes accurate calculation</w:t>
            </w:r>
          </w:p>
          <w:p w14:paraId="4C846F76" w14:textId="77777777" w:rsidR="00930240" w:rsidRPr="00930240" w:rsidRDefault="00930240" w:rsidP="00930240">
            <w:pPr>
              <w:spacing w:after="0"/>
              <w:rPr>
                <w:rFonts w:ascii="Calibri" w:hAnsi="Calibri"/>
                <w:color w:val="000000"/>
                <w:sz w:val="16"/>
                <w:szCs w:val="16"/>
              </w:rPr>
            </w:pPr>
            <w:r w:rsidRPr="00930240">
              <w:rPr>
                <w:rFonts w:ascii="Calibri" w:hAnsi="Calibri"/>
                <w:color w:val="000000"/>
                <w:sz w:val="16"/>
                <w:szCs w:val="16"/>
              </w:rPr>
              <w:t>of tumour volume challenging for the pathologist in routine diagnos</w:t>
            </w:r>
            <w:r>
              <w:rPr>
                <w:rFonts w:ascii="Calibri" w:hAnsi="Calibri"/>
                <w:color w:val="000000"/>
                <w:sz w:val="16"/>
                <w:szCs w:val="16"/>
              </w:rPr>
              <w:t xml:space="preserve">tic practice; a situation where </w:t>
            </w:r>
            <w:r w:rsidRPr="00930240">
              <w:rPr>
                <w:rFonts w:ascii="Calibri" w:hAnsi="Calibri"/>
                <w:color w:val="000000"/>
                <w:sz w:val="16"/>
                <w:szCs w:val="16"/>
              </w:rPr>
              <w:t>precise methods, such as computerised planimetry or image an</w:t>
            </w:r>
            <w:r>
              <w:rPr>
                <w:rFonts w:ascii="Calibri" w:hAnsi="Calibri"/>
                <w:color w:val="000000"/>
                <w:sz w:val="16"/>
                <w:szCs w:val="16"/>
              </w:rPr>
              <w:t xml:space="preserve">alysis, are too time and labour </w:t>
            </w:r>
            <w:r w:rsidRPr="00930240">
              <w:rPr>
                <w:rFonts w:ascii="Calibri" w:hAnsi="Calibri"/>
                <w:color w:val="000000"/>
                <w:sz w:val="16"/>
                <w:szCs w:val="16"/>
              </w:rPr>
              <w:t>intensive to be practical. However, there was consensus at th</w:t>
            </w:r>
            <w:r>
              <w:rPr>
                <w:rFonts w:ascii="Calibri" w:hAnsi="Calibri"/>
                <w:color w:val="000000"/>
                <w:sz w:val="16"/>
                <w:szCs w:val="16"/>
              </w:rPr>
              <w:t xml:space="preserve">e 2009 International Society of </w:t>
            </w:r>
            <w:r w:rsidRPr="00930240">
              <w:rPr>
                <w:rFonts w:ascii="Calibri" w:hAnsi="Calibri"/>
                <w:color w:val="000000"/>
                <w:sz w:val="16"/>
                <w:szCs w:val="16"/>
              </w:rPr>
              <w:t>Urological Pathology (ISUP) Conference that some quantitative meas</w:t>
            </w:r>
            <w:r>
              <w:rPr>
                <w:rFonts w:ascii="Calibri" w:hAnsi="Calibri"/>
                <w:color w:val="000000"/>
                <w:sz w:val="16"/>
                <w:szCs w:val="16"/>
              </w:rPr>
              <w:t xml:space="preserve">ure of the extent of the tumour </w:t>
            </w:r>
            <w:r w:rsidRPr="00930240">
              <w:rPr>
                <w:rFonts w:ascii="Calibri" w:hAnsi="Calibri"/>
                <w:color w:val="000000"/>
                <w:sz w:val="16"/>
                <w:szCs w:val="16"/>
              </w:rPr>
              <w:t>in a prostatectomy specimen should be recorded. This can be done either as a visual estimate of</w:t>
            </w:r>
          </w:p>
          <w:p w14:paraId="0FB4CE13" w14:textId="77777777" w:rsidR="00930240" w:rsidRDefault="00930240" w:rsidP="00C20711">
            <w:pPr>
              <w:spacing w:after="0"/>
              <w:rPr>
                <w:rFonts w:ascii="Calibri" w:hAnsi="Calibri"/>
                <w:color w:val="000000"/>
                <w:sz w:val="16"/>
                <w:szCs w:val="16"/>
              </w:rPr>
            </w:pPr>
            <w:r w:rsidRPr="00930240">
              <w:rPr>
                <w:rFonts w:ascii="Calibri" w:hAnsi="Calibri"/>
                <w:color w:val="000000"/>
                <w:sz w:val="16"/>
                <w:szCs w:val="16"/>
              </w:rPr>
              <w:t>intraglandular percentage of cancer</w:t>
            </w:r>
            <w:r w:rsidRPr="00FE49EC">
              <w:rPr>
                <w:rFonts w:ascii="Calibri" w:hAnsi="Calibri"/>
                <w:color w:val="000000"/>
                <w:sz w:val="16"/>
                <w:szCs w:val="16"/>
                <w:vertAlign w:val="superscript"/>
              </w:rPr>
              <w:t xml:space="preserve">7,8 </w:t>
            </w:r>
            <w:r w:rsidRPr="00930240">
              <w:rPr>
                <w:rFonts w:ascii="Calibri" w:hAnsi="Calibri"/>
                <w:color w:val="000000"/>
                <w:sz w:val="16"/>
                <w:szCs w:val="16"/>
              </w:rPr>
              <w:t xml:space="preserve">or by measuring the </w:t>
            </w:r>
            <w:r>
              <w:rPr>
                <w:rFonts w:ascii="Calibri" w:hAnsi="Calibri"/>
                <w:color w:val="000000"/>
                <w:sz w:val="16"/>
                <w:szCs w:val="16"/>
              </w:rPr>
              <w:t xml:space="preserve">maximum size of dominant tumour </w:t>
            </w:r>
            <w:r w:rsidRPr="00930240">
              <w:rPr>
                <w:rFonts w:ascii="Calibri" w:hAnsi="Calibri"/>
                <w:color w:val="000000"/>
                <w:sz w:val="16"/>
                <w:szCs w:val="16"/>
              </w:rPr>
              <w:t>nodule.</w:t>
            </w:r>
            <w:r w:rsidRPr="00FE49EC">
              <w:rPr>
                <w:rFonts w:ascii="Calibri" w:hAnsi="Calibri"/>
                <w:color w:val="000000"/>
                <w:sz w:val="16"/>
                <w:szCs w:val="16"/>
                <w:vertAlign w:val="superscript"/>
              </w:rPr>
              <w:t>9,10</w:t>
            </w:r>
            <w:r w:rsidRPr="00930240">
              <w:rPr>
                <w:rFonts w:ascii="Calibri" w:hAnsi="Calibri"/>
                <w:color w:val="000000"/>
                <w:sz w:val="16"/>
                <w:szCs w:val="16"/>
              </w:rPr>
              <w:t xml:space="preserve"> The latter has been shown to correlate with </w:t>
            </w:r>
            <w:r>
              <w:rPr>
                <w:rFonts w:ascii="Calibri" w:hAnsi="Calibri"/>
                <w:color w:val="000000"/>
                <w:sz w:val="16"/>
                <w:szCs w:val="16"/>
              </w:rPr>
              <w:t xml:space="preserve">tumour volume and has also been </w:t>
            </w:r>
            <w:r w:rsidRPr="00930240">
              <w:rPr>
                <w:rFonts w:ascii="Calibri" w:hAnsi="Calibri"/>
                <w:color w:val="000000"/>
                <w:sz w:val="16"/>
                <w:szCs w:val="16"/>
              </w:rPr>
              <w:t>recommended as a readily assessed surrogate for tumour volume</w:t>
            </w:r>
            <w:r>
              <w:rPr>
                <w:rFonts w:ascii="Calibri" w:hAnsi="Calibri"/>
                <w:color w:val="000000"/>
                <w:sz w:val="16"/>
                <w:szCs w:val="16"/>
              </w:rPr>
              <w:t xml:space="preserve"> in some studies and protocols. </w:t>
            </w:r>
            <w:r w:rsidRPr="00FE49EC">
              <w:rPr>
                <w:rFonts w:ascii="Calibri" w:hAnsi="Calibri"/>
                <w:color w:val="000000"/>
                <w:sz w:val="16"/>
                <w:szCs w:val="16"/>
                <w:vertAlign w:val="superscript"/>
              </w:rPr>
              <w:t>6,9,10</w:t>
            </w:r>
          </w:p>
          <w:p w14:paraId="265257F7" w14:textId="77777777" w:rsidR="00C20711" w:rsidRDefault="00C20711" w:rsidP="00C20711">
            <w:pPr>
              <w:spacing w:after="0"/>
              <w:rPr>
                <w:rFonts w:ascii="Calibri" w:hAnsi="Calibri"/>
                <w:color w:val="000000"/>
                <w:sz w:val="16"/>
                <w:szCs w:val="16"/>
              </w:rPr>
            </w:pPr>
          </w:p>
          <w:p w14:paraId="400566E3" w14:textId="77777777" w:rsidR="00930240" w:rsidRPr="00930240" w:rsidRDefault="00930240" w:rsidP="00930240">
            <w:pPr>
              <w:spacing w:after="0"/>
              <w:rPr>
                <w:rFonts w:ascii="Calibri" w:hAnsi="Calibri"/>
                <w:color w:val="000000"/>
                <w:sz w:val="16"/>
                <w:szCs w:val="16"/>
              </w:rPr>
            </w:pPr>
            <w:r w:rsidRPr="00930240">
              <w:rPr>
                <w:rFonts w:ascii="Calibri" w:hAnsi="Calibri"/>
                <w:color w:val="000000"/>
                <w:sz w:val="16"/>
                <w:szCs w:val="16"/>
              </w:rPr>
              <w:t>References</w:t>
            </w:r>
          </w:p>
          <w:p w14:paraId="2A48E93C" w14:textId="77777777" w:rsidR="00C20711" w:rsidRDefault="00930240" w:rsidP="00930240">
            <w:pPr>
              <w:spacing w:after="0"/>
              <w:rPr>
                <w:rFonts w:ascii="Calibri" w:hAnsi="Calibri"/>
                <w:color w:val="000000"/>
                <w:sz w:val="16"/>
                <w:szCs w:val="16"/>
              </w:rPr>
            </w:pPr>
            <w:r w:rsidRPr="00930240">
              <w:rPr>
                <w:rFonts w:ascii="Calibri" w:hAnsi="Calibri"/>
                <w:color w:val="000000"/>
                <w:sz w:val="16"/>
                <w:szCs w:val="16"/>
              </w:rPr>
              <w:t xml:space="preserve">1 Wheeler TM, </w:t>
            </w:r>
            <w:proofErr w:type="spellStart"/>
            <w:r w:rsidRPr="00930240">
              <w:rPr>
                <w:rFonts w:ascii="Calibri" w:hAnsi="Calibri"/>
                <w:color w:val="000000"/>
                <w:sz w:val="16"/>
                <w:szCs w:val="16"/>
              </w:rPr>
              <w:t>Dillioglugil</w:t>
            </w:r>
            <w:proofErr w:type="spellEnd"/>
            <w:r w:rsidRPr="00930240">
              <w:rPr>
                <w:rFonts w:ascii="Calibri" w:hAnsi="Calibri"/>
                <w:color w:val="000000"/>
                <w:sz w:val="16"/>
                <w:szCs w:val="16"/>
              </w:rPr>
              <w:t xml:space="preserve"> O, Kattan MW, Arakawa A, Soh S,</w:t>
            </w:r>
            <w:r>
              <w:rPr>
                <w:rFonts w:ascii="Calibri" w:hAnsi="Calibri"/>
                <w:color w:val="000000"/>
                <w:sz w:val="16"/>
                <w:szCs w:val="16"/>
              </w:rPr>
              <w:t xml:space="preserve"> Suyama K, Ohori M and Scardino </w:t>
            </w:r>
            <w:r w:rsidRPr="00930240">
              <w:rPr>
                <w:rFonts w:ascii="Calibri" w:hAnsi="Calibri"/>
                <w:color w:val="000000"/>
                <w:sz w:val="16"/>
                <w:szCs w:val="16"/>
              </w:rPr>
              <w:t xml:space="preserve">PT (1998). Clinical and pathological significance of the level </w:t>
            </w:r>
            <w:r>
              <w:rPr>
                <w:rFonts w:ascii="Calibri" w:hAnsi="Calibri"/>
                <w:color w:val="000000"/>
                <w:sz w:val="16"/>
                <w:szCs w:val="16"/>
              </w:rPr>
              <w:t xml:space="preserve">and extent of capsular invasion </w:t>
            </w:r>
            <w:r w:rsidRPr="00930240">
              <w:rPr>
                <w:rFonts w:ascii="Calibri" w:hAnsi="Calibri"/>
                <w:color w:val="000000"/>
                <w:sz w:val="16"/>
                <w:szCs w:val="16"/>
              </w:rPr>
              <w:t xml:space="preserve">in clinical stage T1-2 prostate cancer. Hum </w:t>
            </w:r>
            <w:proofErr w:type="spellStart"/>
            <w:r w:rsidRPr="00930240">
              <w:rPr>
                <w:rFonts w:ascii="Calibri" w:hAnsi="Calibri"/>
                <w:color w:val="000000"/>
                <w:sz w:val="16"/>
                <w:szCs w:val="16"/>
              </w:rPr>
              <w:t>Pathol</w:t>
            </w:r>
            <w:proofErr w:type="spellEnd"/>
            <w:r w:rsidRPr="00930240">
              <w:rPr>
                <w:rFonts w:ascii="Calibri" w:hAnsi="Calibri"/>
                <w:color w:val="000000"/>
                <w:sz w:val="16"/>
                <w:szCs w:val="16"/>
              </w:rPr>
              <w:t xml:space="preserve"> 29(8):856–862.</w:t>
            </w:r>
          </w:p>
          <w:p w14:paraId="4A28634F" w14:textId="77777777" w:rsidR="00C20711" w:rsidRDefault="00930240" w:rsidP="00930240">
            <w:pPr>
              <w:spacing w:after="0"/>
              <w:rPr>
                <w:rFonts w:ascii="Calibri" w:hAnsi="Calibri"/>
                <w:color w:val="000000"/>
                <w:sz w:val="16"/>
                <w:szCs w:val="16"/>
              </w:rPr>
            </w:pPr>
            <w:r w:rsidRPr="00930240">
              <w:rPr>
                <w:rFonts w:ascii="Calibri" w:hAnsi="Calibri"/>
                <w:color w:val="000000"/>
                <w:sz w:val="16"/>
                <w:szCs w:val="16"/>
              </w:rPr>
              <w:t>2 Epstein JI, Carmichael M, Partin AW and Walsh PC (1993).</w:t>
            </w:r>
            <w:r>
              <w:rPr>
                <w:rFonts w:ascii="Calibri" w:hAnsi="Calibri"/>
                <w:color w:val="000000"/>
                <w:sz w:val="16"/>
                <w:szCs w:val="16"/>
              </w:rPr>
              <w:t xml:space="preserve"> Is </w:t>
            </w:r>
            <w:proofErr w:type="spellStart"/>
            <w:r>
              <w:rPr>
                <w:rFonts w:ascii="Calibri" w:hAnsi="Calibri"/>
                <w:color w:val="000000"/>
                <w:sz w:val="16"/>
                <w:szCs w:val="16"/>
              </w:rPr>
              <w:t>tumor</w:t>
            </w:r>
            <w:proofErr w:type="spellEnd"/>
            <w:r>
              <w:rPr>
                <w:rFonts w:ascii="Calibri" w:hAnsi="Calibri"/>
                <w:color w:val="000000"/>
                <w:sz w:val="16"/>
                <w:szCs w:val="16"/>
              </w:rPr>
              <w:t xml:space="preserve"> volume an independent </w:t>
            </w:r>
            <w:r w:rsidRPr="00930240">
              <w:rPr>
                <w:rFonts w:ascii="Calibri" w:hAnsi="Calibri"/>
                <w:color w:val="000000"/>
                <w:sz w:val="16"/>
                <w:szCs w:val="16"/>
              </w:rPr>
              <w:t>predictor of progression following radical prostatectomy?</w:t>
            </w:r>
            <w:r>
              <w:rPr>
                <w:rFonts w:ascii="Calibri" w:hAnsi="Calibri"/>
                <w:color w:val="000000"/>
                <w:sz w:val="16"/>
                <w:szCs w:val="16"/>
              </w:rPr>
              <w:t xml:space="preserve"> A multivariate analysis of 185 </w:t>
            </w:r>
            <w:r w:rsidRPr="00930240">
              <w:rPr>
                <w:rFonts w:ascii="Calibri" w:hAnsi="Calibri"/>
                <w:color w:val="000000"/>
                <w:sz w:val="16"/>
                <w:szCs w:val="16"/>
              </w:rPr>
              <w:t>clinical stage B adenocarcinomas of the prostate w</w:t>
            </w:r>
            <w:r>
              <w:rPr>
                <w:rFonts w:ascii="Calibri" w:hAnsi="Calibri"/>
                <w:color w:val="000000"/>
                <w:sz w:val="16"/>
                <w:szCs w:val="16"/>
              </w:rPr>
              <w:t xml:space="preserve">ith 5 years of </w:t>
            </w:r>
            <w:proofErr w:type="spellStart"/>
            <w:r>
              <w:rPr>
                <w:rFonts w:ascii="Calibri" w:hAnsi="Calibri"/>
                <w:color w:val="000000"/>
                <w:sz w:val="16"/>
                <w:szCs w:val="16"/>
              </w:rPr>
              <w:t>followup</w:t>
            </w:r>
            <w:proofErr w:type="spellEnd"/>
            <w:r>
              <w:rPr>
                <w:rFonts w:ascii="Calibri" w:hAnsi="Calibri"/>
                <w:color w:val="000000"/>
                <w:sz w:val="16"/>
                <w:szCs w:val="16"/>
              </w:rPr>
              <w:t xml:space="preserve">. J </w:t>
            </w:r>
            <w:proofErr w:type="spellStart"/>
            <w:r>
              <w:rPr>
                <w:rFonts w:ascii="Calibri" w:hAnsi="Calibri"/>
                <w:color w:val="000000"/>
                <w:sz w:val="16"/>
                <w:szCs w:val="16"/>
              </w:rPr>
              <w:t>Urol</w:t>
            </w:r>
            <w:proofErr w:type="spellEnd"/>
            <w:r>
              <w:rPr>
                <w:rFonts w:ascii="Calibri" w:hAnsi="Calibri"/>
                <w:color w:val="000000"/>
                <w:sz w:val="16"/>
                <w:szCs w:val="16"/>
              </w:rPr>
              <w:t xml:space="preserve"> </w:t>
            </w:r>
            <w:r w:rsidRPr="00930240">
              <w:rPr>
                <w:rFonts w:ascii="Calibri" w:hAnsi="Calibri"/>
                <w:color w:val="000000"/>
                <w:sz w:val="16"/>
                <w:szCs w:val="16"/>
              </w:rPr>
              <w:t>149(6):1478–1481.</w:t>
            </w:r>
          </w:p>
          <w:p w14:paraId="0A76B69A" w14:textId="77777777" w:rsidR="00C20711" w:rsidRDefault="00930240" w:rsidP="00930240">
            <w:pPr>
              <w:spacing w:after="0"/>
              <w:rPr>
                <w:rFonts w:ascii="Calibri" w:hAnsi="Calibri"/>
                <w:color w:val="000000"/>
                <w:sz w:val="16"/>
                <w:szCs w:val="16"/>
              </w:rPr>
            </w:pPr>
            <w:r w:rsidRPr="00930240">
              <w:rPr>
                <w:rFonts w:ascii="Calibri" w:hAnsi="Calibri"/>
                <w:color w:val="000000"/>
                <w:sz w:val="16"/>
                <w:szCs w:val="16"/>
              </w:rPr>
              <w:t>3 Kikuchi E, Scardino PT, Wheeler TM, Slawin KM and Oho</w:t>
            </w:r>
            <w:r>
              <w:rPr>
                <w:rFonts w:ascii="Calibri" w:hAnsi="Calibri"/>
                <w:color w:val="000000"/>
                <w:sz w:val="16"/>
                <w:szCs w:val="16"/>
              </w:rPr>
              <w:t xml:space="preserve">ri M (2004). Is </w:t>
            </w:r>
            <w:proofErr w:type="spellStart"/>
            <w:r>
              <w:rPr>
                <w:rFonts w:ascii="Calibri" w:hAnsi="Calibri"/>
                <w:color w:val="000000"/>
                <w:sz w:val="16"/>
                <w:szCs w:val="16"/>
              </w:rPr>
              <w:t>tumor</w:t>
            </w:r>
            <w:proofErr w:type="spellEnd"/>
            <w:r>
              <w:rPr>
                <w:rFonts w:ascii="Calibri" w:hAnsi="Calibri"/>
                <w:color w:val="000000"/>
                <w:sz w:val="16"/>
                <w:szCs w:val="16"/>
              </w:rPr>
              <w:t xml:space="preserve"> volume an </w:t>
            </w:r>
            <w:r w:rsidRPr="00930240">
              <w:rPr>
                <w:rFonts w:ascii="Calibri" w:hAnsi="Calibri"/>
                <w:color w:val="000000"/>
                <w:sz w:val="16"/>
                <w:szCs w:val="16"/>
              </w:rPr>
              <w:t xml:space="preserve">independent prognostic factor in clinically localized prostate cancer? J </w:t>
            </w:r>
            <w:proofErr w:type="spellStart"/>
            <w:r w:rsidRPr="00930240">
              <w:rPr>
                <w:rFonts w:ascii="Calibri" w:hAnsi="Calibri"/>
                <w:color w:val="000000"/>
                <w:sz w:val="16"/>
                <w:szCs w:val="16"/>
              </w:rPr>
              <w:t>Urol</w:t>
            </w:r>
            <w:proofErr w:type="spellEnd"/>
            <w:r w:rsidRPr="00930240">
              <w:rPr>
                <w:rFonts w:ascii="Calibri" w:hAnsi="Calibri"/>
                <w:color w:val="000000"/>
                <w:sz w:val="16"/>
                <w:szCs w:val="16"/>
              </w:rPr>
              <w:t xml:space="preserve"> 172:508-511.</w:t>
            </w:r>
          </w:p>
          <w:p w14:paraId="0747F0D0" w14:textId="77777777" w:rsidR="00C20711" w:rsidRDefault="00930240" w:rsidP="00930240">
            <w:pPr>
              <w:spacing w:after="0"/>
              <w:rPr>
                <w:rFonts w:ascii="Calibri" w:hAnsi="Calibri"/>
                <w:color w:val="000000"/>
                <w:sz w:val="16"/>
                <w:szCs w:val="16"/>
              </w:rPr>
            </w:pPr>
            <w:r w:rsidRPr="00930240">
              <w:rPr>
                <w:rFonts w:ascii="Calibri" w:hAnsi="Calibri"/>
                <w:color w:val="000000"/>
                <w:sz w:val="16"/>
                <w:szCs w:val="16"/>
              </w:rPr>
              <w:t xml:space="preserve">4 Van Oort IM, </w:t>
            </w:r>
            <w:proofErr w:type="spellStart"/>
            <w:r w:rsidRPr="00930240">
              <w:rPr>
                <w:rFonts w:ascii="Calibri" w:hAnsi="Calibri"/>
                <w:color w:val="000000"/>
                <w:sz w:val="16"/>
                <w:szCs w:val="16"/>
              </w:rPr>
              <w:t>Witjes</w:t>
            </w:r>
            <w:proofErr w:type="spellEnd"/>
            <w:r w:rsidRPr="00930240">
              <w:rPr>
                <w:rFonts w:ascii="Calibri" w:hAnsi="Calibri"/>
                <w:color w:val="000000"/>
                <w:sz w:val="16"/>
                <w:szCs w:val="16"/>
              </w:rPr>
              <w:t xml:space="preserve"> JA, Kok DE, </w:t>
            </w:r>
            <w:proofErr w:type="spellStart"/>
            <w:r w:rsidRPr="00930240">
              <w:rPr>
                <w:rFonts w:ascii="Calibri" w:hAnsi="Calibri"/>
                <w:color w:val="000000"/>
                <w:sz w:val="16"/>
                <w:szCs w:val="16"/>
              </w:rPr>
              <w:t>Kiemeney</w:t>
            </w:r>
            <w:proofErr w:type="spellEnd"/>
            <w:r w:rsidRPr="00930240">
              <w:rPr>
                <w:rFonts w:ascii="Calibri" w:hAnsi="Calibri"/>
                <w:color w:val="000000"/>
                <w:sz w:val="16"/>
                <w:szCs w:val="16"/>
              </w:rPr>
              <w:t xml:space="preserve"> LALM and</w:t>
            </w:r>
            <w:r>
              <w:rPr>
                <w:rFonts w:ascii="Calibri" w:hAnsi="Calibri"/>
                <w:color w:val="000000"/>
                <w:sz w:val="16"/>
                <w:szCs w:val="16"/>
              </w:rPr>
              <w:t xml:space="preserve"> </w:t>
            </w:r>
            <w:proofErr w:type="spellStart"/>
            <w:r>
              <w:rPr>
                <w:rFonts w:ascii="Calibri" w:hAnsi="Calibri"/>
                <w:color w:val="000000"/>
                <w:sz w:val="16"/>
                <w:szCs w:val="16"/>
              </w:rPr>
              <w:t>Hulsbergen-vandeKaa</w:t>
            </w:r>
            <w:proofErr w:type="spellEnd"/>
            <w:r>
              <w:rPr>
                <w:rFonts w:ascii="Calibri" w:hAnsi="Calibri"/>
                <w:color w:val="000000"/>
                <w:sz w:val="16"/>
                <w:szCs w:val="16"/>
              </w:rPr>
              <w:t xml:space="preserve"> CA (2008). </w:t>
            </w:r>
            <w:r w:rsidRPr="00930240">
              <w:rPr>
                <w:rFonts w:ascii="Calibri" w:hAnsi="Calibri"/>
                <w:color w:val="000000"/>
                <w:sz w:val="16"/>
                <w:szCs w:val="16"/>
              </w:rPr>
              <w:t xml:space="preserve">Maximum </w:t>
            </w:r>
            <w:proofErr w:type="spellStart"/>
            <w:r w:rsidRPr="00930240">
              <w:rPr>
                <w:rFonts w:ascii="Calibri" w:hAnsi="Calibri"/>
                <w:color w:val="000000"/>
                <w:sz w:val="16"/>
                <w:szCs w:val="16"/>
              </w:rPr>
              <w:t>tumor</w:t>
            </w:r>
            <w:proofErr w:type="spellEnd"/>
            <w:r w:rsidRPr="00930240">
              <w:rPr>
                <w:rFonts w:ascii="Calibri" w:hAnsi="Calibri"/>
                <w:color w:val="000000"/>
                <w:sz w:val="16"/>
                <w:szCs w:val="16"/>
              </w:rPr>
              <w:t xml:space="preserve"> diameter is not an independent prognosti</w:t>
            </w:r>
            <w:r>
              <w:rPr>
                <w:rFonts w:ascii="Calibri" w:hAnsi="Calibri"/>
                <w:color w:val="000000"/>
                <w:sz w:val="16"/>
                <w:szCs w:val="16"/>
              </w:rPr>
              <w:t xml:space="preserve">c factor in high-risk localised </w:t>
            </w:r>
            <w:r w:rsidRPr="00930240">
              <w:rPr>
                <w:rFonts w:ascii="Calibri" w:hAnsi="Calibri"/>
                <w:color w:val="000000"/>
                <w:sz w:val="16"/>
                <w:szCs w:val="16"/>
              </w:rPr>
              <w:t xml:space="preserve">prostate cancer. World J </w:t>
            </w:r>
            <w:proofErr w:type="spellStart"/>
            <w:r w:rsidRPr="00930240">
              <w:rPr>
                <w:rFonts w:ascii="Calibri" w:hAnsi="Calibri"/>
                <w:color w:val="000000"/>
                <w:sz w:val="16"/>
                <w:szCs w:val="16"/>
              </w:rPr>
              <w:t>Urol</w:t>
            </w:r>
            <w:proofErr w:type="spellEnd"/>
            <w:r w:rsidRPr="00930240">
              <w:rPr>
                <w:rFonts w:ascii="Calibri" w:hAnsi="Calibri"/>
                <w:color w:val="000000"/>
                <w:sz w:val="16"/>
                <w:szCs w:val="16"/>
              </w:rPr>
              <w:t xml:space="preserve"> 26:237-241.</w:t>
            </w:r>
          </w:p>
          <w:p w14:paraId="6DEE1E3F" w14:textId="77777777" w:rsidR="00C20711" w:rsidRDefault="00930240" w:rsidP="00930240">
            <w:pPr>
              <w:spacing w:after="0"/>
              <w:rPr>
                <w:rFonts w:ascii="Calibri" w:hAnsi="Calibri"/>
                <w:color w:val="000000"/>
                <w:sz w:val="16"/>
                <w:szCs w:val="16"/>
              </w:rPr>
            </w:pPr>
            <w:r w:rsidRPr="00930240">
              <w:rPr>
                <w:rFonts w:ascii="Calibri" w:hAnsi="Calibri"/>
                <w:color w:val="000000"/>
                <w:sz w:val="16"/>
                <w:szCs w:val="16"/>
              </w:rPr>
              <w:t xml:space="preserve">5 Wolters T, </w:t>
            </w:r>
            <w:proofErr w:type="spellStart"/>
            <w:r w:rsidRPr="00930240">
              <w:rPr>
                <w:rFonts w:ascii="Calibri" w:hAnsi="Calibri"/>
                <w:color w:val="000000"/>
                <w:sz w:val="16"/>
                <w:szCs w:val="16"/>
              </w:rPr>
              <w:t>Roobol</w:t>
            </w:r>
            <w:proofErr w:type="spellEnd"/>
            <w:r w:rsidRPr="00930240">
              <w:rPr>
                <w:rFonts w:ascii="Calibri" w:hAnsi="Calibri"/>
                <w:color w:val="000000"/>
                <w:sz w:val="16"/>
                <w:szCs w:val="16"/>
              </w:rPr>
              <w:t xml:space="preserve"> MJ, van Leeuwen PJ, van den Bergh R</w:t>
            </w:r>
            <w:r>
              <w:rPr>
                <w:rFonts w:ascii="Calibri" w:hAnsi="Calibri"/>
                <w:color w:val="000000"/>
                <w:sz w:val="16"/>
                <w:szCs w:val="16"/>
              </w:rPr>
              <w:t xml:space="preserve">C, Hoedemaeker RF, van Leenders </w:t>
            </w:r>
            <w:r w:rsidRPr="00930240">
              <w:rPr>
                <w:rFonts w:ascii="Calibri" w:hAnsi="Calibri"/>
                <w:color w:val="000000"/>
                <w:sz w:val="16"/>
                <w:szCs w:val="16"/>
              </w:rPr>
              <w:t>GJ, Schröder FH and van der Kwast TH (2010). Should pathol</w:t>
            </w:r>
            <w:r>
              <w:rPr>
                <w:rFonts w:ascii="Calibri" w:hAnsi="Calibri"/>
                <w:color w:val="000000"/>
                <w:sz w:val="16"/>
                <w:szCs w:val="16"/>
              </w:rPr>
              <w:t xml:space="preserve">ogist routinely report prostate </w:t>
            </w:r>
            <w:proofErr w:type="spellStart"/>
            <w:r w:rsidRPr="00930240">
              <w:rPr>
                <w:rFonts w:ascii="Calibri" w:hAnsi="Calibri"/>
                <w:color w:val="000000"/>
                <w:sz w:val="16"/>
                <w:szCs w:val="16"/>
              </w:rPr>
              <w:t>tumor</w:t>
            </w:r>
            <w:proofErr w:type="spellEnd"/>
            <w:r w:rsidRPr="00930240">
              <w:rPr>
                <w:rFonts w:ascii="Calibri" w:hAnsi="Calibri"/>
                <w:color w:val="000000"/>
                <w:sz w:val="16"/>
                <w:szCs w:val="16"/>
              </w:rPr>
              <w:t xml:space="preserve"> volume? The prognostic value of </w:t>
            </w:r>
            <w:proofErr w:type="spellStart"/>
            <w:r w:rsidRPr="00930240">
              <w:rPr>
                <w:rFonts w:ascii="Calibri" w:hAnsi="Calibri"/>
                <w:color w:val="000000"/>
                <w:sz w:val="16"/>
                <w:szCs w:val="16"/>
              </w:rPr>
              <w:t>tumor</w:t>
            </w:r>
            <w:proofErr w:type="spellEnd"/>
            <w:r w:rsidRPr="00930240">
              <w:rPr>
                <w:rFonts w:ascii="Calibri" w:hAnsi="Calibri"/>
                <w:color w:val="000000"/>
                <w:sz w:val="16"/>
                <w:szCs w:val="16"/>
              </w:rPr>
              <w:t xml:space="preserve"> volume in prostate cancer. Eur </w:t>
            </w:r>
            <w:proofErr w:type="spellStart"/>
            <w:r w:rsidRPr="00930240">
              <w:rPr>
                <w:rFonts w:ascii="Calibri" w:hAnsi="Calibri"/>
                <w:color w:val="000000"/>
                <w:sz w:val="16"/>
                <w:szCs w:val="16"/>
              </w:rPr>
              <w:t>Urol</w:t>
            </w:r>
            <w:proofErr w:type="spellEnd"/>
            <w:r>
              <w:rPr>
                <w:rFonts w:ascii="Calibri" w:hAnsi="Calibri"/>
                <w:color w:val="000000"/>
                <w:sz w:val="16"/>
                <w:szCs w:val="16"/>
              </w:rPr>
              <w:t xml:space="preserve"> </w:t>
            </w:r>
            <w:r w:rsidRPr="00930240">
              <w:rPr>
                <w:rFonts w:ascii="Calibri" w:hAnsi="Calibri"/>
                <w:color w:val="000000"/>
                <w:sz w:val="16"/>
                <w:szCs w:val="16"/>
              </w:rPr>
              <w:t>57(5):735-920.</w:t>
            </w:r>
          </w:p>
          <w:p w14:paraId="630B4A0D" w14:textId="77777777" w:rsidR="00C20711" w:rsidRDefault="00930240" w:rsidP="00930240">
            <w:pPr>
              <w:spacing w:after="0"/>
              <w:rPr>
                <w:rFonts w:ascii="Calibri" w:hAnsi="Calibri"/>
                <w:color w:val="000000"/>
                <w:sz w:val="16"/>
                <w:szCs w:val="16"/>
              </w:rPr>
            </w:pPr>
            <w:r w:rsidRPr="00930240">
              <w:rPr>
                <w:rFonts w:ascii="Calibri" w:hAnsi="Calibri"/>
                <w:color w:val="000000"/>
                <w:sz w:val="16"/>
                <w:szCs w:val="16"/>
              </w:rPr>
              <w:t>6 Dvorak T, Chen MH, Renshaw AA, Loffredo M, Richie JP</w:t>
            </w:r>
            <w:r>
              <w:rPr>
                <w:rFonts w:ascii="Calibri" w:hAnsi="Calibri"/>
                <w:color w:val="000000"/>
                <w:sz w:val="16"/>
                <w:szCs w:val="16"/>
              </w:rPr>
              <w:t xml:space="preserve"> and D’Amico AV (2005). Maximal </w:t>
            </w:r>
            <w:proofErr w:type="spellStart"/>
            <w:r w:rsidRPr="00930240">
              <w:rPr>
                <w:rFonts w:ascii="Calibri" w:hAnsi="Calibri"/>
                <w:color w:val="000000"/>
                <w:sz w:val="16"/>
                <w:szCs w:val="16"/>
              </w:rPr>
              <w:t>tumor</w:t>
            </w:r>
            <w:proofErr w:type="spellEnd"/>
            <w:r w:rsidRPr="00930240">
              <w:rPr>
                <w:rFonts w:ascii="Calibri" w:hAnsi="Calibri"/>
                <w:color w:val="000000"/>
                <w:sz w:val="16"/>
                <w:szCs w:val="16"/>
              </w:rPr>
              <w:t xml:space="preserve"> diameter and the risk of PSA failure in men with spe</w:t>
            </w:r>
            <w:r>
              <w:rPr>
                <w:rFonts w:ascii="Calibri" w:hAnsi="Calibri"/>
                <w:color w:val="000000"/>
                <w:sz w:val="16"/>
                <w:szCs w:val="16"/>
              </w:rPr>
              <w:t xml:space="preserve">cimen-confined prostate cancer. </w:t>
            </w:r>
            <w:r w:rsidRPr="00930240">
              <w:rPr>
                <w:rFonts w:ascii="Calibri" w:hAnsi="Calibri"/>
                <w:color w:val="000000"/>
                <w:sz w:val="16"/>
                <w:szCs w:val="16"/>
              </w:rPr>
              <w:t>Urology 66:1024-1028.</w:t>
            </w:r>
          </w:p>
          <w:p w14:paraId="4324B59B" w14:textId="77777777" w:rsidR="00C20711" w:rsidRDefault="00930240" w:rsidP="00930240">
            <w:pPr>
              <w:spacing w:after="0"/>
              <w:rPr>
                <w:rFonts w:ascii="Calibri" w:hAnsi="Calibri"/>
                <w:color w:val="000000"/>
                <w:sz w:val="16"/>
                <w:szCs w:val="16"/>
              </w:rPr>
            </w:pPr>
            <w:r w:rsidRPr="00930240">
              <w:rPr>
                <w:rFonts w:ascii="Calibri" w:hAnsi="Calibri"/>
                <w:color w:val="000000"/>
                <w:sz w:val="16"/>
                <w:szCs w:val="16"/>
              </w:rPr>
              <w:t xml:space="preserve">7 Epstein JI, Oesterling JE and Walsh PC (1988). </w:t>
            </w:r>
            <w:proofErr w:type="spellStart"/>
            <w:r w:rsidRPr="00930240">
              <w:rPr>
                <w:rFonts w:ascii="Calibri" w:hAnsi="Calibri"/>
                <w:color w:val="000000"/>
                <w:sz w:val="16"/>
                <w:szCs w:val="16"/>
              </w:rPr>
              <w:t>Tumor</w:t>
            </w:r>
            <w:proofErr w:type="spellEnd"/>
            <w:r w:rsidRPr="00930240">
              <w:rPr>
                <w:rFonts w:ascii="Calibri" w:hAnsi="Calibri"/>
                <w:color w:val="000000"/>
                <w:sz w:val="16"/>
                <w:szCs w:val="16"/>
              </w:rPr>
              <w:t xml:space="preserve"> volume versus percentage of</w:t>
            </w:r>
            <w:r>
              <w:rPr>
                <w:rFonts w:ascii="Calibri" w:hAnsi="Calibri"/>
                <w:color w:val="000000"/>
                <w:sz w:val="16"/>
                <w:szCs w:val="16"/>
              </w:rPr>
              <w:t xml:space="preserve"> specimen </w:t>
            </w:r>
            <w:r w:rsidRPr="00930240">
              <w:rPr>
                <w:rFonts w:ascii="Calibri" w:hAnsi="Calibri"/>
                <w:color w:val="000000"/>
                <w:sz w:val="16"/>
                <w:szCs w:val="16"/>
              </w:rPr>
              <w:t xml:space="preserve">involved by </w:t>
            </w:r>
            <w:proofErr w:type="spellStart"/>
            <w:r w:rsidRPr="00930240">
              <w:rPr>
                <w:rFonts w:ascii="Calibri" w:hAnsi="Calibri"/>
                <w:color w:val="000000"/>
                <w:sz w:val="16"/>
                <w:szCs w:val="16"/>
              </w:rPr>
              <w:t>tumor</w:t>
            </w:r>
            <w:proofErr w:type="spellEnd"/>
            <w:r w:rsidRPr="00930240">
              <w:rPr>
                <w:rFonts w:ascii="Calibri" w:hAnsi="Calibri"/>
                <w:color w:val="000000"/>
                <w:sz w:val="16"/>
                <w:szCs w:val="16"/>
              </w:rPr>
              <w:t xml:space="preserve"> correlated with progression in stage A pr</w:t>
            </w:r>
            <w:r>
              <w:rPr>
                <w:rFonts w:ascii="Calibri" w:hAnsi="Calibri"/>
                <w:color w:val="000000"/>
                <w:sz w:val="16"/>
                <w:szCs w:val="16"/>
              </w:rPr>
              <w:t xml:space="preserve">ostatic cancer. J </w:t>
            </w:r>
            <w:proofErr w:type="spellStart"/>
            <w:r>
              <w:rPr>
                <w:rFonts w:ascii="Calibri" w:hAnsi="Calibri"/>
                <w:color w:val="000000"/>
                <w:sz w:val="16"/>
                <w:szCs w:val="16"/>
              </w:rPr>
              <w:t>Urol</w:t>
            </w:r>
            <w:proofErr w:type="spellEnd"/>
            <w:r>
              <w:rPr>
                <w:rFonts w:ascii="Calibri" w:hAnsi="Calibri"/>
                <w:color w:val="000000"/>
                <w:sz w:val="16"/>
                <w:szCs w:val="16"/>
              </w:rPr>
              <w:t xml:space="preserve"> 139:980- </w:t>
            </w:r>
            <w:r w:rsidRPr="00930240">
              <w:rPr>
                <w:rFonts w:ascii="Calibri" w:hAnsi="Calibri"/>
                <w:color w:val="000000"/>
                <w:sz w:val="16"/>
                <w:szCs w:val="16"/>
              </w:rPr>
              <w:t>984.</w:t>
            </w:r>
          </w:p>
          <w:p w14:paraId="7257CFD3" w14:textId="77777777" w:rsidR="00C20711" w:rsidRDefault="00930240" w:rsidP="00930240">
            <w:pPr>
              <w:spacing w:after="0"/>
              <w:rPr>
                <w:rFonts w:ascii="Calibri" w:hAnsi="Calibri"/>
                <w:color w:val="000000"/>
                <w:sz w:val="16"/>
                <w:szCs w:val="16"/>
              </w:rPr>
            </w:pPr>
            <w:r w:rsidRPr="00930240">
              <w:rPr>
                <w:rFonts w:ascii="Calibri" w:hAnsi="Calibri"/>
                <w:color w:val="000000"/>
                <w:sz w:val="16"/>
                <w:szCs w:val="16"/>
              </w:rPr>
              <w:t xml:space="preserve">8 Partin AW, Epstein JI, Cho KR, </w:t>
            </w:r>
            <w:proofErr w:type="spellStart"/>
            <w:r w:rsidRPr="00930240">
              <w:rPr>
                <w:rFonts w:ascii="Calibri" w:hAnsi="Calibri"/>
                <w:color w:val="000000"/>
                <w:sz w:val="16"/>
                <w:szCs w:val="16"/>
              </w:rPr>
              <w:t>Gittelsohn</w:t>
            </w:r>
            <w:proofErr w:type="spellEnd"/>
            <w:r w:rsidRPr="00930240">
              <w:rPr>
                <w:rFonts w:ascii="Calibri" w:hAnsi="Calibri"/>
                <w:color w:val="000000"/>
                <w:sz w:val="16"/>
                <w:szCs w:val="16"/>
              </w:rPr>
              <w:t xml:space="preserve"> AM an</w:t>
            </w:r>
            <w:r>
              <w:rPr>
                <w:rFonts w:ascii="Calibri" w:hAnsi="Calibri"/>
                <w:color w:val="000000"/>
                <w:sz w:val="16"/>
                <w:szCs w:val="16"/>
              </w:rPr>
              <w:t xml:space="preserve">d Walsh PC (1989). Morphometric </w:t>
            </w:r>
            <w:r w:rsidRPr="00930240">
              <w:rPr>
                <w:rFonts w:ascii="Calibri" w:hAnsi="Calibri"/>
                <w:color w:val="000000"/>
                <w:sz w:val="16"/>
                <w:szCs w:val="16"/>
              </w:rPr>
              <w:t xml:space="preserve">measurement of </w:t>
            </w:r>
            <w:proofErr w:type="spellStart"/>
            <w:r w:rsidRPr="00930240">
              <w:rPr>
                <w:rFonts w:ascii="Calibri" w:hAnsi="Calibri"/>
                <w:color w:val="000000"/>
                <w:sz w:val="16"/>
                <w:szCs w:val="16"/>
              </w:rPr>
              <w:t>tumor</w:t>
            </w:r>
            <w:proofErr w:type="spellEnd"/>
            <w:r w:rsidRPr="00930240">
              <w:rPr>
                <w:rFonts w:ascii="Calibri" w:hAnsi="Calibri"/>
                <w:color w:val="000000"/>
                <w:sz w:val="16"/>
                <w:szCs w:val="16"/>
              </w:rPr>
              <w:t xml:space="preserve"> volume and per cent of gla</w:t>
            </w:r>
            <w:r>
              <w:rPr>
                <w:rFonts w:ascii="Calibri" w:hAnsi="Calibri"/>
                <w:color w:val="000000"/>
                <w:sz w:val="16"/>
                <w:szCs w:val="16"/>
              </w:rPr>
              <w:t xml:space="preserve">nd involvement as predictors of </w:t>
            </w:r>
            <w:r w:rsidRPr="00930240">
              <w:rPr>
                <w:rFonts w:ascii="Calibri" w:hAnsi="Calibri"/>
                <w:color w:val="000000"/>
                <w:sz w:val="16"/>
                <w:szCs w:val="16"/>
              </w:rPr>
              <w:t xml:space="preserve">pathological stage in clinical stage B prostate cancer. J </w:t>
            </w:r>
            <w:proofErr w:type="spellStart"/>
            <w:r w:rsidRPr="00930240">
              <w:rPr>
                <w:rFonts w:ascii="Calibri" w:hAnsi="Calibri"/>
                <w:color w:val="000000"/>
                <w:sz w:val="16"/>
                <w:szCs w:val="16"/>
              </w:rPr>
              <w:t>Urol</w:t>
            </w:r>
            <w:proofErr w:type="spellEnd"/>
            <w:r w:rsidRPr="00930240">
              <w:rPr>
                <w:rFonts w:ascii="Calibri" w:hAnsi="Calibri"/>
                <w:color w:val="000000"/>
                <w:sz w:val="16"/>
                <w:szCs w:val="16"/>
              </w:rPr>
              <w:t xml:space="preserve"> 141:341-345.</w:t>
            </w:r>
          </w:p>
          <w:p w14:paraId="2DCCCDA9" w14:textId="77777777" w:rsidR="00337310" w:rsidRDefault="00930240" w:rsidP="00930240">
            <w:pPr>
              <w:spacing w:after="0"/>
              <w:rPr>
                <w:rFonts w:ascii="Calibri" w:hAnsi="Calibri"/>
                <w:color w:val="000000"/>
                <w:sz w:val="16"/>
                <w:szCs w:val="16"/>
              </w:rPr>
            </w:pPr>
            <w:r w:rsidRPr="00930240">
              <w:rPr>
                <w:rFonts w:ascii="Calibri" w:hAnsi="Calibri"/>
                <w:color w:val="000000"/>
                <w:sz w:val="16"/>
                <w:szCs w:val="16"/>
              </w:rPr>
              <w:t>9 Wise AM, Stamey TA, McNeal JE and Clayton JL (2002). Morpho</w:t>
            </w:r>
            <w:r>
              <w:rPr>
                <w:rFonts w:ascii="Calibri" w:hAnsi="Calibri"/>
                <w:color w:val="000000"/>
                <w:sz w:val="16"/>
                <w:szCs w:val="16"/>
              </w:rPr>
              <w:t xml:space="preserve">logic and clinical significance </w:t>
            </w:r>
            <w:r w:rsidRPr="00930240">
              <w:rPr>
                <w:rFonts w:ascii="Calibri" w:hAnsi="Calibri"/>
                <w:color w:val="000000"/>
                <w:sz w:val="16"/>
                <w:szCs w:val="16"/>
              </w:rPr>
              <w:t xml:space="preserve">of multifocal prostate </w:t>
            </w:r>
            <w:r w:rsidRPr="00930240">
              <w:rPr>
                <w:rFonts w:ascii="Calibri" w:hAnsi="Calibri"/>
                <w:color w:val="000000"/>
                <w:sz w:val="16"/>
                <w:szCs w:val="16"/>
              </w:rPr>
              <w:lastRenderedPageBreak/>
              <w:t>cancers in radical prostatectomy specimens. Urology 60(2):264–269.</w:t>
            </w:r>
          </w:p>
          <w:p w14:paraId="24FA978D" w14:textId="77777777" w:rsidR="001E0E4F" w:rsidRDefault="00930240" w:rsidP="00930240">
            <w:pPr>
              <w:spacing w:after="0"/>
              <w:rPr>
                <w:rFonts w:ascii="Calibri" w:hAnsi="Calibri"/>
                <w:color w:val="000000"/>
                <w:sz w:val="16"/>
                <w:szCs w:val="16"/>
              </w:rPr>
            </w:pPr>
            <w:r w:rsidRPr="00930240">
              <w:rPr>
                <w:rFonts w:ascii="Calibri" w:hAnsi="Calibri"/>
                <w:color w:val="000000"/>
                <w:sz w:val="16"/>
                <w:szCs w:val="16"/>
              </w:rPr>
              <w:t xml:space="preserve">10 Renshaw AA, Richie JP, Loughlin KR, </w:t>
            </w:r>
            <w:proofErr w:type="spellStart"/>
            <w:r w:rsidRPr="00930240">
              <w:rPr>
                <w:rFonts w:ascii="Calibri" w:hAnsi="Calibri"/>
                <w:color w:val="000000"/>
                <w:sz w:val="16"/>
                <w:szCs w:val="16"/>
              </w:rPr>
              <w:t>Jiroutek</w:t>
            </w:r>
            <w:proofErr w:type="spellEnd"/>
            <w:r w:rsidRPr="00930240">
              <w:rPr>
                <w:rFonts w:ascii="Calibri" w:hAnsi="Calibri"/>
                <w:color w:val="000000"/>
                <w:sz w:val="16"/>
                <w:szCs w:val="16"/>
              </w:rPr>
              <w:t xml:space="preserve"> M, Chung A and D'Amico AV (1999). Maximum</w:t>
            </w:r>
            <w:r>
              <w:rPr>
                <w:rFonts w:ascii="Calibri" w:hAnsi="Calibri"/>
                <w:color w:val="000000"/>
                <w:sz w:val="16"/>
                <w:szCs w:val="16"/>
              </w:rPr>
              <w:t xml:space="preserve"> </w:t>
            </w:r>
            <w:r w:rsidRPr="00930240">
              <w:rPr>
                <w:rFonts w:ascii="Calibri" w:hAnsi="Calibri"/>
                <w:color w:val="000000"/>
                <w:sz w:val="16"/>
                <w:szCs w:val="16"/>
              </w:rPr>
              <w:t xml:space="preserve">diameter of prostatic carcinoma is a simple, inexpensive, and independent predictor </w:t>
            </w:r>
            <w:r>
              <w:rPr>
                <w:rFonts w:ascii="Calibri" w:hAnsi="Calibri"/>
                <w:color w:val="000000"/>
                <w:sz w:val="16"/>
                <w:szCs w:val="16"/>
              </w:rPr>
              <w:t xml:space="preserve">of </w:t>
            </w:r>
            <w:r w:rsidRPr="00930240">
              <w:rPr>
                <w:rFonts w:ascii="Calibri" w:hAnsi="Calibri"/>
                <w:color w:val="000000"/>
                <w:sz w:val="16"/>
                <w:szCs w:val="16"/>
              </w:rPr>
              <w:t>prostate-specific antigen failure in radical prostatectomy sp</w:t>
            </w:r>
            <w:r>
              <w:rPr>
                <w:rFonts w:ascii="Calibri" w:hAnsi="Calibri"/>
                <w:color w:val="000000"/>
                <w:sz w:val="16"/>
                <w:szCs w:val="16"/>
              </w:rPr>
              <w:t xml:space="preserve">ecimens. Validation in a cohort </w:t>
            </w:r>
            <w:r w:rsidRPr="00930240">
              <w:rPr>
                <w:rFonts w:ascii="Calibri" w:hAnsi="Calibri"/>
                <w:color w:val="000000"/>
                <w:sz w:val="16"/>
                <w:szCs w:val="16"/>
              </w:rPr>
              <w:t xml:space="preserve">of 434 patients. Am J Clin </w:t>
            </w:r>
            <w:proofErr w:type="spellStart"/>
            <w:r w:rsidRPr="00930240">
              <w:rPr>
                <w:rFonts w:ascii="Calibri" w:hAnsi="Calibri"/>
                <w:color w:val="000000"/>
                <w:sz w:val="16"/>
                <w:szCs w:val="16"/>
              </w:rPr>
              <w:t>Pathol</w:t>
            </w:r>
            <w:proofErr w:type="spellEnd"/>
            <w:r w:rsidRPr="00930240">
              <w:rPr>
                <w:rFonts w:ascii="Calibri" w:hAnsi="Calibri"/>
                <w:color w:val="000000"/>
                <w:sz w:val="16"/>
                <w:szCs w:val="16"/>
              </w:rPr>
              <w:t xml:space="preserve"> 111(5):641–644.</w:t>
            </w:r>
          </w:p>
        </w:tc>
        <w:tc>
          <w:tcPr>
            <w:tcW w:w="1701" w:type="dxa"/>
            <w:tcBorders>
              <w:top w:val="nil"/>
              <w:left w:val="nil"/>
              <w:bottom w:val="single" w:sz="4" w:space="0" w:color="auto"/>
              <w:right w:val="single" w:sz="4" w:space="0" w:color="auto"/>
            </w:tcBorders>
            <w:shd w:val="clear" w:color="auto" w:fill="auto"/>
          </w:tcPr>
          <w:p w14:paraId="3C94B6D1" w14:textId="77777777" w:rsidR="001E0E4F" w:rsidRDefault="001E0E4F">
            <w:pPr>
              <w:rPr>
                <w:rFonts w:ascii="Calibri" w:hAnsi="Calibri"/>
                <w:color w:val="000000"/>
                <w:sz w:val="16"/>
                <w:szCs w:val="16"/>
              </w:rPr>
            </w:pPr>
          </w:p>
        </w:tc>
      </w:tr>
      <w:tr w:rsidR="001E0E4F" w14:paraId="6D22C633" w14:textId="77777777" w:rsidTr="00A313EB">
        <w:tc>
          <w:tcPr>
            <w:tcW w:w="1291" w:type="dxa"/>
            <w:tcBorders>
              <w:top w:val="nil"/>
              <w:left w:val="single" w:sz="4" w:space="0" w:color="auto"/>
              <w:bottom w:val="single" w:sz="4" w:space="0" w:color="auto"/>
              <w:right w:val="single" w:sz="4" w:space="0" w:color="auto"/>
            </w:tcBorders>
            <w:shd w:val="clear" w:color="000000" w:fill="EEECE1"/>
          </w:tcPr>
          <w:p w14:paraId="2DF7F308" w14:textId="265898C7" w:rsidR="00605E52" w:rsidRDefault="00605E52" w:rsidP="00605E52">
            <w:pPr>
              <w:rPr>
                <w:rFonts w:ascii="Calibri" w:hAnsi="Calibri"/>
                <w:color w:val="000000"/>
                <w:sz w:val="16"/>
                <w:szCs w:val="16"/>
              </w:rPr>
            </w:pPr>
            <w:r>
              <w:rPr>
                <w:rFonts w:ascii="Calibri" w:hAnsi="Calibri"/>
                <w:color w:val="000000"/>
                <w:sz w:val="16"/>
                <w:szCs w:val="16"/>
              </w:rPr>
              <w:t>Required</w:t>
            </w:r>
            <w:r w:rsidR="00B30AB2">
              <w:rPr>
                <w:rFonts w:ascii="Calibri" w:hAnsi="Calibri"/>
                <w:color w:val="000000"/>
                <w:sz w:val="16"/>
                <w:szCs w:val="16"/>
              </w:rPr>
              <w:t xml:space="preserve"> and</w:t>
            </w:r>
            <w:r>
              <w:rPr>
                <w:rFonts w:ascii="Calibri" w:hAnsi="Calibri"/>
                <w:color w:val="000000"/>
                <w:sz w:val="16"/>
                <w:szCs w:val="16"/>
              </w:rPr>
              <w:t xml:space="preserve"> Recommended</w:t>
            </w:r>
          </w:p>
          <w:p w14:paraId="1C33455D" w14:textId="77777777" w:rsidR="001E0E4F" w:rsidRDefault="001E0E4F" w:rsidP="00BB3DCF">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75F8B0E3" w14:textId="77777777" w:rsidR="00605E52" w:rsidRDefault="00605E52" w:rsidP="00605E52">
            <w:pPr>
              <w:rPr>
                <w:rFonts w:ascii="Calibri" w:hAnsi="Calibri"/>
                <w:color w:val="000000"/>
                <w:sz w:val="16"/>
                <w:szCs w:val="16"/>
              </w:rPr>
            </w:pPr>
            <w:r>
              <w:rPr>
                <w:rFonts w:ascii="Calibri" w:hAnsi="Calibri"/>
                <w:color w:val="000000"/>
                <w:sz w:val="16"/>
                <w:szCs w:val="16"/>
              </w:rPr>
              <w:t>EXTRAPROSTATIC EXTENSION</w:t>
            </w:r>
          </w:p>
          <w:p w14:paraId="60A6E5D4" w14:textId="77777777" w:rsidR="001E0E4F" w:rsidRDefault="001E0E4F" w:rsidP="00BB3DCF">
            <w:pPr>
              <w:rPr>
                <w:rFonts w:ascii="Calibri" w:hAnsi="Calibri"/>
                <w:color w:val="000000"/>
                <w:sz w:val="16"/>
                <w:szCs w:val="16"/>
              </w:rPr>
            </w:pPr>
          </w:p>
        </w:tc>
        <w:tc>
          <w:tcPr>
            <w:tcW w:w="2552" w:type="dxa"/>
            <w:tcBorders>
              <w:top w:val="nil"/>
              <w:left w:val="nil"/>
              <w:bottom w:val="single" w:sz="4" w:space="0" w:color="auto"/>
              <w:right w:val="single" w:sz="4" w:space="0" w:color="auto"/>
            </w:tcBorders>
            <w:shd w:val="clear" w:color="auto" w:fill="auto"/>
          </w:tcPr>
          <w:p w14:paraId="7DCBEF79" w14:textId="77777777" w:rsidR="00D6313D" w:rsidRDefault="00605E52" w:rsidP="00D6313D">
            <w:pPr>
              <w:spacing w:after="0"/>
              <w:rPr>
                <w:rFonts w:ascii="Calibri" w:hAnsi="Calibri"/>
                <w:color w:val="000000"/>
                <w:sz w:val="16"/>
                <w:szCs w:val="16"/>
              </w:rPr>
            </w:pPr>
            <w:r>
              <w:rPr>
                <w:rFonts w:ascii="Calibri" w:hAnsi="Calibri"/>
                <w:color w:val="000000"/>
                <w:sz w:val="16"/>
                <w:szCs w:val="16"/>
              </w:rPr>
              <w:t xml:space="preserve">Single selection value list:                                                                          • Not identified                                                                                           • Present                                                                                                               </w:t>
            </w:r>
            <w:r>
              <w:rPr>
                <w:rFonts w:ascii="Calibri" w:hAnsi="Calibri"/>
                <w:color w:val="000000"/>
                <w:sz w:val="16"/>
                <w:szCs w:val="16"/>
              </w:rPr>
              <w:br/>
              <w:t xml:space="preserve">      o Recommended:__ Location(s)</w:t>
            </w:r>
            <w:r>
              <w:rPr>
                <w:rFonts w:ascii="Calibri" w:hAnsi="Calibri"/>
                <w:color w:val="000000"/>
                <w:sz w:val="16"/>
                <w:szCs w:val="16"/>
              </w:rPr>
              <w:br/>
              <w:t xml:space="preserve">      o</w:t>
            </w:r>
            <w:r w:rsidR="00D6313D">
              <w:rPr>
                <w:rFonts w:ascii="Calibri" w:hAnsi="Calibri"/>
                <w:color w:val="000000"/>
                <w:sz w:val="16"/>
                <w:szCs w:val="16"/>
              </w:rPr>
              <w:t xml:space="preserve"> Required: Extent. </w:t>
            </w:r>
          </w:p>
          <w:p w14:paraId="13AEDFA8" w14:textId="77777777" w:rsidR="00605E52" w:rsidRDefault="00D6313D" w:rsidP="00D6313D">
            <w:pPr>
              <w:spacing w:after="0"/>
              <w:rPr>
                <w:rFonts w:ascii="Calibri" w:hAnsi="Calibri"/>
                <w:color w:val="000000"/>
                <w:sz w:val="16"/>
                <w:szCs w:val="16"/>
              </w:rPr>
            </w:pPr>
            <w:r>
              <w:rPr>
                <w:rFonts w:ascii="Calibri" w:hAnsi="Calibri"/>
                <w:color w:val="000000"/>
                <w:sz w:val="16"/>
                <w:szCs w:val="16"/>
              </w:rPr>
              <w:t xml:space="preserve">           </w:t>
            </w:r>
            <w:r w:rsidR="00605E52">
              <w:rPr>
                <w:rFonts w:ascii="Calibri" w:hAnsi="Calibri"/>
                <w:color w:val="000000"/>
                <w:sz w:val="16"/>
                <w:szCs w:val="16"/>
              </w:rPr>
              <w:t xml:space="preserve">Single selection  value:                                                                                                          </w:t>
            </w:r>
            <w:r w:rsidR="00605E52">
              <w:rPr>
                <w:rFonts w:ascii="Calibri" w:hAnsi="Calibri"/>
                <w:color w:val="000000"/>
                <w:sz w:val="16"/>
                <w:szCs w:val="16"/>
              </w:rPr>
              <w:br/>
              <w:t xml:space="preserve">       </w:t>
            </w:r>
            <w:r>
              <w:rPr>
                <w:rFonts w:ascii="Calibri" w:hAnsi="Calibri"/>
                <w:color w:val="000000"/>
                <w:sz w:val="16"/>
                <w:szCs w:val="16"/>
              </w:rPr>
              <w:t xml:space="preserve">      </w:t>
            </w:r>
            <w:r w:rsidR="00605E52">
              <w:rPr>
                <w:rFonts w:ascii="Calibri" w:hAnsi="Calibri"/>
                <w:color w:val="000000"/>
                <w:sz w:val="16"/>
                <w:szCs w:val="16"/>
              </w:rPr>
              <w:t>• Focal</w:t>
            </w:r>
            <w:r w:rsidR="00605E52">
              <w:rPr>
                <w:rFonts w:ascii="Calibri" w:hAnsi="Calibri"/>
                <w:color w:val="000000"/>
                <w:sz w:val="16"/>
                <w:szCs w:val="16"/>
              </w:rPr>
              <w:br/>
              <w:t xml:space="preserve">      </w:t>
            </w:r>
            <w:r>
              <w:rPr>
                <w:rFonts w:ascii="Calibri" w:hAnsi="Calibri"/>
                <w:color w:val="000000"/>
                <w:sz w:val="16"/>
                <w:szCs w:val="16"/>
              </w:rPr>
              <w:t xml:space="preserve">       </w:t>
            </w:r>
            <w:r w:rsidR="00605E52">
              <w:rPr>
                <w:rFonts w:ascii="Calibri" w:hAnsi="Calibri"/>
                <w:color w:val="000000"/>
                <w:sz w:val="16"/>
                <w:szCs w:val="16"/>
              </w:rPr>
              <w:t>• Non-focal                                                                                            • Indeterminate</w:t>
            </w:r>
          </w:p>
          <w:p w14:paraId="36C6FCAF" w14:textId="77777777" w:rsidR="001E0E4F" w:rsidRDefault="001E0E4F" w:rsidP="00BB3DCF">
            <w:pPr>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0AD89873" w14:textId="77777777" w:rsidR="00605E52" w:rsidRPr="00605E52" w:rsidRDefault="00605E52" w:rsidP="00605E52">
            <w:pPr>
              <w:spacing w:after="0"/>
              <w:rPr>
                <w:rFonts w:ascii="Calibri" w:hAnsi="Calibri"/>
                <w:color w:val="000000"/>
                <w:sz w:val="16"/>
                <w:szCs w:val="16"/>
              </w:rPr>
            </w:pPr>
            <w:proofErr w:type="spellStart"/>
            <w:r w:rsidRPr="00605E52">
              <w:rPr>
                <w:rFonts w:ascii="Calibri" w:hAnsi="Calibri"/>
                <w:color w:val="000000"/>
                <w:sz w:val="16"/>
                <w:szCs w:val="16"/>
              </w:rPr>
              <w:t>Extraprostatic</w:t>
            </w:r>
            <w:proofErr w:type="spellEnd"/>
            <w:r w:rsidRPr="00605E52">
              <w:rPr>
                <w:rFonts w:ascii="Calibri" w:hAnsi="Calibri"/>
                <w:color w:val="000000"/>
                <w:sz w:val="16"/>
                <w:szCs w:val="16"/>
              </w:rPr>
              <w:t xml:space="preserve"> extension (EPE), defined as the extension of tumour b</w:t>
            </w:r>
            <w:r>
              <w:rPr>
                <w:rFonts w:ascii="Calibri" w:hAnsi="Calibri"/>
                <w:color w:val="000000"/>
                <w:sz w:val="16"/>
                <w:szCs w:val="16"/>
              </w:rPr>
              <w:t xml:space="preserve">eyond the confines of the gland </w:t>
            </w:r>
            <w:r w:rsidRPr="00605E52">
              <w:rPr>
                <w:rFonts w:ascii="Calibri" w:hAnsi="Calibri"/>
                <w:color w:val="000000"/>
                <w:sz w:val="16"/>
                <w:szCs w:val="16"/>
              </w:rPr>
              <w:t>into the periprostatic soft tissue, is a required (core) eleme</w:t>
            </w:r>
            <w:r>
              <w:rPr>
                <w:rFonts w:ascii="Calibri" w:hAnsi="Calibri"/>
                <w:color w:val="000000"/>
                <w:sz w:val="16"/>
                <w:szCs w:val="16"/>
              </w:rPr>
              <w:t xml:space="preserve">nt of the generic International </w:t>
            </w:r>
            <w:r w:rsidRPr="00605E52">
              <w:rPr>
                <w:rFonts w:ascii="Calibri" w:hAnsi="Calibri"/>
                <w:color w:val="000000"/>
                <w:sz w:val="16"/>
                <w:szCs w:val="16"/>
              </w:rPr>
              <w:t xml:space="preserve">Collaboration on Cancer Reporting (ICCR) dataset as it is a significant </w:t>
            </w:r>
            <w:r>
              <w:rPr>
                <w:rFonts w:ascii="Calibri" w:hAnsi="Calibri"/>
                <w:color w:val="000000"/>
                <w:sz w:val="16"/>
                <w:szCs w:val="16"/>
              </w:rPr>
              <w:t xml:space="preserve">predictor of recurrence in node </w:t>
            </w:r>
            <w:r w:rsidRPr="00605E52">
              <w:rPr>
                <w:rFonts w:ascii="Calibri" w:hAnsi="Calibri"/>
                <w:color w:val="000000"/>
                <w:sz w:val="16"/>
                <w:szCs w:val="16"/>
              </w:rPr>
              <w:t>negative patients.</w:t>
            </w:r>
            <w:r w:rsidRPr="00FE49EC">
              <w:rPr>
                <w:rFonts w:ascii="Calibri" w:hAnsi="Calibri"/>
                <w:color w:val="000000"/>
                <w:sz w:val="16"/>
                <w:szCs w:val="16"/>
                <w:vertAlign w:val="superscript"/>
              </w:rPr>
              <w:t>1,2</w:t>
            </w:r>
            <w:r w:rsidRPr="00605E52">
              <w:rPr>
                <w:rFonts w:ascii="Calibri" w:hAnsi="Calibri"/>
                <w:color w:val="000000"/>
                <w:sz w:val="16"/>
                <w:szCs w:val="16"/>
              </w:rPr>
              <w:t xml:space="preserve"> EPE replaced earlier, less clearly defined te</w:t>
            </w:r>
            <w:r>
              <w:rPr>
                <w:rFonts w:ascii="Calibri" w:hAnsi="Calibri"/>
                <w:color w:val="000000"/>
                <w:sz w:val="16"/>
                <w:szCs w:val="16"/>
              </w:rPr>
              <w:t xml:space="preserve">rms, such capsular penetration, </w:t>
            </w:r>
            <w:r w:rsidRPr="00605E52">
              <w:rPr>
                <w:rFonts w:ascii="Calibri" w:hAnsi="Calibri"/>
                <w:color w:val="000000"/>
                <w:sz w:val="16"/>
                <w:szCs w:val="16"/>
              </w:rPr>
              <w:t>perforation or invasion, followi</w:t>
            </w:r>
            <w:r>
              <w:rPr>
                <w:rFonts w:ascii="Calibri" w:hAnsi="Calibri"/>
                <w:color w:val="000000"/>
                <w:sz w:val="16"/>
                <w:szCs w:val="16"/>
              </w:rPr>
              <w:t xml:space="preserve">ng a 1996 Consensus Conference. </w:t>
            </w:r>
            <w:r w:rsidRPr="00FE49EC">
              <w:rPr>
                <w:rFonts w:ascii="Calibri" w:hAnsi="Calibri"/>
                <w:color w:val="000000"/>
                <w:sz w:val="16"/>
                <w:szCs w:val="16"/>
                <w:vertAlign w:val="superscript"/>
              </w:rPr>
              <w:t>3</w:t>
            </w:r>
            <w:r>
              <w:rPr>
                <w:rFonts w:ascii="Calibri" w:hAnsi="Calibri"/>
                <w:color w:val="000000"/>
                <w:sz w:val="16"/>
                <w:szCs w:val="16"/>
              </w:rPr>
              <w:t xml:space="preserve"> </w:t>
            </w:r>
            <w:r w:rsidRPr="00605E52">
              <w:rPr>
                <w:rFonts w:ascii="Calibri" w:hAnsi="Calibri"/>
                <w:color w:val="000000"/>
                <w:sz w:val="16"/>
                <w:szCs w:val="16"/>
              </w:rPr>
              <w:t>The assessment of EPE can be</w:t>
            </w:r>
          </w:p>
          <w:p w14:paraId="325D2335" w14:textId="77777777" w:rsidR="00605E52" w:rsidRPr="00605E52" w:rsidRDefault="00605E52" w:rsidP="00605E52">
            <w:pPr>
              <w:spacing w:after="0"/>
              <w:rPr>
                <w:rFonts w:ascii="Calibri" w:hAnsi="Calibri"/>
                <w:color w:val="000000"/>
                <w:sz w:val="16"/>
                <w:szCs w:val="16"/>
              </w:rPr>
            </w:pPr>
            <w:r w:rsidRPr="00605E52">
              <w:rPr>
                <w:rFonts w:ascii="Calibri" w:hAnsi="Calibri"/>
                <w:color w:val="000000"/>
                <w:sz w:val="16"/>
                <w:szCs w:val="16"/>
              </w:rPr>
              <w:t>difficult, as the prostate is not surrounded by a discrete</w:t>
            </w:r>
            <w:r>
              <w:rPr>
                <w:rFonts w:ascii="Calibri" w:hAnsi="Calibri"/>
                <w:color w:val="000000"/>
                <w:sz w:val="16"/>
                <w:szCs w:val="16"/>
              </w:rPr>
              <w:t xml:space="preserve">, well defined fibrous capsule, </w:t>
            </w:r>
            <w:r w:rsidRPr="00FE49EC">
              <w:rPr>
                <w:rFonts w:ascii="Calibri" w:hAnsi="Calibri"/>
                <w:color w:val="000000"/>
                <w:sz w:val="16"/>
                <w:szCs w:val="16"/>
                <w:vertAlign w:val="superscript"/>
              </w:rPr>
              <w:t>4</w:t>
            </w:r>
            <w:r>
              <w:rPr>
                <w:rFonts w:ascii="Calibri" w:hAnsi="Calibri"/>
                <w:color w:val="000000"/>
                <w:sz w:val="16"/>
                <w:szCs w:val="16"/>
              </w:rPr>
              <w:t xml:space="preserve"> but rather by </w:t>
            </w:r>
            <w:r w:rsidRPr="00605E52">
              <w:rPr>
                <w:rFonts w:ascii="Calibri" w:hAnsi="Calibri"/>
                <w:color w:val="000000"/>
                <w:sz w:val="16"/>
                <w:szCs w:val="16"/>
              </w:rPr>
              <w:t xml:space="preserve">a band of concentrically placed fibromuscular tissue that is </w:t>
            </w:r>
            <w:r>
              <w:rPr>
                <w:rFonts w:ascii="Calibri" w:hAnsi="Calibri"/>
                <w:color w:val="000000"/>
                <w:sz w:val="16"/>
                <w:szCs w:val="16"/>
              </w:rPr>
              <w:t>an inseparable component of the prostatic stroma.</w:t>
            </w:r>
            <w:r w:rsidRPr="00FE49EC">
              <w:rPr>
                <w:rFonts w:ascii="Calibri" w:hAnsi="Calibri"/>
                <w:color w:val="000000"/>
                <w:sz w:val="16"/>
                <w:szCs w:val="16"/>
                <w:vertAlign w:val="superscript"/>
              </w:rPr>
              <w:t>5</w:t>
            </w:r>
            <w:r>
              <w:rPr>
                <w:rFonts w:ascii="Calibri" w:hAnsi="Calibri"/>
                <w:color w:val="000000"/>
                <w:sz w:val="16"/>
                <w:szCs w:val="16"/>
              </w:rPr>
              <w:t xml:space="preserve"> </w:t>
            </w:r>
            <w:r w:rsidRPr="00605E52">
              <w:rPr>
                <w:rFonts w:ascii="Calibri" w:hAnsi="Calibri"/>
                <w:color w:val="000000"/>
                <w:sz w:val="16"/>
                <w:szCs w:val="16"/>
              </w:rPr>
              <w:t>EPE can be recognised in several different settings:</w:t>
            </w:r>
            <w:r>
              <w:rPr>
                <w:rFonts w:ascii="Calibri" w:hAnsi="Calibri"/>
                <w:color w:val="000000"/>
                <w:sz w:val="16"/>
                <w:szCs w:val="16"/>
              </w:rPr>
              <w:t xml:space="preserve"> (1) the presence of neoplastic </w:t>
            </w:r>
            <w:r w:rsidRPr="00605E52">
              <w:rPr>
                <w:rFonts w:ascii="Calibri" w:hAnsi="Calibri"/>
                <w:color w:val="000000"/>
                <w:sz w:val="16"/>
                <w:szCs w:val="16"/>
              </w:rPr>
              <w:t xml:space="preserve">glands abutting on or within periprostatic fat or beyond the adjacent fat </w:t>
            </w:r>
            <w:r>
              <w:rPr>
                <w:rFonts w:ascii="Calibri" w:hAnsi="Calibri"/>
                <w:color w:val="000000"/>
                <w:sz w:val="16"/>
                <w:szCs w:val="16"/>
              </w:rPr>
              <w:t xml:space="preserve">plane in situations where no </w:t>
            </w:r>
            <w:r w:rsidRPr="00605E52">
              <w:rPr>
                <w:rFonts w:ascii="Calibri" w:hAnsi="Calibri"/>
                <w:color w:val="000000"/>
                <w:sz w:val="16"/>
                <w:szCs w:val="16"/>
              </w:rPr>
              <w:t xml:space="preserve">fat is present in the immediate area of interest (most useful at </w:t>
            </w:r>
            <w:r>
              <w:rPr>
                <w:rFonts w:ascii="Calibri" w:hAnsi="Calibri"/>
                <w:color w:val="000000"/>
                <w:sz w:val="16"/>
                <w:szCs w:val="16"/>
              </w:rPr>
              <w:t xml:space="preserve">the lateral, posterolateral and </w:t>
            </w:r>
            <w:r w:rsidRPr="00605E52">
              <w:rPr>
                <w:rFonts w:ascii="Calibri" w:hAnsi="Calibri"/>
                <w:color w:val="000000"/>
                <w:sz w:val="16"/>
                <w:szCs w:val="16"/>
              </w:rPr>
              <w:t>posterior aspects of the prostate); (2) neoplastic glands surrounding nerves in the neurovascular</w:t>
            </w:r>
          </w:p>
          <w:p w14:paraId="3A1C8145" w14:textId="77777777" w:rsidR="00605E52" w:rsidRPr="00605E52" w:rsidRDefault="00605E52" w:rsidP="00605E52">
            <w:pPr>
              <w:spacing w:after="0"/>
              <w:rPr>
                <w:rFonts w:ascii="Calibri" w:hAnsi="Calibri"/>
                <w:color w:val="000000"/>
                <w:sz w:val="16"/>
                <w:szCs w:val="16"/>
              </w:rPr>
            </w:pPr>
            <w:r w:rsidRPr="00605E52">
              <w:rPr>
                <w:rFonts w:ascii="Calibri" w:hAnsi="Calibri"/>
                <w:color w:val="000000"/>
                <w:sz w:val="16"/>
                <w:szCs w:val="16"/>
              </w:rPr>
              <w:t>bundle (</w:t>
            </w:r>
            <w:proofErr w:type="spellStart"/>
            <w:r w:rsidRPr="00605E52">
              <w:rPr>
                <w:rFonts w:ascii="Calibri" w:hAnsi="Calibri"/>
                <w:color w:val="000000"/>
                <w:sz w:val="16"/>
                <w:szCs w:val="16"/>
              </w:rPr>
              <w:t>posterolaterally</w:t>
            </w:r>
            <w:proofErr w:type="spellEnd"/>
            <w:r w:rsidRPr="00605E52">
              <w:rPr>
                <w:rFonts w:ascii="Calibri" w:hAnsi="Calibri"/>
                <w:color w:val="000000"/>
                <w:sz w:val="16"/>
                <w:szCs w:val="16"/>
              </w:rPr>
              <w:t>) beyond the boundary of the normal pros</w:t>
            </w:r>
            <w:r>
              <w:rPr>
                <w:rFonts w:ascii="Calibri" w:hAnsi="Calibri"/>
                <w:color w:val="000000"/>
                <w:sz w:val="16"/>
                <w:szCs w:val="16"/>
              </w:rPr>
              <w:t xml:space="preserve">tatic glandular tissue; (3) the </w:t>
            </w:r>
            <w:r w:rsidRPr="00605E52">
              <w:rPr>
                <w:rFonts w:ascii="Calibri" w:hAnsi="Calibri"/>
                <w:color w:val="000000"/>
                <w:sz w:val="16"/>
                <w:szCs w:val="16"/>
              </w:rPr>
              <w:t>presence of a nodular extension of tumour bulging beyond the peri</w:t>
            </w:r>
            <w:r>
              <w:rPr>
                <w:rFonts w:ascii="Calibri" w:hAnsi="Calibri"/>
                <w:color w:val="000000"/>
                <w:sz w:val="16"/>
                <w:szCs w:val="16"/>
              </w:rPr>
              <w:t xml:space="preserve">phery of the prostate or beyond </w:t>
            </w:r>
            <w:r w:rsidRPr="00605E52">
              <w:rPr>
                <w:rFonts w:ascii="Calibri" w:hAnsi="Calibri"/>
                <w:color w:val="000000"/>
                <w:sz w:val="16"/>
                <w:szCs w:val="16"/>
              </w:rPr>
              <w:t>the compressed fibromuscular prostatic stroma at the outer edge of the gland—since there is oft</w:t>
            </w:r>
            <w:r>
              <w:rPr>
                <w:rFonts w:ascii="Calibri" w:hAnsi="Calibri"/>
                <w:color w:val="000000"/>
                <w:sz w:val="16"/>
                <w:szCs w:val="16"/>
              </w:rPr>
              <w:t xml:space="preserve">en </w:t>
            </w:r>
            <w:r w:rsidRPr="00605E52">
              <w:rPr>
                <w:rFonts w:ascii="Calibri" w:hAnsi="Calibri"/>
                <w:color w:val="000000"/>
                <w:sz w:val="16"/>
                <w:szCs w:val="16"/>
              </w:rPr>
              <w:t xml:space="preserve">a desmoplastic reaction in the vicinity of EPE and the neoplastic </w:t>
            </w:r>
            <w:proofErr w:type="spellStart"/>
            <w:r w:rsidRPr="00605E52">
              <w:rPr>
                <w:rFonts w:ascii="Calibri" w:hAnsi="Calibri"/>
                <w:color w:val="000000"/>
                <w:sz w:val="16"/>
                <w:szCs w:val="16"/>
              </w:rPr>
              <w:t>ex</w:t>
            </w:r>
            <w:r>
              <w:rPr>
                <w:rFonts w:ascii="Calibri" w:hAnsi="Calibri"/>
                <w:color w:val="000000"/>
                <w:sz w:val="16"/>
                <w:szCs w:val="16"/>
              </w:rPr>
              <w:t>traprostatic</w:t>
            </w:r>
            <w:proofErr w:type="spellEnd"/>
            <w:r>
              <w:rPr>
                <w:rFonts w:ascii="Calibri" w:hAnsi="Calibri"/>
                <w:color w:val="000000"/>
                <w:sz w:val="16"/>
                <w:szCs w:val="16"/>
              </w:rPr>
              <w:t xml:space="preserve"> glands may then be </w:t>
            </w:r>
            <w:r w:rsidRPr="00605E52">
              <w:rPr>
                <w:rFonts w:ascii="Calibri" w:hAnsi="Calibri"/>
                <w:color w:val="000000"/>
                <w:sz w:val="16"/>
                <w:szCs w:val="16"/>
              </w:rPr>
              <w:t>seen in fibrous tissue, rather than in fat.</w:t>
            </w:r>
            <w:r w:rsidRPr="00FE49EC">
              <w:rPr>
                <w:rFonts w:ascii="Calibri" w:hAnsi="Calibri"/>
                <w:color w:val="000000"/>
                <w:sz w:val="16"/>
                <w:szCs w:val="16"/>
                <w:vertAlign w:val="superscript"/>
              </w:rPr>
              <w:t>5,6</w:t>
            </w:r>
            <w:r w:rsidRPr="00605E52">
              <w:rPr>
                <w:rFonts w:ascii="Calibri" w:hAnsi="Calibri"/>
                <w:color w:val="000000"/>
                <w:sz w:val="16"/>
                <w:szCs w:val="16"/>
              </w:rPr>
              <w:t xml:space="preserve"> </w:t>
            </w:r>
            <w:proofErr w:type="spellStart"/>
            <w:r w:rsidRPr="00605E52">
              <w:rPr>
                <w:rFonts w:ascii="Calibri" w:hAnsi="Calibri"/>
                <w:color w:val="000000"/>
                <w:sz w:val="16"/>
                <w:szCs w:val="16"/>
              </w:rPr>
              <w:t>Extraprostatic</w:t>
            </w:r>
            <w:proofErr w:type="spellEnd"/>
            <w:r w:rsidRPr="00605E52">
              <w:rPr>
                <w:rFonts w:ascii="Calibri" w:hAnsi="Calibri"/>
                <w:color w:val="000000"/>
                <w:sz w:val="16"/>
                <w:szCs w:val="16"/>
              </w:rPr>
              <w:t xml:space="preserve"> tumour in fi</w:t>
            </w:r>
            <w:r>
              <w:rPr>
                <w:rFonts w:ascii="Calibri" w:hAnsi="Calibri"/>
                <w:color w:val="000000"/>
                <w:sz w:val="16"/>
                <w:szCs w:val="16"/>
              </w:rPr>
              <w:t xml:space="preserve">brous tissue is best identified </w:t>
            </w:r>
            <w:r w:rsidRPr="00605E52">
              <w:rPr>
                <w:rFonts w:ascii="Calibri" w:hAnsi="Calibri"/>
                <w:color w:val="000000"/>
                <w:sz w:val="16"/>
                <w:szCs w:val="16"/>
              </w:rPr>
              <w:t>initially at low power magnification, but should be then confirmed by high power magnification</w:t>
            </w:r>
          </w:p>
          <w:p w14:paraId="729805CF" w14:textId="77777777" w:rsidR="00605E52" w:rsidRPr="00605E52" w:rsidRDefault="00605E52" w:rsidP="00605E52">
            <w:pPr>
              <w:spacing w:after="0"/>
              <w:rPr>
                <w:rFonts w:ascii="Calibri" w:hAnsi="Calibri"/>
                <w:color w:val="000000"/>
                <w:sz w:val="16"/>
                <w:szCs w:val="16"/>
              </w:rPr>
            </w:pPr>
            <w:r w:rsidRPr="00605E52">
              <w:rPr>
                <w:rFonts w:ascii="Calibri" w:hAnsi="Calibri"/>
                <w:color w:val="000000"/>
                <w:sz w:val="16"/>
                <w:szCs w:val="16"/>
              </w:rPr>
              <w:t>examination verifying that the neoplastic glands are in stroma</w:t>
            </w:r>
            <w:r>
              <w:rPr>
                <w:rFonts w:ascii="Calibri" w:hAnsi="Calibri"/>
                <w:color w:val="000000"/>
                <w:sz w:val="16"/>
                <w:szCs w:val="16"/>
              </w:rPr>
              <w:t xml:space="preserve"> that is fibrous and beyond the </w:t>
            </w:r>
            <w:r w:rsidRPr="00605E52">
              <w:rPr>
                <w:rFonts w:ascii="Calibri" w:hAnsi="Calibri"/>
                <w:color w:val="000000"/>
                <w:sz w:val="16"/>
                <w:szCs w:val="16"/>
              </w:rPr>
              <w:t>condensed smooth muscle of the prostate.</w:t>
            </w:r>
            <w:r w:rsidRPr="00FE49EC">
              <w:rPr>
                <w:rFonts w:ascii="Calibri" w:hAnsi="Calibri"/>
                <w:color w:val="000000"/>
                <w:sz w:val="16"/>
                <w:szCs w:val="16"/>
                <w:vertAlign w:val="superscript"/>
              </w:rPr>
              <w:t>2,6</w:t>
            </w:r>
            <w:r w:rsidRPr="00605E52">
              <w:rPr>
                <w:rFonts w:ascii="Calibri" w:hAnsi="Calibri"/>
                <w:color w:val="000000"/>
                <w:sz w:val="16"/>
                <w:szCs w:val="16"/>
              </w:rPr>
              <w:t xml:space="preserve"> The presence of cancer w</w:t>
            </w:r>
            <w:r>
              <w:rPr>
                <w:rFonts w:ascii="Calibri" w:hAnsi="Calibri"/>
                <w:color w:val="000000"/>
                <w:sz w:val="16"/>
                <w:szCs w:val="16"/>
              </w:rPr>
              <w:t xml:space="preserve">ithin fibrous stroma that is in </w:t>
            </w:r>
            <w:r w:rsidRPr="00605E52">
              <w:rPr>
                <w:rFonts w:ascii="Calibri" w:hAnsi="Calibri"/>
                <w:color w:val="000000"/>
                <w:sz w:val="16"/>
                <w:szCs w:val="16"/>
              </w:rPr>
              <w:t>the same tissue plane as adipose tissue on either side</w:t>
            </w:r>
            <w:r>
              <w:rPr>
                <w:rFonts w:ascii="Calibri" w:hAnsi="Calibri"/>
                <w:color w:val="000000"/>
                <w:sz w:val="16"/>
                <w:szCs w:val="16"/>
              </w:rPr>
              <w:t xml:space="preserve"> is a helpful indicator of EPE. </w:t>
            </w:r>
            <w:r w:rsidRPr="00605E52">
              <w:rPr>
                <w:rFonts w:ascii="Calibri" w:hAnsi="Calibri"/>
                <w:color w:val="000000"/>
                <w:sz w:val="16"/>
                <w:szCs w:val="16"/>
              </w:rPr>
              <w:t>The boundary of the prostate gland cannot be readily identified anteri</w:t>
            </w:r>
            <w:r>
              <w:rPr>
                <w:rFonts w:ascii="Calibri" w:hAnsi="Calibri"/>
                <w:color w:val="000000"/>
                <w:sz w:val="16"/>
                <w:szCs w:val="16"/>
              </w:rPr>
              <w:t xml:space="preserve">orly and at the base or apex of </w:t>
            </w:r>
            <w:r w:rsidRPr="00605E52">
              <w:rPr>
                <w:rFonts w:ascii="Calibri" w:hAnsi="Calibri"/>
                <w:color w:val="000000"/>
                <w:sz w:val="16"/>
                <w:szCs w:val="16"/>
              </w:rPr>
              <w:t>the prostate. Moreover, at the apex benign glands are frequently admixed with skeletal muscle and</w:t>
            </w:r>
          </w:p>
          <w:p w14:paraId="4D23DCEB" w14:textId="77777777" w:rsidR="00605E52" w:rsidRPr="00605E52" w:rsidRDefault="00605E52" w:rsidP="00605E52">
            <w:pPr>
              <w:spacing w:after="0"/>
              <w:rPr>
                <w:rFonts w:ascii="Calibri" w:hAnsi="Calibri"/>
                <w:color w:val="000000"/>
                <w:sz w:val="16"/>
                <w:szCs w:val="16"/>
              </w:rPr>
            </w:pPr>
            <w:r w:rsidRPr="00605E52">
              <w:rPr>
                <w:rFonts w:ascii="Calibri" w:hAnsi="Calibri"/>
                <w:color w:val="000000"/>
                <w:sz w:val="16"/>
                <w:szCs w:val="16"/>
              </w:rPr>
              <w:t>the presence of neoplastic glands within skeletal muscle does not nec</w:t>
            </w:r>
            <w:r>
              <w:rPr>
                <w:rFonts w:ascii="Calibri" w:hAnsi="Calibri"/>
                <w:color w:val="000000"/>
                <w:sz w:val="16"/>
                <w:szCs w:val="16"/>
              </w:rPr>
              <w:t xml:space="preserve">essarily constitute EPE. Hence, </w:t>
            </w:r>
            <w:r w:rsidRPr="00605E52">
              <w:rPr>
                <w:rFonts w:ascii="Calibri" w:hAnsi="Calibri"/>
                <w:color w:val="000000"/>
                <w:sz w:val="16"/>
                <w:szCs w:val="16"/>
              </w:rPr>
              <w:t>in this region it is more important to accurately assess the completeness of surgical resect</w:t>
            </w:r>
            <w:r>
              <w:rPr>
                <w:rFonts w:ascii="Calibri" w:hAnsi="Calibri"/>
                <w:color w:val="000000"/>
                <w:sz w:val="16"/>
                <w:szCs w:val="16"/>
              </w:rPr>
              <w:t xml:space="preserve">ion. </w:t>
            </w:r>
            <w:r w:rsidRPr="00605E52">
              <w:rPr>
                <w:rFonts w:ascii="Calibri" w:hAnsi="Calibri"/>
                <w:color w:val="000000"/>
                <w:sz w:val="16"/>
                <w:szCs w:val="16"/>
              </w:rPr>
              <w:t>Similarly, the assessment of EPE at the anterior aspect of the p</w:t>
            </w:r>
            <w:r>
              <w:rPr>
                <w:rFonts w:ascii="Calibri" w:hAnsi="Calibri"/>
                <w:color w:val="000000"/>
                <w:sz w:val="16"/>
                <w:szCs w:val="16"/>
              </w:rPr>
              <w:t xml:space="preserve">rostate may be difficult as the </w:t>
            </w:r>
            <w:r w:rsidRPr="00605E52">
              <w:rPr>
                <w:rFonts w:ascii="Calibri" w:hAnsi="Calibri"/>
                <w:color w:val="000000"/>
                <w:sz w:val="16"/>
                <w:szCs w:val="16"/>
              </w:rPr>
              <w:t xml:space="preserve">prostatic stroma blends in with </w:t>
            </w:r>
            <w:proofErr w:type="spellStart"/>
            <w:r w:rsidRPr="00605E52">
              <w:rPr>
                <w:rFonts w:ascii="Calibri" w:hAnsi="Calibri"/>
                <w:color w:val="000000"/>
                <w:sz w:val="16"/>
                <w:szCs w:val="16"/>
              </w:rPr>
              <w:t>extraprostatic</w:t>
            </w:r>
            <w:proofErr w:type="spellEnd"/>
            <w:r w:rsidRPr="00605E52">
              <w:rPr>
                <w:rFonts w:ascii="Calibri" w:hAnsi="Calibri"/>
                <w:color w:val="000000"/>
                <w:sz w:val="16"/>
                <w:szCs w:val="16"/>
              </w:rPr>
              <w:t xml:space="preserve"> fibromuscular tissue, </w:t>
            </w:r>
            <w:r>
              <w:rPr>
                <w:rFonts w:ascii="Calibri" w:hAnsi="Calibri"/>
                <w:color w:val="000000"/>
                <w:sz w:val="16"/>
                <w:szCs w:val="16"/>
              </w:rPr>
              <w:t xml:space="preserve">but in this location EPE can be </w:t>
            </w:r>
            <w:r w:rsidRPr="00605E52">
              <w:rPr>
                <w:rFonts w:ascii="Calibri" w:hAnsi="Calibri"/>
                <w:color w:val="000000"/>
                <w:sz w:val="16"/>
                <w:szCs w:val="16"/>
              </w:rPr>
              <w:t>diagnosed (in the manner described in the previous paragraph</w:t>
            </w:r>
            <w:r>
              <w:rPr>
                <w:rFonts w:ascii="Calibri" w:hAnsi="Calibri"/>
                <w:color w:val="000000"/>
                <w:sz w:val="16"/>
                <w:szCs w:val="16"/>
              </w:rPr>
              <w:t xml:space="preserve">) when the carcinoma appears to </w:t>
            </w:r>
            <w:r w:rsidRPr="00605E52">
              <w:rPr>
                <w:rFonts w:ascii="Calibri" w:hAnsi="Calibri"/>
                <w:color w:val="000000"/>
                <w:sz w:val="16"/>
                <w:szCs w:val="16"/>
              </w:rPr>
              <w:t>bulge beyond the boundar</w:t>
            </w:r>
            <w:r w:rsidR="00FE49EC">
              <w:rPr>
                <w:rFonts w:ascii="Calibri" w:hAnsi="Calibri"/>
                <w:color w:val="000000"/>
                <w:sz w:val="16"/>
                <w:szCs w:val="16"/>
              </w:rPr>
              <w:t>y of the normal prostate gland.</w:t>
            </w:r>
            <w:r w:rsidRPr="00FE49EC">
              <w:rPr>
                <w:rFonts w:ascii="Calibri" w:hAnsi="Calibri"/>
                <w:color w:val="000000"/>
                <w:sz w:val="16"/>
                <w:szCs w:val="16"/>
                <w:vertAlign w:val="superscript"/>
              </w:rPr>
              <w:t>6,7</w:t>
            </w:r>
            <w:r>
              <w:rPr>
                <w:rFonts w:ascii="Calibri" w:hAnsi="Calibri"/>
                <w:color w:val="000000"/>
                <w:sz w:val="16"/>
                <w:szCs w:val="16"/>
              </w:rPr>
              <w:t xml:space="preserve"> Extent of EPE </w:t>
            </w:r>
            <w:r w:rsidRPr="00605E52">
              <w:rPr>
                <w:rFonts w:ascii="Calibri" w:hAnsi="Calibri"/>
                <w:color w:val="000000"/>
                <w:sz w:val="16"/>
                <w:szCs w:val="16"/>
              </w:rPr>
              <w:t>Categorisation of the extent of EPE as focal or non-focal (als</w:t>
            </w:r>
            <w:r>
              <w:rPr>
                <w:rFonts w:ascii="Calibri" w:hAnsi="Calibri"/>
                <w:color w:val="000000"/>
                <w:sz w:val="16"/>
                <w:szCs w:val="16"/>
              </w:rPr>
              <w:t xml:space="preserve">o referred to as ‘extensive’ or </w:t>
            </w:r>
            <w:r w:rsidRPr="00605E52">
              <w:rPr>
                <w:rFonts w:ascii="Calibri" w:hAnsi="Calibri"/>
                <w:color w:val="000000"/>
                <w:sz w:val="16"/>
                <w:szCs w:val="16"/>
              </w:rPr>
              <w:t>‘established’) is a required (core) item in the ICCR dataset. Focal EPE</w:t>
            </w:r>
            <w:r>
              <w:rPr>
                <w:rFonts w:ascii="Calibri" w:hAnsi="Calibri"/>
                <w:color w:val="000000"/>
                <w:sz w:val="16"/>
                <w:szCs w:val="16"/>
              </w:rPr>
              <w:t xml:space="preserve"> was originally defined no more </w:t>
            </w:r>
            <w:r w:rsidRPr="00605E52">
              <w:rPr>
                <w:rFonts w:ascii="Calibri" w:hAnsi="Calibri"/>
                <w:color w:val="000000"/>
                <w:sz w:val="16"/>
                <w:szCs w:val="16"/>
              </w:rPr>
              <w:t>than ‘a few’ neoplastic glands just outside the prostate, then subsequ</w:t>
            </w:r>
            <w:r>
              <w:rPr>
                <w:rFonts w:ascii="Calibri" w:hAnsi="Calibri"/>
                <w:color w:val="000000"/>
                <w:sz w:val="16"/>
                <w:szCs w:val="16"/>
              </w:rPr>
              <w:t xml:space="preserve">ently, in a more </w:t>
            </w:r>
            <w:proofErr w:type="spellStart"/>
            <w:r>
              <w:rPr>
                <w:rFonts w:ascii="Calibri" w:hAnsi="Calibri"/>
                <w:color w:val="000000"/>
                <w:sz w:val="16"/>
                <w:szCs w:val="16"/>
              </w:rPr>
              <w:t>semiquantified</w:t>
            </w:r>
            <w:proofErr w:type="spellEnd"/>
            <w:r>
              <w:rPr>
                <w:rFonts w:ascii="Calibri" w:hAnsi="Calibri"/>
                <w:color w:val="000000"/>
                <w:sz w:val="16"/>
                <w:szCs w:val="16"/>
              </w:rPr>
              <w:t xml:space="preserve"> </w:t>
            </w:r>
            <w:r w:rsidRPr="00605E52">
              <w:rPr>
                <w:rFonts w:ascii="Calibri" w:hAnsi="Calibri"/>
                <w:color w:val="000000"/>
                <w:sz w:val="16"/>
                <w:szCs w:val="16"/>
              </w:rPr>
              <w:t xml:space="preserve">manner, as </w:t>
            </w:r>
            <w:proofErr w:type="spellStart"/>
            <w:r w:rsidRPr="00605E52">
              <w:rPr>
                <w:rFonts w:ascii="Calibri" w:hAnsi="Calibri"/>
                <w:color w:val="000000"/>
                <w:sz w:val="16"/>
                <w:szCs w:val="16"/>
              </w:rPr>
              <w:t>extraprostatic</w:t>
            </w:r>
            <w:proofErr w:type="spellEnd"/>
            <w:r w:rsidRPr="00605E52">
              <w:rPr>
                <w:rFonts w:ascii="Calibri" w:hAnsi="Calibri"/>
                <w:color w:val="000000"/>
                <w:sz w:val="16"/>
                <w:szCs w:val="16"/>
              </w:rPr>
              <w:t xml:space="preserve"> glands which occupy no more </w:t>
            </w:r>
            <w:r>
              <w:rPr>
                <w:rFonts w:ascii="Calibri" w:hAnsi="Calibri"/>
                <w:color w:val="000000"/>
                <w:sz w:val="16"/>
                <w:szCs w:val="16"/>
              </w:rPr>
              <w:t xml:space="preserve">than one high power field in no </w:t>
            </w:r>
            <w:r w:rsidRPr="00605E52">
              <w:rPr>
                <w:rFonts w:ascii="Calibri" w:hAnsi="Calibri"/>
                <w:color w:val="000000"/>
                <w:sz w:val="16"/>
                <w:szCs w:val="16"/>
              </w:rPr>
              <w:t>more than two sections, with extensive EPE representing anything</w:t>
            </w:r>
            <w:r>
              <w:rPr>
                <w:rFonts w:ascii="Calibri" w:hAnsi="Calibri"/>
                <w:color w:val="000000"/>
                <w:sz w:val="16"/>
                <w:szCs w:val="16"/>
              </w:rPr>
              <w:t xml:space="preserve"> more than this.</w:t>
            </w:r>
            <w:r w:rsidRPr="00FE49EC">
              <w:rPr>
                <w:rFonts w:ascii="Calibri" w:hAnsi="Calibri"/>
                <w:color w:val="000000"/>
                <w:sz w:val="16"/>
                <w:szCs w:val="16"/>
                <w:vertAlign w:val="superscript"/>
              </w:rPr>
              <w:t>2</w:t>
            </w:r>
            <w:r>
              <w:rPr>
                <w:rFonts w:ascii="Calibri" w:hAnsi="Calibri"/>
                <w:color w:val="000000"/>
                <w:sz w:val="16"/>
                <w:szCs w:val="16"/>
              </w:rPr>
              <w:t xml:space="preserve"> More rigorous </w:t>
            </w:r>
            <w:r w:rsidRPr="00605E52">
              <w:rPr>
                <w:rFonts w:ascii="Calibri" w:hAnsi="Calibri"/>
                <w:color w:val="000000"/>
                <w:sz w:val="16"/>
                <w:szCs w:val="16"/>
              </w:rPr>
              <w:t xml:space="preserve">quantification of the extent of EPE by measuring the maximum </w:t>
            </w:r>
            <w:r>
              <w:rPr>
                <w:rFonts w:ascii="Calibri" w:hAnsi="Calibri"/>
                <w:color w:val="000000"/>
                <w:sz w:val="16"/>
                <w:szCs w:val="16"/>
              </w:rPr>
              <w:t xml:space="preserve">distance that the tumour bulges </w:t>
            </w:r>
            <w:r w:rsidRPr="00605E52">
              <w:rPr>
                <w:rFonts w:ascii="Calibri" w:hAnsi="Calibri"/>
                <w:color w:val="000000"/>
                <w:sz w:val="16"/>
                <w:szCs w:val="16"/>
              </w:rPr>
              <w:t>beyond the outer edge of the fibromuscular prostatic stroma radially has been prop</w:t>
            </w:r>
            <w:r>
              <w:rPr>
                <w:rFonts w:ascii="Calibri" w:hAnsi="Calibri"/>
                <w:color w:val="000000"/>
                <w:sz w:val="16"/>
                <w:szCs w:val="16"/>
              </w:rPr>
              <w:t xml:space="preserve">osed by some </w:t>
            </w:r>
            <w:r w:rsidRPr="00605E52">
              <w:rPr>
                <w:rFonts w:ascii="Calibri" w:hAnsi="Calibri"/>
                <w:color w:val="000000"/>
                <w:sz w:val="16"/>
                <w:szCs w:val="16"/>
              </w:rPr>
              <w:t>investigators.</w:t>
            </w:r>
            <w:r w:rsidRPr="00FE49EC">
              <w:rPr>
                <w:rFonts w:ascii="Calibri" w:hAnsi="Calibri"/>
                <w:color w:val="000000"/>
                <w:sz w:val="16"/>
                <w:szCs w:val="16"/>
                <w:vertAlign w:val="superscript"/>
              </w:rPr>
              <w:t>8</w:t>
            </w:r>
            <w:r w:rsidRPr="00605E52">
              <w:rPr>
                <w:rFonts w:ascii="Calibri" w:hAnsi="Calibri"/>
                <w:color w:val="000000"/>
                <w:sz w:val="16"/>
                <w:szCs w:val="16"/>
              </w:rPr>
              <w:t xml:space="preserve"> However, the practical value of such parameters is limited</w:t>
            </w:r>
            <w:r>
              <w:rPr>
                <w:rFonts w:ascii="Calibri" w:hAnsi="Calibri"/>
                <w:color w:val="000000"/>
                <w:sz w:val="16"/>
                <w:szCs w:val="16"/>
              </w:rPr>
              <w:t xml:space="preserve"> by the difficulty in precisely </w:t>
            </w:r>
            <w:r w:rsidRPr="00605E52">
              <w:rPr>
                <w:rFonts w:ascii="Calibri" w:hAnsi="Calibri"/>
                <w:color w:val="000000"/>
                <w:sz w:val="16"/>
                <w:szCs w:val="16"/>
              </w:rPr>
              <w:t>defining the outer limit of the prostate gland, especially when the tumour is associated with a</w:t>
            </w:r>
          </w:p>
          <w:p w14:paraId="73DF13FC" w14:textId="77777777" w:rsidR="00605E52" w:rsidRPr="00605E52" w:rsidRDefault="00605E52" w:rsidP="00605E52">
            <w:pPr>
              <w:spacing w:after="0"/>
              <w:rPr>
                <w:rFonts w:ascii="Calibri" w:hAnsi="Calibri"/>
                <w:color w:val="000000"/>
                <w:sz w:val="16"/>
                <w:szCs w:val="16"/>
              </w:rPr>
            </w:pPr>
            <w:r w:rsidRPr="00605E52">
              <w:rPr>
                <w:rFonts w:ascii="Calibri" w:hAnsi="Calibri"/>
                <w:color w:val="000000"/>
                <w:sz w:val="16"/>
                <w:szCs w:val="16"/>
              </w:rPr>
              <w:t>desmoplastic reaction. The identification of any EPE is important, as b</w:t>
            </w:r>
            <w:r>
              <w:rPr>
                <w:rFonts w:ascii="Calibri" w:hAnsi="Calibri"/>
                <w:color w:val="000000"/>
                <w:sz w:val="16"/>
                <w:szCs w:val="16"/>
              </w:rPr>
              <w:t xml:space="preserve">oth focal and non-focal EPE are </w:t>
            </w:r>
            <w:r w:rsidRPr="00605E52">
              <w:rPr>
                <w:rFonts w:ascii="Calibri" w:hAnsi="Calibri"/>
                <w:color w:val="000000"/>
                <w:sz w:val="16"/>
                <w:szCs w:val="16"/>
              </w:rPr>
              <w:t xml:space="preserve">associated with a significantly higher risk of recurrence at both 5 and </w:t>
            </w:r>
            <w:r>
              <w:rPr>
                <w:rFonts w:ascii="Calibri" w:hAnsi="Calibri"/>
                <w:color w:val="000000"/>
                <w:sz w:val="16"/>
                <w:szCs w:val="16"/>
              </w:rPr>
              <w:t>10 years.</w:t>
            </w:r>
            <w:r w:rsidRPr="00FE49EC">
              <w:rPr>
                <w:rFonts w:ascii="Calibri" w:hAnsi="Calibri"/>
                <w:color w:val="000000"/>
                <w:sz w:val="16"/>
                <w:szCs w:val="16"/>
                <w:vertAlign w:val="superscript"/>
              </w:rPr>
              <w:t>1,2</w:t>
            </w:r>
            <w:r>
              <w:rPr>
                <w:rFonts w:ascii="Calibri" w:hAnsi="Calibri"/>
                <w:color w:val="000000"/>
                <w:sz w:val="16"/>
                <w:szCs w:val="16"/>
              </w:rPr>
              <w:t xml:space="preserve"> Following radical  </w:t>
            </w:r>
            <w:r w:rsidRPr="00605E52">
              <w:rPr>
                <w:rFonts w:ascii="Calibri" w:hAnsi="Calibri"/>
                <w:color w:val="000000"/>
                <w:sz w:val="16"/>
                <w:szCs w:val="16"/>
              </w:rPr>
              <w:t>prostatectomy, the progression-free probability for node negative patients with uninvolved</w:t>
            </w:r>
            <w:r>
              <w:rPr>
                <w:rFonts w:ascii="Calibri" w:hAnsi="Calibri"/>
                <w:color w:val="000000"/>
                <w:sz w:val="16"/>
                <w:szCs w:val="16"/>
              </w:rPr>
              <w:t xml:space="preserve"> seminal </w:t>
            </w:r>
            <w:r w:rsidRPr="00605E52">
              <w:rPr>
                <w:rFonts w:ascii="Calibri" w:hAnsi="Calibri"/>
                <w:color w:val="000000"/>
                <w:sz w:val="16"/>
                <w:szCs w:val="16"/>
              </w:rPr>
              <w:t xml:space="preserve">vesicles at 10 years for organ confined disease is 85–89%, falling to </w:t>
            </w:r>
            <w:r>
              <w:rPr>
                <w:rFonts w:ascii="Calibri" w:hAnsi="Calibri"/>
                <w:color w:val="000000"/>
                <w:sz w:val="16"/>
                <w:szCs w:val="16"/>
              </w:rPr>
              <w:t xml:space="preserve">67–69% for focal EPE and to 36– 58% for extensive EPE. </w:t>
            </w:r>
            <w:r w:rsidRPr="00FE49EC">
              <w:rPr>
                <w:rFonts w:ascii="Calibri" w:hAnsi="Calibri"/>
                <w:color w:val="000000"/>
                <w:sz w:val="16"/>
                <w:szCs w:val="16"/>
                <w:vertAlign w:val="superscript"/>
              </w:rPr>
              <w:t>1,2</w:t>
            </w:r>
            <w:r>
              <w:rPr>
                <w:rFonts w:ascii="Calibri" w:hAnsi="Calibri"/>
                <w:color w:val="000000"/>
                <w:sz w:val="16"/>
                <w:szCs w:val="16"/>
              </w:rPr>
              <w:t xml:space="preserve"> </w:t>
            </w:r>
            <w:r w:rsidR="00D4179D">
              <w:rPr>
                <w:rFonts w:ascii="Calibri" w:hAnsi="Calibri"/>
                <w:color w:val="000000"/>
                <w:sz w:val="16"/>
                <w:szCs w:val="16"/>
              </w:rPr>
              <w:t xml:space="preserve">Location of EPE </w:t>
            </w:r>
            <w:r w:rsidRPr="00605E52">
              <w:rPr>
                <w:rFonts w:ascii="Calibri" w:hAnsi="Calibri"/>
                <w:color w:val="000000"/>
                <w:sz w:val="16"/>
                <w:szCs w:val="16"/>
              </w:rPr>
              <w:t>Since it was considered a generic element forming part of a comp</w:t>
            </w:r>
            <w:r w:rsidR="00D4179D">
              <w:rPr>
                <w:rFonts w:ascii="Calibri" w:hAnsi="Calibri"/>
                <w:color w:val="000000"/>
                <w:sz w:val="16"/>
                <w:szCs w:val="16"/>
              </w:rPr>
              <w:t xml:space="preserve">rehensive pathology report, the </w:t>
            </w:r>
            <w:r w:rsidRPr="00605E52">
              <w:rPr>
                <w:rFonts w:ascii="Calibri" w:hAnsi="Calibri"/>
                <w:color w:val="000000"/>
                <w:sz w:val="16"/>
                <w:szCs w:val="16"/>
              </w:rPr>
              <w:t xml:space="preserve">location of any EPE present has been included in the recommended </w:t>
            </w:r>
            <w:r w:rsidR="00D4179D">
              <w:rPr>
                <w:rFonts w:ascii="Calibri" w:hAnsi="Calibri"/>
                <w:color w:val="000000"/>
                <w:sz w:val="16"/>
                <w:szCs w:val="16"/>
              </w:rPr>
              <w:t xml:space="preserve">(non-core) dataset, despite the </w:t>
            </w:r>
            <w:r w:rsidRPr="00605E52">
              <w:rPr>
                <w:rFonts w:ascii="Calibri" w:hAnsi="Calibri"/>
                <w:color w:val="000000"/>
                <w:sz w:val="16"/>
                <w:szCs w:val="16"/>
              </w:rPr>
              <w:t xml:space="preserve">lack of published evidence for its influence on staging, prognosis or </w:t>
            </w:r>
            <w:r w:rsidRPr="00605E52">
              <w:rPr>
                <w:rFonts w:ascii="Calibri" w:hAnsi="Calibri"/>
                <w:color w:val="000000"/>
                <w:sz w:val="16"/>
                <w:szCs w:val="16"/>
              </w:rPr>
              <w:lastRenderedPageBreak/>
              <w:t>treatment.6</w:t>
            </w:r>
            <w:r w:rsidR="00D4179D">
              <w:rPr>
                <w:rFonts w:ascii="Calibri" w:hAnsi="Calibri"/>
                <w:color w:val="000000"/>
                <w:sz w:val="16"/>
                <w:szCs w:val="16"/>
              </w:rPr>
              <w:t xml:space="preserve"> </w:t>
            </w:r>
            <w:r w:rsidRPr="00605E52">
              <w:rPr>
                <w:rFonts w:ascii="Calibri" w:hAnsi="Calibri"/>
                <w:color w:val="000000"/>
                <w:sz w:val="16"/>
                <w:szCs w:val="16"/>
              </w:rPr>
              <w:t>It provides</w:t>
            </w:r>
            <w:r w:rsidR="00D4179D">
              <w:rPr>
                <w:rFonts w:ascii="Calibri" w:hAnsi="Calibri"/>
                <w:color w:val="000000"/>
                <w:sz w:val="16"/>
                <w:szCs w:val="16"/>
              </w:rPr>
              <w:t xml:space="preserve"> </w:t>
            </w:r>
            <w:r w:rsidRPr="00605E52">
              <w:rPr>
                <w:rFonts w:ascii="Calibri" w:hAnsi="Calibri"/>
                <w:color w:val="000000"/>
                <w:sz w:val="16"/>
                <w:szCs w:val="16"/>
              </w:rPr>
              <w:t>potentially useful information to the urologist, enabling correlation with clinical findings and any</w:t>
            </w:r>
          </w:p>
          <w:p w14:paraId="500EAAF9" w14:textId="77777777" w:rsidR="00605E52" w:rsidRPr="00605E52" w:rsidRDefault="00605E52" w:rsidP="00C20711">
            <w:pPr>
              <w:spacing w:after="0"/>
              <w:rPr>
                <w:rFonts w:ascii="Calibri" w:hAnsi="Calibri"/>
                <w:color w:val="000000"/>
                <w:sz w:val="16"/>
                <w:szCs w:val="16"/>
              </w:rPr>
            </w:pPr>
            <w:r w:rsidRPr="00605E52">
              <w:rPr>
                <w:rFonts w:ascii="Calibri" w:hAnsi="Calibri"/>
                <w:color w:val="000000"/>
                <w:sz w:val="16"/>
                <w:szCs w:val="16"/>
              </w:rPr>
              <w:t>pre-operative imaging studies performed.</w:t>
            </w:r>
          </w:p>
          <w:p w14:paraId="5DC1F92F" w14:textId="77777777" w:rsidR="00EC2AFB" w:rsidRDefault="00EC2AFB" w:rsidP="00605E52">
            <w:pPr>
              <w:spacing w:after="0"/>
              <w:rPr>
                <w:rFonts w:ascii="Calibri" w:hAnsi="Calibri"/>
                <w:color w:val="000000"/>
                <w:sz w:val="16"/>
                <w:szCs w:val="16"/>
              </w:rPr>
            </w:pPr>
          </w:p>
          <w:p w14:paraId="75815B09" w14:textId="77777777" w:rsidR="00D04CE2" w:rsidRDefault="00D04CE2" w:rsidP="00605E52">
            <w:pPr>
              <w:spacing w:after="0"/>
              <w:rPr>
                <w:rFonts w:ascii="Calibri" w:hAnsi="Calibri"/>
                <w:color w:val="000000"/>
                <w:sz w:val="16"/>
                <w:szCs w:val="16"/>
              </w:rPr>
            </w:pPr>
          </w:p>
          <w:p w14:paraId="7E8E55BC" w14:textId="77777777" w:rsidR="00605E52" w:rsidRPr="00605E52" w:rsidRDefault="00605E52" w:rsidP="00605E52">
            <w:pPr>
              <w:spacing w:after="0"/>
              <w:rPr>
                <w:rFonts w:ascii="Calibri" w:hAnsi="Calibri"/>
                <w:color w:val="000000"/>
                <w:sz w:val="16"/>
                <w:szCs w:val="16"/>
              </w:rPr>
            </w:pPr>
            <w:r w:rsidRPr="00605E52">
              <w:rPr>
                <w:rFonts w:ascii="Calibri" w:hAnsi="Calibri"/>
                <w:color w:val="000000"/>
                <w:sz w:val="16"/>
                <w:szCs w:val="16"/>
              </w:rPr>
              <w:t>References</w:t>
            </w:r>
          </w:p>
          <w:p w14:paraId="357C1C09" w14:textId="77777777" w:rsidR="00C20711" w:rsidRDefault="00605E52" w:rsidP="00605E52">
            <w:pPr>
              <w:spacing w:after="0"/>
              <w:rPr>
                <w:rFonts w:ascii="Calibri" w:hAnsi="Calibri"/>
                <w:color w:val="000000"/>
                <w:sz w:val="16"/>
                <w:szCs w:val="16"/>
              </w:rPr>
            </w:pPr>
            <w:r w:rsidRPr="00605E52">
              <w:rPr>
                <w:rFonts w:ascii="Calibri" w:hAnsi="Calibri"/>
                <w:color w:val="000000"/>
                <w:sz w:val="16"/>
                <w:szCs w:val="16"/>
              </w:rPr>
              <w:t>1 Epstein JI, Partin AW, Sauvageot J and Walsh PC (1996). Pred</w:t>
            </w:r>
            <w:r w:rsidR="00C911DF">
              <w:rPr>
                <w:rFonts w:ascii="Calibri" w:hAnsi="Calibri"/>
                <w:color w:val="000000"/>
                <w:sz w:val="16"/>
                <w:szCs w:val="16"/>
              </w:rPr>
              <w:t xml:space="preserve">iction of progression following </w:t>
            </w:r>
            <w:r w:rsidRPr="00605E52">
              <w:rPr>
                <w:rFonts w:ascii="Calibri" w:hAnsi="Calibri"/>
                <w:color w:val="000000"/>
                <w:sz w:val="16"/>
                <w:szCs w:val="16"/>
              </w:rPr>
              <w:t>radical prostatectomy. A multivariate analysis of 721 men with long-term f</w:t>
            </w:r>
            <w:r w:rsidR="00C911DF">
              <w:rPr>
                <w:rFonts w:ascii="Calibri" w:hAnsi="Calibri"/>
                <w:color w:val="000000"/>
                <w:sz w:val="16"/>
                <w:szCs w:val="16"/>
              </w:rPr>
              <w:t xml:space="preserve">ollow-up. Am J </w:t>
            </w:r>
            <w:r w:rsidRPr="00605E52">
              <w:rPr>
                <w:rFonts w:ascii="Calibri" w:hAnsi="Calibri"/>
                <w:color w:val="000000"/>
                <w:sz w:val="16"/>
                <w:szCs w:val="16"/>
              </w:rPr>
              <w:t xml:space="preserve">Surg </w:t>
            </w:r>
            <w:proofErr w:type="spellStart"/>
            <w:r w:rsidRPr="00605E52">
              <w:rPr>
                <w:rFonts w:ascii="Calibri" w:hAnsi="Calibri"/>
                <w:color w:val="000000"/>
                <w:sz w:val="16"/>
                <w:szCs w:val="16"/>
              </w:rPr>
              <w:t>Pathol</w:t>
            </w:r>
            <w:proofErr w:type="spellEnd"/>
            <w:r w:rsidRPr="00605E52">
              <w:rPr>
                <w:rFonts w:ascii="Calibri" w:hAnsi="Calibri"/>
                <w:color w:val="000000"/>
                <w:sz w:val="16"/>
                <w:szCs w:val="16"/>
              </w:rPr>
              <w:t xml:space="preserve"> 20(3):286–292.</w:t>
            </w:r>
          </w:p>
          <w:p w14:paraId="754C6028" w14:textId="77777777" w:rsidR="00C20711" w:rsidRDefault="00605E52" w:rsidP="00605E52">
            <w:pPr>
              <w:spacing w:after="0"/>
              <w:rPr>
                <w:rFonts w:ascii="Calibri" w:hAnsi="Calibri"/>
                <w:color w:val="000000"/>
                <w:sz w:val="16"/>
                <w:szCs w:val="16"/>
              </w:rPr>
            </w:pPr>
            <w:r w:rsidRPr="00605E52">
              <w:rPr>
                <w:rFonts w:ascii="Calibri" w:hAnsi="Calibri"/>
                <w:color w:val="000000"/>
                <w:sz w:val="16"/>
                <w:szCs w:val="16"/>
              </w:rPr>
              <w:t xml:space="preserve">2 Wheeler TM, </w:t>
            </w:r>
            <w:proofErr w:type="spellStart"/>
            <w:r w:rsidRPr="00605E52">
              <w:rPr>
                <w:rFonts w:ascii="Calibri" w:hAnsi="Calibri"/>
                <w:color w:val="000000"/>
                <w:sz w:val="16"/>
                <w:szCs w:val="16"/>
              </w:rPr>
              <w:t>Dillioglugil</w:t>
            </w:r>
            <w:proofErr w:type="spellEnd"/>
            <w:r w:rsidRPr="00605E52">
              <w:rPr>
                <w:rFonts w:ascii="Calibri" w:hAnsi="Calibri"/>
                <w:color w:val="000000"/>
                <w:sz w:val="16"/>
                <w:szCs w:val="16"/>
              </w:rPr>
              <w:t xml:space="preserve"> O, Kattan MW, Arakawa A, Soh S,</w:t>
            </w:r>
            <w:r w:rsidR="00C911DF">
              <w:rPr>
                <w:rFonts w:ascii="Calibri" w:hAnsi="Calibri"/>
                <w:color w:val="000000"/>
                <w:sz w:val="16"/>
                <w:szCs w:val="16"/>
              </w:rPr>
              <w:t xml:space="preserve"> Suyama K, Ohori M and Scardino </w:t>
            </w:r>
            <w:r w:rsidRPr="00605E52">
              <w:rPr>
                <w:rFonts w:ascii="Calibri" w:hAnsi="Calibri"/>
                <w:color w:val="000000"/>
                <w:sz w:val="16"/>
                <w:szCs w:val="16"/>
              </w:rPr>
              <w:t xml:space="preserve">PT (1998). Clinical and pathological significance of the level </w:t>
            </w:r>
            <w:r w:rsidR="00C911DF">
              <w:rPr>
                <w:rFonts w:ascii="Calibri" w:hAnsi="Calibri"/>
                <w:color w:val="000000"/>
                <w:sz w:val="16"/>
                <w:szCs w:val="16"/>
              </w:rPr>
              <w:t xml:space="preserve">and extent of capsular invasion </w:t>
            </w:r>
            <w:r w:rsidRPr="00605E52">
              <w:rPr>
                <w:rFonts w:ascii="Calibri" w:hAnsi="Calibri"/>
                <w:color w:val="000000"/>
                <w:sz w:val="16"/>
                <w:szCs w:val="16"/>
              </w:rPr>
              <w:t xml:space="preserve">in clinical stage T1-2 prostate cancer. Hum </w:t>
            </w:r>
            <w:proofErr w:type="spellStart"/>
            <w:r w:rsidRPr="00605E52">
              <w:rPr>
                <w:rFonts w:ascii="Calibri" w:hAnsi="Calibri"/>
                <w:color w:val="000000"/>
                <w:sz w:val="16"/>
                <w:szCs w:val="16"/>
              </w:rPr>
              <w:t>Pathol</w:t>
            </w:r>
            <w:proofErr w:type="spellEnd"/>
            <w:r w:rsidRPr="00605E52">
              <w:rPr>
                <w:rFonts w:ascii="Calibri" w:hAnsi="Calibri"/>
                <w:color w:val="000000"/>
                <w:sz w:val="16"/>
                <w:szCs w:val="16"/>
              </w:rPr>
              <w:t xml:space="preserve"> 29(8):856–862.</w:t>
            </w:r>
          </w:p>
          <w:p w14:paraId="0E11C509" w14:textId="77777777" w:rsidR="00C20711" w:rsidRDefault="00605E52" w:rsidP="00605E52">
            <w:pPr>
              <w:spacing w:after="0"/>
              <w:rPr>
                <w:rFonts w:ascii="Calibri" w:hAnsi="Calibri"/>
                <w:color w:val="000000"/>
                <w:sz w:val="16"/>
                <w:szCs w:val="16"/>
              </w:rPr>
            </w:pPr>
            <w:r w:rsidRPr="00605E52">
              <w:rPr>
                <w:rFonts w:ascii="Calibri" w:hAnsi="Calibri"/>
                <w:color w:val="000000"/>
                <w:sz w:val="16"/>
                <w:szCs w:val="16"/>
              </w:rPr>
              <w:t>3 Sakr WA, Wheeler TM, Blute M, Bodo M, Calle-Rodrigue R, Hen</w:t>
            </w:r>
            <w:r w:rsidR="00C911DF">
              <w:rPr>
                <w:rFonts w:ascii="Calibri" w:hAnsi="Calibri"/>
                <w:color w:val="000000"/>
                <w:sz w:val="16"/>
                <w:szCs w:val="16"/>
              </w:rPr>
              <w:t xml:space="preserve">son DE, Mostofi FK, Seiffert J, </w:t>
            </w:r>
            <w:r w:rsidRPr="00605E52">
              <w:rPr>
                <w:rFonts w:ascii="Calibri" w:hAnsi="Calibri"/>
                <w:color w:val="000000"/>
                <w:sz w:val="16"/>
                <w:szCs w:val="16"/>
              </w:rPr>
              <w:t xml:space="preserve">Wojno K and Zincke H (1996). Staging and reporting of </w:t>
            </w:r>
            <w:r w:rsidR="00C911DF">
              <w:rPr>
                <w:rFonts w:ascii="Calibri" w:hAnsi="Calibri"/>
                <w:color w:val="000000"/>
                <w:sz w:val="16"/>
                <w:szCs w:val="16"/>
              </w:rPr>
              <w:t xml:space="preserve">prostate cancer-sampling of the </w:t>
            </w:r>
            <w:r w:rsidRPr="00605E52">
              <w:rPr>
                <w:rFonts w:ascii="Calibri" w:hAnsi="Calibri"/>
                <w:color w:val="000000"/>
                <w:sz w:val="16"/>
                <w:szCs w:val="16"/>
              </w:rPr>
              <w:t>radical prostatectomy specimen. Cancer 78(2):366–368.</w:t>
            </w:r>
          </w:p>
          <w:p w14:paraId="5AC0B054" w14:textId="77777777" w:rsidR="00C20711" w:rsidRDefault="00605E52" w:rsidP="00605E52">
            <w:pPr>
              <w:spacing w:after="0"/>
              <w:rPr>
                <w:rFonts w:ascii="Calibri" w:hAnsi="Calibri"/>
                <w:color w:val="000000"/>
                <w:sz w:val="16"/>
                <w:szCs w:val="16"/>
              </w:rPr>
            </w:pPr>
            <w:r w:rsidRPr="00605E52">
              <w:rPr>
                <w:rFonts w:ascii="Calibri" w:hAnsi="Calibri"/>
                <w:color w:val="000000"/>
                <w:sz w:val="16"/>
                <w:szCs w:val="16"/>
              </w:rPr>
              <w:t>4 Ayala AG, Ro JY, Babaian R, Troncoso P and Grignon DJ (1989).</w:t>
            </w:r>
            <w:r w:rsidR="00C911DF">
              <w:rPr>
                <w:rFonts w:ascii="Calibri" w:hAnsi="Calibri"/>
                <w:color w:val="000000"/>
                <w:sz w:val="16"/>
                <w:szCs w:val="16"/>
              </w:rPr>
              <w:t xml:space="preserve"> The prostatic capsule: does it </w:t>
            </w:r>
            <w:r w:rsidRPr="00605E52">
              <w:rPr>
                <w:rFonts w:ascii="Calibri" w:hAnsi="Calibri"/>
                <w:color w:val="000000"/>
                <w:sz w:val="16"/>
                <w:szCs w:val="16"/>
              </w:rPr>
              <w:t>exist? Its importance in the staging and treatment of prosta</w:t>
            </w:r>
            <w:r w:rsidR="00C911DF">
              <w:rPr>
                <w:rFonts w:ascii="Calibri" w:hAnsi="Calibri"/>
                <w:color w:val="000000"/>
                <w:sz w:val="16"/>
                <w:szCs w:val="16"/>
              </w:rPr>
              <w:t xml:space="preserve">tic carcinoma. Am J Surg </w:t>
            </w:r>
            <w:proofErr w:type="spellStart"/>
            <w:r w:rsidR="00C911DF">
              <w:rPr>
                <w:rFonts w:ascii="Calibri" w:hAnsi="Calibri"/>
                <w:color w:val="000000"/>
                <w:sz w:val="16"/>
                <w:szCs w:val="16"/>
              </w:rPr>
              <w:t>Pathol</w:t>
            </w:r>
            <w:proofErr w:type="spellEnd"/>
            <w:r w:rsidR="00C911DF">
              <w:rPr>
                <w:rFonts w:ascii="Calibri" w:hAnsi="Calibri"/>
                <w:color w:val="000000"/>
                <w:sz w:val="16"/>
                <w:szCs w:val="16"/>
              </w:rPr>
              <w:t xml:space="preserve"> </w:t>
            </w:r>
            <w:r w:rsidRPr="00605E52">
              <w:rPr>
                <w:rFonts w:ascii="Calibri" w:hAnsi="Calibri"/>
                <w:color w:val="000000"/>
                <w:sz w:val="16"/>
                <w:szCs w:val="16"/>
              </w:rPr>
              <w:t>13:21-27.</w:t>
            </w:r>
          </w:p>
          <w:p w14:paraId="2D3959FD" w14:textId="77777777" w:rsidR="00C20711" w:rsidRDefault="00605E52" w:rsidP="00605E52">
            <w:pPr>
              <w:spacing w:after="0"/>
              <w:rPr>
                <w:rFonts w:ascii="Calibri" w:hAnsi="Calibri"/>
                <w:color w:val="000000"/>
                <w:sz w:val="16"/>
                <w:szCs w:val="16"/>
              </w:rPr>
            </w:pPr>
            <w:r w:rsidRPr="00605E52">
              <w:rPr>
                <w:rFonts w:ascii="Calibri" w:hAnsi="Calibri"/>
                <w:color w:val="000000"/>
                <w:sz w:val="16"/>
                <w:szCs w:val="16"/>
              </w:rPr>
              <w:t>5 Chuang AY and Epstein JI (2008). Positive surgical margins i</w:t>
            </w:r>
            <w:r w:rsidR="00C911DF">
              <w:rPr>
                <w:rFonts w:ascii="Calibri" w:hAnsi="Calibri"/>
                <w:color w:val="000000"/>
                <w:sz w:val="16"/>
                <w:szCs w:val="16"/>
              </w:rPr>
              <w:t xml:space="preserve">n areas of capsular incision in </w:t>
            </w:r>
            <w:r w:rsidRPr="00605E52">
              <w:rPr>
                <w:rFonts w:ascii="Calibri" w:hAnsi="Calibri"/>
                <w:color w:val="000000"/>
                <w:sz w:val="16"/>
                <w:szCs w:val="16"/>
              </w:rPr>
              <w:t>otherwise organ-confined disease at radical prostatectomy: hi</w:t>
            </w:r>
            <w:r w:rsidR="00C911DF">
              <w:rPr>
                <w:rFonts w:ascii="Calibri" w:hAnsi="Calibri"/>
                <w:color w:val="000000"/>
                <w:sz w:val="16"/>
                <w:szCs w:val="16"/>
              </w:rPr>
              <w:t xml:space="preserve">stologic features and pitfalls. </w:t>
            </w:r>
            <w:r w:rsidRPr="00605E52">
              <w:rPr>
                <w:rFonts w:ascii="Calibri" w:hAnsi="Calibri"/>
                <w:color w:val="000000"/>
                <w:sz w:val="16"/>
                <w:szCs w:val="16"/>
              </w:rPr>
              <w:t xml:space="preserve">Am J Surg </w:t>
            </w:r>
            <w:proofErr w:type="spellStart"/>
            <w:r w:rsidRPr="00605E52">
              <w:rPr>
                <w:rFonts w:ascii="Calibri" w:hAnsi="Calibri"/>
                <w:color w:val="000000"/>
                <w:sz w:val="16"/>
                <w:szCs w:val="16"/>
              </w:rPr>
              <w:t>Pathol</w:t>
            </w:r>
            <w:proofErr w:type="spellEnd"/>
            <w:r w:rsidRPr="00605E52">
              <w:rPr>
                <w:rFonts w:ascii="Calibri" w:hAnsi="Calibri"/>
                <w:color w:val="000000"/>
                <w:sz w:val="16"/>
                <w:szCs w:val="16"/>
              </w:rPr>
              <w:t xml:space="preserve"> 32(8):1201–1206.</w:t>
            </w:r>
          </w:p>
          <w:p w14:paraId="0C3DFFBA" w14:textId="77777777" w:rsidR="00C20711" w:rsidRDefault="00605E52" w:rsidP="00605E52">
            <w:pPr>
              <w:spacing w:after="0"/>
              <w:rPr>
                <w:rFonts w:ascii="Calibri" w:hAnsi="Calibri"/>
                <w:color w:val="000000"/>
                <w:sz w:val="16"/>
                <w:szCs w:val="16"/>
              </w:rPr>
            </w:pPr>
            <w:r w:rsidRPr="00605E52">
              <w:rPr>
                <w:rFonts w:ascii="Calibri" w:hAnsi="Calibri"/>
                <w:color w:val="000000"/>
                <w:sz w:val="16"/>
                <w:szCs w:val="16"/>
              </w:rPr>
              <w:t>6 Magi-Galluzzi C, Evans AJ, Delahunt B, Epstein JI, Griffiths DF, van der Kwast</w:t>
            </w:r>
            <w:r w:rsidR="00C911DF">
              <w:rPr>
                <w:rFonts w:ascii="Calibri" w:hAnsi="Calibri"/>
                <w:color w:val="000000"/>
                <w:sz w:val="16"/>
                <w:szCs w:val="16"/>
              </w:rPr>
              <w:t xml:space="preserve"> TH, </w:t>
            </w:r>
            <w:proofErr w:type="spellStart"/>
            <w:r w:rsidR="00C911DF">
              <w:rPr>
                <w:rFonts w:ascii="Calibri" w:hAnsi="Calibri"/>
                <w:color w:val="000000"/>
                <w:sz w:val="16"/>
                <w:szCs w:val="16"/>
              </w:rPr>
              <w:t>Montironi</w:t>
            </w:r>
            <w:proofErr w:type="spellEnd"/>
            <w:r w:rsidR="00C911DF">
              <w:rPr>
                <w:rFonts w:ascii="Calibri" w:hAnsi="Calibri"/>
                <w:color w:val="000000"/>
                <w:sz w:val="16"/>
                <w:szCs w:val="16"/>
              </w:rPr>
              <w:t xml:space="preserve"> R, </w:t>
            </w:r>
            <w:r w:rsidRPr="00605E52">
              <w:rPr>
                <w:rFonts w:ascii="Calibri" w:hAnsi="Calibri"/>
                <w:color w:val="000000"/>
                <w:sz w:val="16"/>
                <w:szCs w:val="16"/>
              </w:rPr>
              <w:t xml:space="preserve">Wheeler TM, Srigley JR, </w:t>
            </w:r>
            <w:proofErr w:type="spellStart"/>
            <w:r w:rsidRPr="00605E52">
              <w:rPr>
                <w:rFonts w:ascii="Calibri" w:hAnsi="Calibri"/>
                <w:color w:val="000000"/>
                <w:sz w:val="16"/>
                <w:szCs w:val="16"/>
              </w:rPr>
              <w:t>Egevad</w:t>
            </w:r>
            <w:proofErr w:type="spellEnd"/>
            <w:r w:rsidRPr="00605E52">
              <w:rPr>
                <w:rFonts w:ascii="Calibri" w:hAnsi="Calibri"/>
                <w:color w:val="000000"/>
                <w:sz w:val="16"/>
                <w:szCs w:val="16"/>
              </w:rPr>
              <w:t xml:space="preserve"> LL, Humphrey PA and ISU</w:t>
            </w:r>
            <w:r w:rsidR="00C911DF">
              <w:rPr>
                <w:rFonts w:ascii="Calibri" w:hAnsi="Calibri"/>
                <w:color w:val="000000"/>
                <w:sz w:val="16"/>
                <w:szCs w:val="16"/>
              </w:rPr>
              <w:t xml:space="preserve">P Prostate Cancer Group (2011). </w:t>
            </w:r>
            <w:r w:rsidRPr="00605E52">
              <w:rPr>
                <w:rFonts w:ascii="Calibri" w:hAnsi="Calibri"/>
                <w:color w:val="000000"/>
                <w:sz w:val="16"/>
                <w:szCs w:val="16"/>
              </w:rPr>
              <w:t>International Society of Urological Pathology (ISUP) conse</w:t>
            </w:r>
            <w:r w:rsidR="00C911DF">
              <w:rPr>
                <w:rFonts w:ascii="Calibri" w:hAnsi="Calibri"/>
                <w:color w:val="000000"/>
                <w:sz w:val="16"/>
                <w:szCs w:val="16"/>
              </w:rPr>
              <w:t xml:space="preserve">nsus conference on handling and </w:t>
            </w:r>
            <w:r w:rsidRPr="00605E52">
              <w:rPr>
                <w:rFonts w:ascii="Calibri" w:hAnsi="Calibri"/>
                <w:color w:val="000000"/>
                <w:sz w:val="16"/>
                <w:szCs w:val="16"/>
              </w:rPr>
              <w:t xml:space="preserve">staging of radical prostatectomy specimens. Working group 3: </w:t>
            </w:r>
            <w:proofErr w:type="spellStart"/>
            <w:r w:rsidRPr="00605E52">
              <w:rPr>
                <w:rFonts w:ascii="Calibri" w:hAnsi="Calibri"/>
                <w:color w:val="000000"/>
                <w:sz w:val="16"/>
                <w:szCs w:val="16"/>
              </w:rPr>
              <w:t>e</w:t>
            </w:r>
            <w:r w:rsidR="00C911DF">
              <w:rPr>
                <w:rFonts w:ascii="Calibri" w:hAnsi="Calibri"/>
                <w:color w:val="000000"/>
                <w:sz w:val="16"/>
                <w:szCs w:val="16"/>
              </w:rPr>
              <w:t>xtraprostatic</w:t>
            </w:r>
            <w:proofErr w:type="spellEnd"/>
            <w:r w:rsidR="00C911DF">
              <w:rPr>
                <w:rFonts w:ascii="Calibri" w:hAnsi="Calibri"/>
                <w:color w:val="000000"/>
                <w:sz w:val="16"/>
                <w:szCs w:val="16"/>
              </w:rPr>
              <w:t xml:space="preserve"> extension, </w:t>
            </w:r>
            <w:r w:rsidRPr="00605E52">
              <w:rPr>
                <w:rFonts w:ascii="Calibri" w:hAnsi="Calibri"/>
                <w:color w:val="000000"/>
                <w:sz w:val="16"/>
                <w:szCs w:val="16"/>
              </w:rPr>
              <w:t xml:space="preserve">lymphovascular invasion and locally advanced disease. Mod </w:t>
            </w:r>
            <w:proofErr w:type="spellStart"/>
            <w:r w:rsidRPr="00605E52">
              <w:rPr>
                <w:rFonts w:ascii="Calibri" w:hAnsi="Calibri"/>
                <w:color w:val="000000"/>
                <w:sz w:val="16"/>
                <w:szCs w:val="16"/>
              </w:rPr>
              <w:t>Pathol</w:t>
            </w:r>
            <w:proofErr w:type="spellEnd"/>
            <w:r w:rsidRPr="00605E52">
              <w:rPr>
                <w:rFonts w:ascii="Calibri" w:hAnsi="Calibri"/>
                <w:color w:val="000000"/>
                <w:sz w:val="16"/>
                <w:szCs w:val="16"/>
              </w:rPr>
              <w:t xml:space="preserve"> 24:26-38.</w:t>
            </w:r>
          </w:p>
          <w:p w14:paraId="41883A9E" w14:textId="77777777" w:rsidR="00C20711" w:rsidRDefault="00605E52" w:rsidP="00605E52">
            <w:pPr>
              <w:spacing w:after="0"/>
              <w:rPr>
                <w:rFonts w:ascii="Calibri" w:hAnsi="Calibri"/>
                <w:color w:val="000000"/>
                <w:sz w:val="16"/>
                <w:szCs w:val="16"/>
              </w:rPr>
            </w:pPr>
            <w:r w:rsidRPr="00605E52">
              <w:rPr>
                <w:rFonts w:ascii="Calibri" w:hAnsi="Calibri"/>
                <w:color w:val="000000"/>
                <w:sz w:val="16"/>
                <w:szCs w:val="16"/>
              </w:rPr>
              <w:t xml:space="preserve">7 Epstein JI, Amin M, </w:t>
            </w:r>
            <w:proofErr w:type="spellStart"/>
            <w:r w:rsidRPr="00605E52">
              <w:rPr>
                <w:rFonts w:ascii="Calibri" w:hAnsi="Calibri"/>
                <w:color w:val="000000"/>
                <w:sz w:val="16"/>
                <w:szCs w:val="16"/>
              </w:rPr>
              <w:t>Boccon-Gibod</w:t>
            </w:r>
            <w:proofErr w:type="spellEnd"/>
            <w:r w:rsidRPr="00605E52">
              <w:rPr>
                <w:rFonts w:ascii="Calibri" w:hAnsi="Calibri"/>
                <w:color w:val="000000"/>
                <w:sz w:val="16"/>
                <w:szCs w:val="16"/>
              </w:rPr>
              <w:t xml:space="preserve"> L, </w:t>
            </w:r>
            <w:proofErr w:type="spellStart"/>
            <w:r w:rsidRPr="00605E52">
              <w:rPr>
                <w:rFonts w:ascii="Calibri" w:hAnsi="Calibri"/>
                <w:color w:val="000000"/>
                <w:sz w:val="16"/>
                <w:szCs w:val="16"/>
              </w:rPr>
              <w:t>Egevad</w:t>
            </w:r>
            <w:proofErr w:type="spellEnd"/>
            <w:r w:rsidRPr="00605E52">
              <w:rPr>
                <w:rFonts w:ascii="Calibri" w:hAnsi="Calibri"/>
                <w:color w:val="000000"/>
                <w:sz w:val="16"/>
                <w:szCs w:val="16"/>
              </w:rPr>
              <w:t xml:space="preserve"> L, Humphrey PA,</w:t>
            </w:r>
            <w:r w:rsidR="00C911DF">
              <w:rPr>
                <w:rFonts w:ascii="Calibri" w:hAnsi="Calibri"/>
                <w:color w:val="000000"/>
                <w:sz w:val="16"/>
                <w:szCs w:val="16"/>
              </w:rPr>
              <w:t xml:space="preserve"> </w:t>
            </w:r>
            <w:proofErr w:type="spellStart"/>
            <w:r w:rsidR="00C911DF">
              <w:rPr>
                <w:rFonts w:ascii="Calibri" w:hAnsi="Calibri"/>
                <w:color w:val="000000"/>
                <w:sz w:val="16"/>
                <w:szCs w:val="16"/>
              </w:rPr>
              <w:t>Mikuz</w:t>
            </w:r>
            <w:proofErr w:type="spellEnd"/>
            <w:r w:rsidR="00C911DF">
              <w:rPr>
                <w:rFonts w:ascii="Calibri" w:hAnsi="Calibri"/>
                <w:color w:val="000000"/>
                <w:sz w:val="16"/>
                <w:szCs w:val="16"/>
              </w:rPr>
              <w:t xml:space="preserve"> G, Newling D, Nilsson S, </w:t>
            </w:r>
            <w:r w:rsidRPr="00605E52">
              <w:rPr>
                <w:rFonts w:ascii="Calibri" w:hAnsi="Calibri"/>
                <w:color w:val="000000"/>
                <w:sz w:val="16"/>
                <w:szCs w:val="16"/>
              </w:rPr>
              <w:t xml:space="preserve">Sakr W, Srigley JR, Wheeler TM and </w:t>
            </w:r>
            <w:proofErr w:type="spellStart"/>
            <w:r w:rsidRPr="00605E52">
              <w:rPr>
                <w:rFonts w:ascii="Calibri" w:hAnsi="Calibri"/>
                <w:color w:val="000000"/>
                <w:sz w:val="16"/>
                <w:szCs w:val="16"/>
              </w:rPr>
              <w:t>Montironi</w:t>
            </w:r>
            <w:proofErr w:type="spellEnd"/>
            <w:r w:rsidRPr="00605E52">
              <w:rPr>
                <w:rFonts w:ascii="Calibri" w:hAnsi="Calibri"/>
                <w:color w:val="000000"/>
                <w:sz w:val="16"/>
                <w:szCs w:val="16"/>
              </w:rPr>
              <w:t xml:space="preserve"> R (2005). Prog</w:t>
            </w:r>
            <w:r w:rsidR="00C911DF">
              <w:rPr>
                <w:rFonts w:ascii="Calibri" w:hAnsi="Calibri"/>
                <w:color w:val="000000"/>
                <w:sz w:val="16"/>
                <w:szCs w:val="16"/>
              </w:rPr>
              <w:t xml:space="preserve">nostic factors and reporting of </w:t>
            </w:r>
            <w:r w:rsidRPr="00605E52">
              <w:rPr>
                <w:rFonts w:ascii="Calibri" w:hAnsi="Calibri"/>
                <w:color w:val="000000"/>
                <w:sz w:val="16"/>
                <w:szCs w:val="16"/>
              </w:rPr>
              <w:t>prostate carcinoma in radical prostatectomy and pelvic l</w:t>
            </w:r>
            <w:r w:rsidR="00C911DF">
              <w:rPr>
                <w:rFonts w:ascii="Calibri" w:hAnsi="Calibri"/>
                <w:color w:val="000000"/>
                <w:sz w:val="16"/>
                <w:szCs w:val="16"/>
              </w:rPr>
              <w:t xml:space="preserve">ymphadenectomy specimens. Scand </w:t>
            </w:r>
            <w:r w:rsidRPr="00605E52">
              <w:rPr>
                <w:rFonts w:ascii="Calibri" w:hAnsi="Calibri"/>
                <w:color w:val="000000"/>
                <w:sz w:val="16"/>
                <w:szCs w:val="16"/>
              </w:rPr>
              <w:t xml:space="preserve">J </w:t>
            </w:r>
            <w:proofErr w:type="spellStart"/>
            <w:r w:rsidRPr="00605E52">
              <w:rPr>
                <w:rFonts w:ascii="Calibri" w:hAnsi="Calibri"/>
                <w:color w:val="000000"/>
                <w:sz w:val="16"/>
                <w:szCs w:val="16"/>
              </w:rPr>
              <w:t>Urol</w:t>
            </w:r>
            <w:proofErr w:type="spellEnd"/>
            <w:r w:rsidRPr="00605E52">
              <w:rPr>
                <w:rFonts w:ascii="Calibri" w:hAnsi="Calibri"/>
                <w:color w:val="000000"/>
                <w:sz w:val="16"/>
                <w:szCs w:val="16"/>
              </w:rPr>
              <w:t xml:space="preserve"> Nephrol Suppl 216:34–63.</w:t>
            </w:r>
          </w:p>
          <w:p w14:paraId="223D9425" w14:textId="77777777" w:rsidR="001E0E4F" w:rsidRDefault="00605E52" w:rsidP="00605E52">
            <w:pPr>
              <w:spacing w:after="0"/>
              <w:rPr>
                <w:rFonts w:ascii="Calibri" w:hAnsi="Calibri"/>
                <w:color w:val="000000"/>
                <w:sz w:val="16"/>
                <w:szCs w:val="16"/>
              </w:rPr>
            </w:pPr>
            <w:r w:rsidRPr="00605E52">
              <w:rPr>
                <w:rFonts w:ascii="Calibri" w:hAnsi="Calibri"/>
                <w:color w:val="000000"/>
                <w:sz w:val="16"/>
                <w:szCs w:val="16"/>
              </w:rPr>
              <w:t>8 Sung MT, Lin H, Koch MO, Davidson DD and Cheng L (2007). Ra</w:t>
            </w:r>
            <w:r w:rsidR="00C911DF">
              <w:rPr>
                <w:rFonts w:ascii="Calibri" w:hAnsi="Calibri"/>
                <w:color w:val="000000"/>
                <w:sz w:val="16"/>
                <w:szCs w:val="16"/>
              </w:rPr>
              <w:t xml:space="preserve">dial distance of </w:t>
            </w:r>
            <w:proofErr w:type="spellStart"/>
            <w:r w:rsidR="00C911DF">
              <w:rPr>
                <w:rFonts w:ascii="Calibri" w:hAnsi="Calibri"/>
                <w:color w:val="000000"/>
                <w:sz w:val="16"/>
                <w:szCs w:val="16"/>
              </w:rPr>
              <w:t>extraprostatic</w:t>
            </w:r>
            <w:proofErr w:type="spellEnd"/>
            <w:r w:rsidR="00C911DF">
              <w:rPr>
                <w:rFonts w:ascii="Calibri" w:hAnsi="Calibri"/>
                <w:color w:val="000000"/>
                <w:sz w:val="16"/>
                <w:szCs w:val="16"/>
              </w:rPr>
              <w:t xml:space="preserve"> </w:t>
            </w:r>
            <w:r w:rsidRPr="00605E52">
              <w:rPr>
                <w:rFonts w:ascii="Calibri" w:hAnsi="Calibri"/>
                <w:color w:val="000000"/>
                <w:sz w:val="16"/>
                <w:szCs w:val="16"/>
              </w:rPr>
              <w:t xml:space="preserve">extension measured by ocular </w:t>
            </w:r>
            <w:proofErr w:type="spellStart"/>
            <w:r w:rsidRPr="00605E52">
              <w:rPr>
                <w:rFonts w:ascii="Calibri" w:hAnsi="Calibri"/>
                <w:color w:val="000000"/>
                <w:sz w:val="16"/>
                <w:szCs w:val="16"/>
              </w:rPr>
              <w:t>micrometer</w:t>
            </w:r>
            <w:proofErr w:type="spellEnd"/>
            <w:r w:rsidRPr="00605E52">
              <w:rPr>
                <w:rFonts w:ascii="Calibri" w:hAnsi="Calibri"/>
                <w:color w:val="000000"/>
                <w:sz w:val="16"/>
                <w:szCs w:val="16"/>
              </w:rPr>
              <w:t xml:space="preserve"> is an independent</w:t>
            </w:r>
            <w:r w:rsidR="00C911DF">
              <w:rPr>
                <w:rFonts w:ascii="Calibri" w:hAnsi="Calibri"/>
                <w:color w:val="000000"/>
                <w:sz w:val="16"/>
                <w:szCs w:val="16"/>
              </w:rPr>
              <w:t xml:space="preserve"> predictor of prostate specific </w:t>
            </w:r>
            <w:r w:rsidRPr="00605E52">
              <w:rPr>
                <w:rFonts w:ascii="Calibri" w:hAnsi="Calibri"/>
                <w:color w:val="000000"/>
                <w:sz w:val="16"/>
                <w:szCs w:val="16"/>
              </w:rPr>
              <w:t xml:space="preserve">antigen recurrence: a new protocol for the </w:t>
            </w:r>
            <w:proofErr w:type="spellStart"/>
            <w:r w:rsidRPr="00605E52">
              <w:rPr>
                <w:rFonts w:ascii="Calibri" w:hAnsi="Calibri"/>
                <w:color w:val="000000"/>
                <w:sz w:val="16"/>
                <w:szCs w:val="16"/>
              </w:rPr>
              <w:t>substaging</w:t>
            </w:r>
            <w:proofErr w:type="spellEnd"/>
            <w:r w:rsidRPr="00605E52">
              <w:rPr>
                <w:rFonts w:ascii="Calibri" w:hAnsi="Calibri"/>
                <w:color w:val="000000"/>
                <w:sz w:val="16"/>
                <w:szCs w:val="16"/>
              </w:rPr>
              <w:t xml:space="preserve"> of </w:t>
            </w:r>
            <w:r w:rsidR="00C911DF">
              <w:rPr>
                <w:rFonts w:ascii="Calibri" w:hAnsi="Calibri"/>
                <w:color w:val="000000"/>
                <w:sz w:val="16"/>
                <w:szCs w:val="16"/>
              </w:rPr>
              <w:t xml:space="preserve">pT3a prostate cancer. Am J Surg </w:t>
            </w:r>
            <w:proofErr w:type="spellStart"/>
            <w:r w:rsidRPr="00605E52">
              <w:rPr>
                <w:rFonts w:ascii="Calibri" w:hAnsi="Calibri"/>
                <w:color w:val="000000"/>
                <w:sz w:val="16"/>
                <w:szCs w:val="16"/>
              </w:rPr>
              <w:t>Pathol</w:t>
            </w:r>
            <w:proofErr w:type="spellEnd"/>
            <w:r w:rsidRPr="00605E52">
              <w:rPr>
                <w:rFonts w:ascii="Calibri" w:hAnsi="Calibri"/>
                <w:color w:val="000000"/>
                <w:sz w:val="16"/>
                <w:szCs w:val="16"/>
              </w:rPr>
              <w:t xml:space="preserve"> 31:311-318.</w:t>
            </w:r>
          </w:p>
        </w:tc>
        <w:tc>
          <w:tcPr>
            <w:tcW w:w="1701" w:type="dxa"/>
            <w:tcBorders>
              <w:top w:val="nil"/>
              <w:left w:val="nil"/>
              <w:bottom w:val="single" w:sz="4" w:space="0" w:color="auto"/>
              <w:right w:val="single" w:sz="4" w:space="0" w:color="auto"/>
            </w:tcBorders>
            <w:shd w:val="clear" w:color="auto" w:fill="auto"/>
          </w:tcPr>
          <w:p w14:paraId="2F6913A1" w14:textId="77777777" w:rsidR="001E0E4F" w:rsidRDefault="001E0E4F">
            <w:pPr>
              <w:rPr>
                <w:rFonts w:ascii="Calibri" w:hAnsi="Calibri"/>
                <w:color w:val="000000"/>
                <w:sz w:val="16"/>
                <w:szCs w:val="16"/>
              </w:rPr>
            </w:pPr>
          </w:p>
        </w:tc>
      </w:tr>
      <w:tr w:rsidR="001E5DCD" w14:paraId="5D2FA815" w14:textId="77777777" w:rsidTr="00A313EB">
        <w:tc>
          <w:tcPr>
            <w:tcW w:w="1291" w:type="dxa"/>
            <w:tcBorders>
              <w:top w:val="nil"/>
              <w:left w:val="single" w:sz="4" w:space="0" w:color="auto"/>
              <w:bottom w:val="single" w:sz="4" w:space="0" w:color="auto"/>
              <w:right w:val="single" w:sz="4" w:space="0" w:color="auto"/>
            </w:tcBorders>
            <w:shd w:val="clear" w:color="000000" w:fill="EEECE1"/>
          </w:tcPr>
          <w:p w14:paraId="6A1A9400" w14:textId="77777777" w:rsidR="007B0254" w:rsidRDefault="007B0254" w:rsidP="007B0254">
            <w:pPr>
              <w:rPr>
                <w:rFonts w:ascii="Calibri" w:hAnsi="Calibri"/>
                <w:color w:val="000000"/>
                <w:sz w:val="16"/>
                <w:szCs w:val="16"/>
              </w:rPr>
            </w:pPr>
            <w:r>
              <w:rPr>
                <w:rFonts w:ascii="Calibri" w:hAnsi="Calibri"/>
                <w:color w:val="000000"/>
                <w:sz w:val="16"/>
                <w:szCs w:val="16"/>
              </w:rPr>
              <w:t>Required</w:t>
            </w:r>
          </w:p>
          <w:p w14:paraId="18ACBF69" w14:textId="77777777" w:rsidR="001E5DCD" w:rsidRDefault="001E5DCD" w:rsidP="00605E52">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3637D8D7" w14:textId="77777777" w:rsidR="007B0254" w:rsidRDefault="007B0254" w:rsidP="007B0254">
            <w:pPr>
              <w:rPr>
                <w:rFonts w:ascii="Calibri" w:hAnsi="Calibri"/>
                <w:color w:val="000000"/>
                <w:sz w:val="16"/>
                <w:szCs w:val="16"/>
              </w:rPr>
            </w:pPr>
            <w:r>
              <w:rPr>
                <w:rFonts w:ascii="Calibri" w:hAnsi="Calibri"/>
                <w:color w:val="000000"/>
                <w:sz w:val="16"/>
                <w:szCs w:val="16"/>
              </w:rPr>
              <w:t>SEMINAL VESICLE INVASION</w:t>
            </w:r>
          </w:p>
          <w:p w14:paraId="178684B4" w14:textId="77777777" w:rsidR="001E5DCD" w:rsidRDefault="001E5DCD" w:rsidP="00605E52">
            <w:pPr>
              <w:rPr>
                <w:rFonts w:ascii="Calibri" w:hAnsi="Calibri"/>
                <w:color w:val="000000"/>
                <w:sz w:val="16"/>
                <w:szCs w:val="16"/>
              </w:rPr>
            </w:pPr>
          </w:p>
        </w:tc>
        <w:tc>
          <w:tcPr>
            <w:tcW w:w="2552" w:type="dxa"/>
            <w:tcBorders>
              <w:top w:val="nil"/>
              <w:left w:val="nil"/>
              <w:bottom w:val="single" w:sz="4" w:space="0" w:color="auto"/>
              <w:right w:val="single" w:sz="4" w:space="0" w:color="auto"/>
            </w:tcBorders>
            <w:shd w:val="clear" w:color="auto" w:fill="auto"/>
          </w:tcPr>
          <w:p w14:paraId="1E9DA3A4" w14:textId="77777777" w:rsidR="007B0254" w:rsidRDefault="007B0254" w:rsidP="007B0254">
            <w:pPr>
              <w:rPr>
                <w:rFonts w:ascii="Calibri" w:hAnsi="Calibri"/>
                <w:color w:val="000000"/>
                <w:sz w:val="16"/>
                <w:szCs w:val="16"/>
              </w:rPr>
            </w:pPr>
            <w:r>
              <w:rPr>
                <w:rFonts w:ascii="Calibri" w:hAnsi="Calibri"/>
                <w:color w:val="000000"/>
                <w:sz w:val="16"/>
                <w:szCs w:val="16"/>
              </w:rPr>
              <w:t xml:space="preserve">Single selection value list:                                                                 • Not identified </w:t>
            </w:r>
            <w:r>
              <w:rPr>
                <w:rFonts w:ascii="Calibri" w:hAnsi="Calibri"/>
                <w:color w:val="000000"/>
                <w:sz w:val="16"/>
                <w:szCs w:val="16"/>
              </w:rPr>
              <w:br/>
              <w:t xml:space="preserve">• Present                                                                                           </w:t>
            </w:r>
            <w:r w:rsidR="00AE7C4B">
              <w:rPr>
                <w:rFonts w:ascii="Calibri" w:hAnsi="Calibri"/>
                <w:color w:val="000000"/>
                <w:sz w:val="16"/>
                <w:szCs w:val="16"/>
              </w:rPr>
              <w:t xml:space="preserve">            • Not applicable (</w:t>
            </w:r>
            <w:r>
              <w:rPr>
                <w:rFonts w:ascii="Calibri" w:hAnsi="Calibri"/>
                <w:color w:val="000000"/>
                <w:sz w:val="16"/>
                <w:szCs w:val="16"/>
              </w:rPr>
              <w:t>Refers to rare cases</w:t>
            </w:r>
            <w:r w:rsidR="00AE7C4B">
              <w:rPr>
                <w:rFonts w:ascii="Calibri" w:hAnsi="Calibri"/>
                <w:color w:val="000000"/>
                <w:sz w:val="16"/>
                <w:szCs w:val="16"/>
              </w:rPr>
              <w:t xml:space="preserve"> where seminal vesicles are not </w:t>
            </w:r>
            <w:r>
              <w:rPr>
                <w:rFonts w:ascii="Calibri" w:hAnsi="Calibri"/>
                <w:color w:val="000000"/>
                <w:sz w:val="16"/>
                <w:szCs w:val="16"/>
              </w:rPr>
              <w:t>included in specimen.</w:t>
            </w:r>
            <w:r w:rsidR="00AE7C4B">
              <w:rPr>
                <w:rFonts w:ascii="Calibri" w:hAnsi="Calibri"/>
                <w:color w:val="000000"/>
                <w:sz w:val="16"/>
                <w:szCs w:val="16"/>
              </w:rPr>
              <w:t>)</w:t>
            </w:r>
          </w:p>
          <w:p w14:paraId="209B918A" w14:textId="77777777" w:rsidR="001E5DCD" w:rsidRDefault="001E5DCD" w:rsidP="00605E52">
            <w:pPr>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0B2B0F23" w14:textId="77777777" w:rsidR="00FD41C3" w:rsidRDefault="007B0254" w:rsidP="00FD41C3">
            <w:pPr>
              <w:spacing w:after="0"/>
              <w:rPr>
                <w:rFonts w:ascii="Calibri" w:hAnsi="Calibri"/>
                <w:color w:val="000000"/>
                <w:sz w:val="16"/>
                <w:szCs w:val="16"/>
              </w:rPr>
            </w:pPr>
            <w:r w:rsidRPr="007B0254">
              <w:rPr>
                <w:rFonts w:ascii="Calibri" w:hAnsi="Calibri"/>
                <w:color w:val="000000"/>
                <w:sz w:val="16"/>
                <w:szCs w:val="16"/>
              </w:rPr>
              <w:t>The expert panel included seminal vesicle invasion (SVI) as a required (core) element of the International Collaboration on Cancer Reporting (ICCR) dataset as SVI is a well-established, independent, adverse prognostic factor</w:t>
            </w:r>
            <w:r w:rsidRPr="00FE49EC">
              <w:rPr>
                <w:rFonts w:ascii="Calibri" w:hAnsi="Calibri"/>
                <w:color w:val="000000"/>
                <w:sz w:val="16"/>
                <w:szCs w:val="16"/>
                <w:vertAlign w:val="superscript"/>
              </w:rPr>
              <w:t xml:space="preserve">1-3 </w:t>
            </w:r>
            <w:r w:rsidRPr="007B0254">
              <w:rPr>
                <w:rFonts w:ascii="Calibri" w:hAnsi="Calibri"/>
                <w:color w:val="000000"/>
                <w:sz w:val="16"/>
                <w:szCs w:val="16"/>
              </w:rPr>
              <w:t>and an integral component of the commonly used nomograms and tables that predict risk of post p</w:t>
            </w:r>
            <w:r w:rsidR="00FE49EC">
              <w:rPr>
                <w:rFonts w:ascii="Calibri" w:hAnsi="Calibri"/>
                <w:color w:val="000000"/>
                <w:sz w:val="16"/>
                <w:szCs w:val="16"/>
              </w:rPr>
              <w:t>rostatectomy cancer recurrence.</w:t>
            </w:r>
            <w:r w:rsidRPr="00FE49EC">
              <w:rPr>
                <w:rFonts w:ascii="Calibri" w:hAnsi="Calibri"/>
                <w:color w:val="000000"/>
                <w:sz w:val="16"/>
                <w:szCs w:val="16"/>
                <w:vertAlign w:val="superscript"/>
              </w:rPr>
              <w:t>4-6</w:t>
            </w:r>
            <w:r w:rsidRPr="007B0254">
              <w:rPr>
                <w:rFonts w:ascii="Calibri" w:hAnsi="Calibri"/>
                <w:color w:val="000000"/>
                <w:sz w:val="16"/>
                <w:szCs w:val="16"/>
              </w:rPr>
              <w:t xml:space="preserve"> The finding of SVI at the time of radical prostatectomy is associated with a significantly increased risk of </w:t>
            </w:r>
            <w:proofErr w:type="spellStart"/>
            <w:r w:rsidRPr="007B0254">
              <w:rPr>
                <w:rFonts w:ascii="Calibri" w:hAnsi="Calibri"/>
                <w:color w:val="000000"/>
                <w:sz w:val="16"/>
                <w:szCs w:val="16"/>
              </w:rPr>
              <w:t>prostatespecific</w:t>
            </w:r>
            <w:proofErr w:type="spellEnd"/>
            <w:r w:rsidRPr="007B0254">
              <w:rPr>
                <w:rFonts w:ascii="Calibri" w:hAnsi="Calibri"/>
                <w:color w:val="000000"/>
                <w:sz w:val="16"/>
                <w:szCs w:val="16"/>
              </w:rPr>
              <w:t xml:space="preserve"> antigen (PSA) recurrence</w:t>
            </w:r>
            <w:r w:rsidRPr="00FE49EC">
              <w:rPr>
                <w:rFonts w:ascii="Calibri" w:hAnsi="Calibri"/>
                <w:color w:val="000000"/>
                <w:sz w:val="16"/>
                <w:szCs w:val="16"/>
                <w:vertAlign w:val="superscript"/>
              </w:rPr>
              <w:t xml:space="preserve">2,3,7 </w:t>
            </w:r>
            <w:r w:rsidRPr="007B0254">
              <w:rPr>
                <w:rFonts w:ascii="Calibri" w:hAnsi="Calibri"/>
                <w:color w:val="000000"/>
                <w:sz w:val="16"/>
                <w:szCs w:val="16"/>
              </w:rPr>
              <w:t>and the presence of SVI and a positive surgical margin may also influence the response to adjuvant radiotherapy.</w:t>
            </w:r>
            <w:r w:rsidRPr="00FE49EC">
              <w:rPr>
                <w:rFonts w:ascii="Calibri" w:hAnsi="Calibri"/>
                <w:color w:val="000000"/>
                <w:sz w:val="16"/>
                <w:szCs w:val="16"/>
                <w:vertAlign w:val="superscript"/>
              </w:rPr>
              <w:t>8,9</w:t>
            </w:r>
            <w:r w:rsidRPr="007B0254">
              <w:rPr>
                <w:rFonts w:ascii="Calibri" w:hAnsi="Calibri"/>
                <w:color w:val="000000"/>
                <w:sz w:val="16"/>
                <w:szCs w:val="16"/>
              </w:rPr>
              <w:t xml:space="preserve"> Bilaterality and extent of </w:t>
            </w:r>
            <w:proofErr w:type="spellStart"/>
            <w:r w:rsidRPr="007B0254">
              <w:rPr>
                <w:rFonts w:ascii="Calibri" w:hAnsi="Calibri"/>
                <w:color w:val="000000"/>
                <w:sz w:val="16"/>
                <w:szCs w:val="16"/>
              </w:rPr>
              <w:t>extraprostatic</w:t>
            </w:r>
            <w:proofErr w:type="spellEnd"/>
            <w:r w:rsidRPr="007B0254">
              <w:rPr>
                <w:rFonts w:ascii="Calibri" w:hAnsi="Calibri"/>
                <w:color w:val="000000"/>
                <w:sz w:val="16"/>
                <w:szCs w:val="16"/>
              </w:rPr>
              <w:t xml:space="preserve"> SVI are not independently predictive of prognosis and were not included as required or recommended items in the ICCR dataset.</w:t>
            </w:r>
            <w:r w:rsidRPr="00FE49EC">
              <w:rPr>
                <w:rFonts w:ascii="Calibri" w:hAnsi="Calibri"/>
                <w:color w:val="000000"/>
                <w:sz w:val="16"/>
                <w:szCs w:val="16"/>
                <w:vertAlign w:val="superscript"/>
              </w:rPr>
              <w:t>10</w:t>
            </w:r>
            <w:r w:rsidRPr="007B0254">
              <w:rPr>
                <w:rFonts w:ascii="Calibri" w:hAnsi="Calibri"/>
                <w:color w:val="000000"/>
                <w:sz w:val="16"/>
                <w:szCs w:val="16"/>
              </w:rPr>
              <w:t xml:space="preserve"> Different definitions of seminal vesicle invasion have been used over the years complicating comparison of the published survival analyses.</w:t>
            </w:r>
            <w:r w:rsidRPr="00FE49EC">
              <w:rPr>
                <w:rFonts w:ascii="Calibri" w:hAnsi="Calibri"/>
                <w:color w:val="000000"/>
                <w:sz w:val="16"/>
                <w:szCs w:val="16"/>
                <w:vertAlign w:val="superscript"/>
              </w:rPr>
              <w:t>8,11</w:t>
            </w:r>
            <w:r w:rsidRPr="007B0254">
              <w:rPr>
                <w:rFonts w:ascii="Calibri" w:hAnsi="Calibri"/>
                <w:color w:val="000000"/>
                <w:sz w:val="16"/>
                <w:szCs w:val="16"/>
              </w:rPr>
              <w:t xml:space="preserve"> Older definitions including involvement of the adipose tissue or adventitia around the seminal vesicle are problematic with regard to distinction from EPE; while in other studies a distinction between intraprostatic and </w:t>
            </w:r>
            <w:proofErr w:type="spellStart"/>
            <w:r w:rsidRPr="007B0254">
              <w:rPr>
                <w:rFonts w:ascii="Calibri" w:hAnsi="Calibri"/>
                <w:color w:val="000000"/>
                <w:sz w:val="16"/>
                <w:szCs w:val="16"/>
              </w:rPr>
              <w:t>extraprostatic</w:t>
            </w:r>
            <w:proofErr w:type="spellEnd"/>
            <w:r w:rsidRPr="007B0254">
              <w:rPr>
                <w:rFonts w:ascii="Calibri" w:hAnsi="Calibri"/>
                <w:color w:val="000000"/>
                <w:sz w:val="16"/>
                <w:szCs w:val="16"/>
              </w:rPr>
              <w:t xml:space="preserve"> seminal vesicle invasion has not always been made, impeding comparisons between series.</w:t>
            </w:r>
            <w:r w:rsidRPr="00FE49EC">
              <w:rPr>
                <w:rFonts w:ascii="Calibri" w:hAnsi="Calibri"/>
                <w:color w:val="000000"/>
                <w:sz w:val="16"/>
                <w:szCs w:val="16"/>
                <w:vertAlign w:val="superscript"/>
              </w:rPr>
              <w:t>12,13</w:t>
            </w:r>
            <w:r w:rsidRPr="007B0254">
              <w:rPr>
                <w:rFonts w:ascii="Calibri" w:hAnsi="Calibri"/>
                <w:color w:val="000000"/>
                <w:sz w:val="16"/>
                <w:szCs w:val="16"/>
              </w:rPr>
              <w:t xml:space="preserve"> At the 2009 Society of Urological Pathology (ISUP) meeting, the proposal that SVI should be defined as carcinomatous invasion of the muscular wall of the seminal vesicle exterior to the prostate was endorsed.</w:t>
            </w:r>
            <w:r w:rsidRPr="00FE49EC">
              <w:rPr>
                <w:rFonts w:ascii="Calibri" w:hAnsi="Calibri"/>
                <w:color w:val="000000"/>
                <w:sz w:val="16"/>
                <w:szCs w:val="16"/>
                <w:vertAlign w:val="superscript"/>
              </w:rPr>
              <w:t>11</w:t>
            </w:r>
            <w:r w:rsidRPr="007B0254">
              <w:rPr>
                <w:rFonts w:ascii="Calibri" w:hAnsi="Calibri"/>
                <w:color w:val="000000"/>
                <w:sz w:val="16"/>
                <w:szCs w:val="16"/>
              </w:rPr>
              <w:t xml:space="preserve"> Only </w:t>
            </w:r>
            <w:proofErr w:type="spellStart"/>
            <w:r w:rsidRPr="007B0254">
              <w:rPr>
                <w:rFonts w:ascii="Calibri" w:hAnsi="Calibri"/>
                <w:color w:val="000000"/>
                <w:sz w:val="16"/>
                <w:szCs w:val="16"/>
              </w:rPr>
              <w:t>extraprostatic</w:t>
            </w:r>
            <w:proofErr w:type="spellEnd"/>
            <w:r w:rsidRPr="007B0254">
              <w:rPr>
                <w:rFonts w:ascii="Calibri" w:hAnsi="Calibri"/>
                <w:color w:val="000000"/>
                <w:sz w:val="16"/>
                <w:szCs w:val="16"/>
              </w:rPr>
              <w:t xml:space="preserve"> seminal vesicle is included in this definition of SVI, since it is difficult differentiating between intraprostatic seminal vesicle and ejaculatory duct invasion as these structures merge </w:t>
            </w:r>
            <w:r w:rsidRPr="007B0254">
              <w:rPr>
                <w:rFonts w:ascii="Calibri" w:hAnsi="Calibri"/>
                <w:color w:val="000000"/>
                <w:sz w:val="16"/>
                <w:szCs w:val="16"/>
              </w:rPr>
              <w:lastRenderedPageBreak/>
              <w:t>without a clear histological cut off.</w:t>
            </w:r>
            <w:r w:rsidRPr="00FE49EC">
              <w:rPr>
                <w:rFonts w:ascii="Calibri" w:hAnsi="Calibri"/>
                <w:color w:val="000000"/>
                <w:sz w:val="16"/>
                <w:szCs w:val="16"/>
                <w:vertAlign w:val="superscript"/>
              </w:rPr>
              <w:t>14</w:t>
            </w:r>
            <w:r w:rsidRPr="007B0254">
              <w:rPr>
                <w:rFonts w:ascii="Calibri" w:hAnsi="Calibri"/>
                <w:color w:val="000000"/>
                <w:sz w:val="16"/>
                <w:szCs w:val="16"/>
              </w:rPr>
              <w:t xml:space="preserve"> It was concluded that older definitions that include invasion of the adipose tissue around the seminal vesicle are imprecise and should be discarded.</w:t>
            </w:r>
            <w:r w:rsidRPr="00FE49EC">
              <w:rPr>
                <w:rFonts w:ascii="Calibri" w:hAnsi="Calibri"/>
                <w:color w:val="000000"/>
                <w:sz w:val="16"/>
                <w:szCs w:val="16"/>
                <w:vertAlign w:val="superscript"/>
              </w:rPr>
              <w:t>8,11</w:t>
            </w:r>
            <w:r w:rsidRPr="007B0254">
              <w:rPr>
                <w:rFonts w:ascii="Calibri" w:hAnsi="Calibri"/>
                <w:color w:val="000000"/>
                <w:sz w:val="16"/>
                <w:szCs w:val="16"/>
              </w:rPr>
              <w:t xml:space="preserve"> </w:t>
            </w:r>
          </w:p>
          <w:p w14:paraId="0DF06771" w14:textId="77777777" w:rsidR="007A5E87" w:rsidRDefault="007A5E87" w:rsidP="00FD41C3">
            <w:pPr>
              <w:spacing w:after="0"/>
              <w:rPr>
                <w:rFonts w:ascii="Calibri" w:hAnsi="Calibri"/>
                <w:color w:val="000000"/>
                <w:sz w:val="16"/>
                <w:szCs w:val="16"/>
              </w:rPr>
            </w:pPr>
          </w:p>
          <w:p w14:paraId="5ABD1697" w14:textId="77777777" w:rsidR="007A5E87" w:rsidRDefault="007A5E87" w:rsidP="00FD41C3">
            <w:pPr>
              <w:spacing w:after="0"/>
              <w:rPr>
                <w:rFonts w:ascii="Calibri" w:hAnsi="Calibri"/>
                <w:color w:val="000000"/>
                <w:sz w:val="16"/>
                <w:szCs w:val="16"/>
              </w:rPr>
            </w:pPr>
          </w:p>
          <w:p w14:paraId="23189612" w14:textId="77777777" w:rsidR="007B0254" w:rsidRDefault="007B0254" w:rsidP="00605E52">
            <w:pPr>
              <w:spacing w:after="0"/>
              <w:rPr>
                <w:rFonts w:ascii="Calibri" w:hAnsi="Calibri"/>
                <w:color w:val="000000"/>
                <w:sz w:val="16"/>
                <w:szCs w:val="16"/>
              </w:rPr>
            </w:pPr>
            <w:r w:rsidRPr="007B0254">
              <w:rPr>
                <w:rFonts w:ascii="Calibri" w:hAnsi="Calibri"/>
                <w:color w:val="000000"/>
                <w:sz w:val="16"/>
                <w:szCs w:val="16"/>
              </w:rPr>
              <w:t xml:space="preserve">References </w:t>
            </w:r>
          </w:p>
          <w:p w14:paraId="0141E3A5" w14:textId="77777777" w:rsidR="00C20711" w:rsidRDefault="007B0254" w:rsidP="00605E52">
            <w:pPr>
              <w:spacing w:after="0"/>
              <w:rPr>
                <w:rFonts w:ascii="Calibri" w:hAnsi="Calibri"/>
                <w:color w:val="000000"/>
                <w:sz w:val="16"/>
                <w:szCs w:val="16"/>
              </w:rPr>
            </w:pPr>
            <w:r w:rsidRPr="007B0254">
              <w:rPr>
                <w:rFonts w:ascii="Calibri" w:hAnsi="Calibri"/>
                <w:color w:val="000000"/>
                <w:sz w:val="16"/>
                <w:szCs w:val="16"/>
              </w:rPr>
              <w:t xml:space="preserve">1 Epstein JI, Amin M, </w:t>
            </w:r>
            <w:proofErr w:type="spellStart"/>
            <w:r w:rsidRPr="007B0254">
              <w:rPr>
                <w:rFonts w:ascii="Calibri" w:hAnsi="Calibri"/>
                <w:color w:val="000000"/>
                <w:sz w:val="16"/>
                <w:szCs w:val="16"/>
              </w:rPr>
              <w:t>Boccon-Gibod</w:t>
            </w:r>
            <w:proofErr w:type="spellEnd"/>
            <w:r w:rsidRPr="007B0254">
              <w:rPr>
                <w:rFonts w:ascii="Calibri" w:hAnsi="Calibri"/>
                <w:color w:val="000000"/>
                <w:sz w:val="16"/>
                <w:szCs w:val="16"/>
              </w:rPr>
              <w:t xml:space="preserve"> L, </w:t>
            </w:r>
            <w:proofErr w:type="spellStart"/>
            <w:r w:rsidRPr="007B0254">
              <w:rPr>
                <w:rFonts w:ascii="Calibri" w:hAnsi="Calibri"/>
                <w:color w:val="000000"/>
                <w:sz w:val="16"/>
                <w:szCs w:val="16"/>
              </w:rPr>
              <w:t>Egevad</w:t>
            </w:r>
            <w:proofErr w:type="spellEnd"/>
            <w:r w:rsidRPr="007B0254">
              <w:rPr>
                <w:rFonts w:ascii="Calibri" w:hAnsi="Calibri"/>
                <w:color w:val="000000"/>
                <w:sz w:val="16"/>
                <w:szCs w:val="16"/>
              </w:rPr>
              <w:t xml:space="preserve"> L, Humphrey PA, </w:t>
            </w:r>
            <w:proofErr w:type="spellStart"/>
            <w:r w:rsidRPr="007B0254">
              <w:rPr>
                <w:rFonts w:ascii="Calibri" w:hAnsi="Calibri"/>
                <w:color w:val="000000"/>
                <w:sz w:val="16"/>
                <w:szCs w:val="16"/>
              </w:rPr>
              <w:t>Mikuz</w:t>
            </w:r>
            <w:proofErr w:type="spellEnd"/>
            <w:r w:rsidRPr="007B0254">
              <w:rPr>
                <w:rFonts w:ascii="Calibri" w:hAnsi="Calibri"/>
                <w:color w:val="000000"/>
                <w:sz w:val="16"/>
                <w:szCs w:val="16"/>
              </w:rPr>
              <w:t xml:space="preserve"> G, Newling D, Nilsson S, Sakr W, Srigley JR, Wheeler TM and </w:t>
            </w:r>
            <w:proofErr w:type="spellStart"/>
            <w:r w:rsidRPr="007B0254">
              <w:rPr>
                <w:rFonts w:ascii="Calibri" w:hAnsi="Calibri"/>
                <w:color w:val="000000"/>
                <w:sz w:val="16"/>
                <w:szCs w:val="16"/>
              </w:rPr>
              <w:t>Montironi</w:t>
            </w:r>
            <w:proofErr w:type="spellEnd"/>
            <w:r w:rsidRPr="007B0254">
              <w:rPr>
                <w:rFonts w:ascii="Calibri" w:hAnsi="Calibri"/>
                <w:color w:val="000000"/>
                <w:sz w:val="16"/>
                <w:szCs w:val="16"/>
              </w:rPr>
              <w:t xml:space="preserve"> R (2005). Prognostic factors and reporting of prostate carcinoma in radical prostatectomy and pelvic lymphadenectomy specimens. Scand J </w:t>
            </w:r>
            <w:proofErr w:type="spellStart"/>
            <w:r w:rsidRPr="007B0254">
              <w:rPr>
                <w:rFonts w:ascii="Calibri" w:hAnsi="Calibri"/>
                <w:color w:val="000000"/>
                <w:sz w:val="16"/>
                <w:szCs w:val="16"/>
              </w:rPr>
              <w:t>Urol</w:t>
            </w:r>
            <w:proofErr w:type="spellEnd"/>
            <w:r w:rsidRPr="007B0254">
              <w:rPr>
                <w:rFonts w:ascii="Calibri" w:hAnsi="Calibri"/>
                <w:color w:val="000000"/>
                <w:sz w:val="16"/>
                <w:szCs w:val="16"/>
              </w:rPr>
              <w:t xml:space="preserve"> Nephrol Suppl 216:34–63. </w:t>
            </w:r>
          </w:p>
          <w:p w14:paraId="57C6DFC5" w14:textId="77777777" w:rsidR="00C20711" w:rsidRDefault="007B0254" w:rsidP="00605E52">
            <w:pPr>
              <w:spacing w:after="0"/>
              <w:rPr>
                <w:rFonts w:ascii="Calibri" w:hAnsi="Calibri"/>
                <w:color w:val="000000"/>
                <w:sz w:val="16"/>
                <w:szCs w:val="16"/>
              </w:rPr>
            </w:pPr>
            <w:r w:rsidRPr="007B0254">
              <w:rPr>
                <w:rFonts w:ascii="Calibri" w:hAnsi="Calibri"/>
                <w:color w:val="000000"/>
                <w:sz w:val="16"/>
                <w:szCs w:val="16"/>
              </w:rPr>
              <w:t xml:space="preserve">2 Debras B, </w:t>
            </w:r>
            <w:proofErr w:type="spellStart"/>
            <w:r w:rsidRPr="007B0254">
              <w:rPr>
                <w:rFonts w:ascii="Calibri" w:hAnsi="Calibri"/>
                <w:color w:val="000000"/>
                <w:sz w:val="16"/>
                <w:szCs w:val="16"/>
              </w:rPr>
              <w:t>Guillonneau</w:t>
            </w:r>
            <w:proofErr w:type="spellEnd"/>
            <w:r w:rsidRPr="007B0254">
              <w:rPr>
                <w:rFonts w:ascii="Calibri" w:hAnsi="Calibri"/>
                <w:color w:val="000000"/>
                <w:sz w:val="16"/>
                <w:szCs w:val="16"/>
              </w:rPr>
              <w:t xml:space="preserve"> B, </w:t>
            </w:r>
            <w:proofErr w:type="spellStart"/>
            <w:r w:rsidRPr="007B0254">
              <w:rPr>
                <w:rFonts w:ascii="Calibri" w:hAnsi="Calibri"/>
                <w:color w:val="000000"/>
                <w:sz w:val="16"/>
                <w:szCs w:val="16"/>
              </w:rPr>
              <w:t>Bougaran</w:t>
            </w:r>
            <w:proofErr w:type="spellEnd"/>
            <w:r w:rsidRPr="007B0254">
              <w:rPr>
                <w:rFonts w:ascii="Calibri" w:hAnsi="Calibri"/>
                <w:color w:val="000000"/>
                <w:sz w:val="16"/>
                <w:szCs w:val="16"/>
              </w:rPr>
              <w:t xml:space="preserve"> J, Chambon E and </w:t>
            </w:r>
            <w:proofErr w:type="spellStart"/>
            <w:r w:rsidRPr="007B0254">
              <w:rPr>
                <w:rFonts w:ascii="Calibri" w:hAnsi="Calibri"/>
                <w:color w:val="000000"/>
                <w:sz w:val="16"/>
                <w:szCs w:val="16"/>
              </w:rPr>
              <w:t>Vallancien</w:t>
            </w:r>
            <w:proofErr w:type="spellEnd"/>
            <w:r w:rsidRPr="007B0254">
              <w:rPr>
                <w:rFonts w:ascii="Calibri" w:hAnsi="Calibri"/>
                <w:color w:val="000000"/>
                <w:sz w:val="16"/>
                <w:szCs w:val="16"/>
              </w:rPr>
              <w:t xml:space="preserve"> G (1998). Prognostic significance of seminal vesicle invasion on the radical prostatectomy specimen. Rationale for seminal vesicle biopsies. Eur </w:t>
            </w:r>
            <w:proofErr w:type="spellStart"/>
            <w:r w:rsidRPr="007B0254">
              <w:rPr>
                <w:rFonts w:ascii="Calibri" w:hAnsi="Calibri"/>
                <w:color w:val="000000"/>
                <w:sz w:val="16"/>
                <w:szCs w:val="16"/>
              </w:rPr>
              <w:t>Urol</w:t>
            </w:r>
            <w:proofErr w:type="spellEnd"/>
            <w:r w:rsidRPr="007B0254">
              <w:rPr>
                <w:rFonts w:ascii="Calibri" w:hAnsi="Calibri"/>
                <w:color w:val="000000"/>
                <w:sz w:val="16"/>
                <w:szCs w:val="16"/>
              </w:rPr>
              <w:t xml:space="preserve"> 33(3):271–277.</w:t>
            </w:r>
          </w:p>
          <w:p w14:paraId="03837691" w14:textId="77777777" w:rsidR="00C20711" w:rsidRDefault="007B0254" w:rsidP="00605E52">
            <w:pPr>
              <w:spacing w:after="0"/>
              <w:rPr>
                <w:rFonts w:ascii="Calibri" w:hAnsi="Calibri"/>
                <w:color w:val="000000"/>
                <w:sz w:val="16"/>
                <w:szCs w:val="16"/>
              </w:rPr>
            </w:pPr>
            <w:r w:rsidRPr="007B0254">
              <w:rPr>
                <w:rFonts w:ascii="Calibri" w:hAnsi="Calibri"/>
                <w:color w:val="000000"/>
                <w:sz w:val="16"/>
                <w:szCs w:val="16"/>
              </w:rPr>
              <w:t xml:space="preserve">3 </w:t>
            </w:r>
            <w:proofErr w:type="spellStart"/>
            <w:r w:rsidRPr="007B0254">
              <w:rPr>
                <w:rFonts w:ascii="Calibri" w:hAnsi="Calibri"/>
                <w:color w:val="000000"/>
                <w:sz w:val="16"/>
                <w:szCs w:val="16"/>
              </w:rPr>
              <w:t>Tefilli</w:t>
            </w:r>
            <w:proofErr w:type="spellEnd"/>
            <w:r w:rsidRPr="007B0254">
              <w:rPr>
                <w:rFonts w:ascii="Calibri" w:hAnsi="Calibri"/>
                <w:color w:val="000000"/>
                <w:sz w:val="16"/>
                <w:szCs w:val="16"/>
              </w:rPr>
              <w:t xml:space="preserve"> MV, </w:t>
            </w:r>
            <w:proofErr w:type="spellStart"/>
            <w:r w:rsidRPr="007B0254">
              <w:rPr>
                <w:rFonts w:ascii="Calibri" w:hAnsi="Calibri"/>
                <w:color w:val="000000"/>
                <w:sz w:val="16"/>
                <w:szCs w:val="16"/>
              </w:rPr>
              <w:t>Gheiler</w:t>
            </w:r>
            <w:proofErr w:type="spellEnd"/>
            <w:r w:rsidRPr="007B0254">
              <w:rPr>
                <w:rFonts w:ascii="Calibri" w:hAnsi="Calibri"/>
                <w:color w:val="000000"/>
                <w:sz w:val="16"/>
                <w:szCs w:val="16"/>
              </w:rPr>
              <w:t xml:space="preserve"> EL, </w:t>
            </w:r>
            <w:proofErr w:type="spellStart"/>
            <w:r w:rsidRPr="007B0254">
              <w:rPr>
                <w:rFonts w:ascii="Calibri" w:hAnsi="Calibri"/>
                <w:color w:val="000000"/>
                <w:sz w:val="16"/>
                <w:szCs w:val="16"/>
              </w:rPr>
              <w:t>Tiguert</w:t>
            </w:r>
            <w:proofErr w:type="spellEnd"/>
            <w:r w:rsidRPr="007B0254">
              <w:rPr>
                <w:rFonts w:ascii="Calibri" w:hAnsi="Calibri"/>
                <w:color w:val="000000"/>
                <w:sz w:val="16"/>
                <w:szCs w:val="16"/>
              </w:rPr>
              <w:t xml:space="preserve"> R, Banerjee M, Sakr W, Grignon DJ, Pontes JE and Wood Jr DP (1998). Prognostic indicators in patients with seminal vesicle involvement following radical prostatectomy for clinically localized prostate cancer. J </w:t>
            </w:r>
            <w:proofErr w:type="spellStart"/>
            <w:r w:rsidRPr="007B0254">
              <w:rPr>
                <w:rFonts w:ascii="Calibri" w:hAnsi="Calibri"/>
                <w:color w:val="000000"/>
                <w:sz w:val="16"/>
                <w:szCs w:val="16"/>
              </w:rPr>
              <w:t>Urol</w:t>
            </w:r>
            <w:proofErr w:type="spellEnd"/>
            <w:r w:rsidRPr="007B0254">
              <w:rPr>
                <w:rFonts w:ascii="Calibri" w:hAnsi="Calibri"/>
                <w:color w:val="000000"/>
                <w:sz w:val="16"/>
                <w:szCs w:val="16"/>
              </w:rPr>
              <w:t xml:space="preserve"> 160(3):802–806. </w:t>
            </w:r>
          </w:p>
          <w:p w14:paraId="65684A20" w14:textId="77777777" w:rsidR="00C20711" w:rsidRDefault="007B0254" w:rsidP="00605E52">
            <w:pPr>
              <w:spacing w:after="0"/>
              <w:rPr>
                <w:rFonts w:ascii="Calibri" w:hAnsi="Calibri"/>
                <w:color w:val="000000"/>
                <w:sz w:val="16"/>
                <w:szCs w:val="16"/>
              </w:rPr>
            </w:pPr>
            <w:r w:rsidRPr="007B0254">
              <w:rPr>
                <w:rFonts w:ascii="Calibri" w:hAnsi="Calibri"/>
                <w:color w:val="000000"/>
                <w:sz w:val="16"/>
                <w:szCs w:val="16"/>
              </w:rPr>
              <w:t>4 Kattan MW, Wheeler TM and Scardino PT (1999). Postoperative nomogram for disease recurrence after radical prostatectomy for prostate cancer. J Clin Oncol 17(5):1499-1507.</w:t>
            </w:r>
          </w:p>
          <w:p w14:paraId="6CF0A954" w14:textId="77777777" w:rsidR="00C20711" w:rsidRDefault="007B0254" w:rsidP="00605E52">
            <w:pPr>
              <w:spacing w:after="0"/>
              <w:rPr>
                <w:rFonts w:ascii="Calibri" w:hAnsi="Calibri"/>
                <w:color w:val="000000"/>
                <w:sz w:val="16"/>
                <w:szCs w:val="16"/>
              </w:rPr>
            </w:pPr>
            <w:r w:rsidRPr="007B0254">
              <w:rPr>
                <w:rFonts w:ascii="Calibri" w:hAnsi="Calibri"/>
                <w:color w:val="000000"/>
                <w:sz w:val="16"/>
                <w:szCs w:val="16"/>
              </w:rPr>
              <w:t xml:space="preserve">5 Partin AW, Piantadosi S, </w:t>
            </w:r>
            <w:proofErr w:type="spellStart"/>
            <w:r w:rsidRPr="007B0254">
              <w:rPr>
                <w:rFonts w:ascii="Calibri" w:hAnsi="Calibri"/>
                <w:color w:val="000000"/>
                <w:sz w:val="16"/>
                <w:szCs w:val="16"/>
              </w:rPr>
              <w:t>Sanda</w:t>
            </w:r>
            <w:proofErr w:type="spellEnd"/>
            <w:r w:rsidRPr="007B0254">
              <w:rPr>
                <w:rFonts w:ascii="Calibri" w:hAnsi="Calibri"/>
                <w:color w:val="000000"/>
                <w:sz w:val="16"/>
                <w:szCs w:val="16"/>
              </w:rPr>
              <w:t xml:space="preserve"> MG, Epstein JI, Marshall FF, Mohler JL, Brendler CB, Walsh PC and Simons JW (1995). Selection of men at high risk for disease recurrence for experimental adjuvant therapy following radical prostatectomy. Urology 45(5):831-838. </w:t>
            </w:r>
          </w:p>
          <w:p w14:paraId="679CF772" w14:textId="77777777" w:rsidR="00C20711" w:rsidRDefault="007B0254" w:rsidP="00605E52">
            <w:pPr>
              <w:spacing w:after="0"/>
              <w:rPr>
                <w:rFonts w:ascii="Calibri" w:hAnsi="Calibri"/>
                <w:color w:val="000000"/>
                <w:sz w:val="16"/>
                <w:szCs w:val="16"/>
              </w:rPr>
            </w:pPr>
            <w:r w:rsidRPr="007B0254">
              <w:rPr>
                <w:rFonts w:ascii="Calibri" w:hAnsi="Calibri"/>
                <w:color w:val="000000"/>
                <w:sz w:val="16"/>
                <w:szCs w:val="16"/>
              </w:rPr>
              <w:t xml:space="preserve">6 Han M, Partin AW, Zahurak M, Piantadosi S, Epstein JI and Walsh PC (2003). Biochemical (prostate specific antigen) recurrence </w:t>
            </w:r>
            <w:proofErr w:type="spellStart"/>
            <w:r w:rsidRPr="007B0254">
              <w:rPr>
                <w:rFonts w:ascii="Calibri" w:hAnsi="Calibri"/>
                <w:color w:val="000000"/>
                <w:sz w:val="16"/>
                <w:szCs w:val="16"/>
              </w:rPr>
              <w:t>probablity</w:t>
            </w:r>
            <w:proofErr w:type="spellEnd"/>
            <w:r w:rsidRPr="007B0254">
              <w:rPr>
                <w:rFonts w:ascii="Calibri" w:hAnsi="Calibri"/>
                <w:color w:val="000000"/>
                <w:sz w:val="16"/>
                <w:szCs w:val="16"/>
              </w:rPr>
              <w:t xml:space="preserve"> following radical prostatectomy for clinically localised prostate cancer. J </w:t>
            </w:r>
            <w:proofErr w:type="spellStart"/>
            <w:r w:rsidRPr="007B0254">
              <w:rPr>
                <w:rFonts w:ascii="Calibri" w:hAnsi="Calibri"/>
                <w:color w:val="000000"/>
                <w:sz w:val="16"/>
                <w:szCs w:val="16"/>
              </w:rPr>
              <w:t>Urol</w:t>
            </w:r>
            <w:proofErr w:type="spellEnd"/>
            <w:r w:rsidRPr="007B0254">
              <w:rPr>
                <w:rFonts w:ascii="Calibri" w:hAnsi="Calibri"/>
                <w:color w:val="000000"/>
                <w:sz w:val="16"/>
                <w:szCs w:val="16"/>
              </w:rPr>
              <w:t xml:space="preserve"> 169:517-523. </w:t>
            </w:r>
          </w:p>
          <w:p w14:paraId="0BCDBB0A" w14:textId="77777777" w:rsidR="00C20711" w:rsidRDefault="007B0254" w:rsidP="00605E52">
            <w:pPr>
              <w:spacing w:after="0"/>
              <w:rPr>
                <w:rFonts w:ascii="Calibri" w:hAnsi="Calibri"/>
                <w:color w:val="000000"/>
                <w:sz w:val="16"/>
                <w:szCs w:val="16"/>
              </w:rPr>
            </w:pPr>
            <w:r w:rsidRPr="007B0254">
              <w:rPr>
                <w:rFonts w:ascii="Calibri" w:hAnsi="Calibri"/>
                <w:color w:val="000000"/>
                <w:sz w:val="16"/>
                <w:szCs w:val="16"/>
              </w:rPr>
              <w:t xml:space="preserve">7 Epstein JI, Partin AW, Potter SR and Walsh PC (2000). Adenocarcinoma of the prostate invading the seminal vesicle: prognostic stratification based on pathologic parameters. Urology 56(2):283–288. </w:t>
            </w:r>
          </w:p>
          <w:p w14:paraId="6E8D3450" w14:textId="77777777" w:rsidR="00C20711" w:rsidRDefault="007B0254" w:rsidP="00605E52">
            <w:pPr>
              <w:spacing w:after="0"/>
              <w:rPr>
                <w:rFonts w:ascii="Calibri" w:hAnsi="Calibri"/>
                <w:color w:val="000000"/>
                <w:sz w:val="16"/>
                <w:szCs w:val="16"/>
              </w:rPr>
            </w:pPr>
            <w:r w:rsidRPr="007B0254">
              <w:rPr>
                <w:rFonts w:ascii="Calibri" w:hAnsi="Calibri"/>
                <w:color w:val="000000"/>
                <w:sz w:val="16"/>
                <w:szCs w:val="16"/>
              </w:rPr>
              <w:t xml:space="preserve">8 Potter SR, Epstein JI and Partin AW (2000). Seminal vesicle invasion by prostate cancer: prognostic significance and therapeutic implications. Rev </w:t>
            </w:r>
            <w:proofErr w:type="spellStart"/>
            <w:r w:rsidRPr="007B0254">
              <w:rPr>
                <w:rFonts w:ascii="Calibri" w:hAnsi="Calibri"/>
                <w:color w:val="000000"/>
                <w:sz w:val="16"/>
                <w:szCs w:val="16"/>
              </w:rPr>
              <w:t>Urol</w:t>
            </w:r>
            <w:proofErr w:type="spellEnd"/>
            <w:r w:rsidRPr="007B0254">
              <w:rPr>
                <w:rFonts w:ascii="Calibri" w:hAnsi="Calibri"/>
                <w:color w:val="000000"/>
                <w:sz w:val="16"/>
                <w:szCs w:val="16"/>
              </w:rPr>
              <w:t xml:space="preserve"> 2(3):190–195. </w:t>
            </w:r>
          </w:p>
          <w:p w14:paraId="3A1CDE6B" w14:textId="77777777" w:rsidR="00FD41C3" w:rsidRDefault="007B0254" w:rsidP="00605E52">
            <w:pPr>
              <w:spacing w:after="0"/>
              <w:rPr>
                <w:rFonts w:ascii="Calibri" w:hAnsi="Calibri"/>
                <w:color w:val="000000"/>
                <w:sz w:val="16"/>
                <w:szCs w:val="16"/>
              </w:rPr>
            </w:pPr>
            <w:r w:rsidRPr="007B0254">
              <w:rPr>
                <w:rFonts w:ascii="Calibri" w:hAnsi="Calibri"/>
                <w:color w:val="000000"/>
                <w:sz w:val="16"/>
                <w:szCs w:val="16"/>
              </w:rPr>
              <w:t xml:space="preserve">9 Swanson GP, Goldman B, Tangen CM, Chin J, Messing E, Canby-Hagino E, Forman JD, Thompson IM and Crawford ED (2008). The prognostic impact of seminal vesicle involvement found at prostatectomy and the effects of adjuvant radiation: data from Southwest Oncology Group 8794. J </w:t>
            </w:r>
            <w:proofErr w:type="spellStart"/>
            <w:r w:rsidRPr="007B0254">
              <w:rPr>
                <w:rFonts w:ascii="Calibri" w:hAnsi="Calibri"/>
                <w:color w:val="000000"/>
                <w:sz w:val="16"/>
                <w:szCs w:val="16"/>
              </w:rPr>
              <w:t>Urol</w:t>
            </w:r>
            <w:proofErr w:type="spellEnd"/>
            <w:r w:rsidRPr="007B0254">
              <w:rPr>
                <w:rFonts w:ascii="Calibri" w:hAnsi="Calibri"/>
                <w:color w:val="000000"/>
                <w:sz w:val="16"/>
                <w:szCs w:val="16"/>
              </w:rPr>
              <w:t xml:space="preserve"> 180(6):2453–2457. </w:t>
            </w:r>
          </w:p>
          <w:p w14:paraId="008D845E" w14:textId="77777777" w:rsidR="00C20711" w:rsidRDefault="007B0254" w:rsidP="00605E52">
            <w:pPr>
              <w:spacing w:after="0"/>
              <w:rPr>
                <w:rFonts w:ascii="Calibri" w:hAnsi="Calibri"/>
                <w:color w:val="000000"/>
                <w:sz w:val="16"/>
                <w:szCs w:val="16"/>
              </w:rPr>
            </w:pPr>
            <w:r w:rsidRPr="007B0254">
              <w:rPr>
                <w:rFonts w:ascii="Calibri" w:hAnsi="Calibri"/>
                <w:color w:val="000000"/>
                <w:sz w:val="16"/>
                <w:szCs w:val="16"/>
              </w:rPr>
              <w:t xml:space="preserve">10 Babaian RJ, Troncoso P, </w:t>
            </w:r>
            <w:proofErr w:type="spellStart"/>
            <w:r w:rsidRPr="007B0254">
              <w:rPr>
                <w:rFonts w:ascii="Calibri" w:hAnsi="Calibri"/>
                <w:color w:val="000000"/>
                <w:sz w:val="16"/>
                <w:szCs w:val="16"/>
              </w:rPr>
              <w:t>Bhadkamkar</w:t>
            </w:r>
            <w:proofErr w:type="spellEnd"/>
            <w:r w:rsidRPr="007B0254">
              <w:rPr>
                <w:rFonts w:ascii="Calibri" w:hAnsi="Calibri"/>
                <w:color w:val="000000"/>
                <w:sz w:val="16"/>
                <w:szCs w:val="16"/>
              </w:rPr>
              <w:t xml:space="preserve"> VA and Johnston DA (2001). Analysis of clinicopathologic factors predicting outcome after radical prostatectomy. Cancer 91:1414- 1422. </w:t>
            </w:r>
          </w:p>
          <w:p w14:paraId="501BC74A" w14:textId="77777777" w:rsidR="00C20711" w:rsidRDefault="007B0254" w:rsidP="00605E52">
            <w:pPr>
              <w:spacing w:after="0"/>
              <w:rPr>
                <w:rFonts w:ascii="Calibri" w:hAnsi="Calibri"/>
                <w:color w:val="000000"/>
                <w:sz w:val="16"/>
                <w:szCs w:val="16"/>
              </w:rPr>
            </w:pPr>
            <w:r w:rsidRPr="007B0254">
              <w:rPr>
                <w:rFonts w:ascii="Calibri" w:hAnsi="Calibri"/>
                <w:color w:val="000000"/>
                <w:sz w:val="16"/>
                <w:szCs w:val="16"/>
              </w:rPr>
              <w:t xml:space="preserve">11 Berney DM, Wheeler TM, Grignon DJ, Epstein JI, Griffiths DF, Humphrey PA, van der Kwast T, </w:t>
            </w:r>
            <w:proofErr w:type="spellStart"/>
            <w:r w:rsidRPr="007B0254">
              <w:rPr>
                <w:rFonts w:ascii="Calibri" w:hAnsi="Calibri"/>
                <w:color w:val="000000"/>
                <w:sz w:val="16"/>
                <w:szCs w:val="16"/>
              </w:rPr>
              <w:t>Montironi</w:t>
            </w:r>
            <w:proofErr w:type="spellEnd"/>
            <w:r w:rsidRPr="007B0254">
              <w:rPr>
                <w:rFonts w:ascii="Calibri" w:hAnsi="Calibri"/>
                <w:color w:val="000000"/>
                <w:sz w:val="16"/>
                <w:szCs w:val="16"/>
              </w:rPr>
              <w:t xml:space="preserve"> R, Delahunt B, </w:t>
            </w:r>
            <w:proofErr w:type="spellStart"/>
            <w:r w:rsidRPr="007B0254">
              <w:rPr>
                <w:rFonts w:ascii="Calibri" w:hAnsi="Calibri"/>
                <w:color w:val="000000"/>
                <w:sz w:val="16"/>
                <w:szCs w:val="16"/>
              </w:rPr>
              <w:t>Egevad</w:t>
            </w:r>
            <w:proofErr w:type="spellEnd"/>
            <w:r w:rsidRPr="007B0254">
              <w:rPr>
                <w:rFonts w:ascii="Calibri" w:hAnsi="Calibri"/>
                <w:color w:val="000000"/>
                <w:sz w:val="16"/>
                <w:szCs w:val="16"/>
              </w:rPr>
              <w:t xml:space="preserve"> L, Srigley JR and ISUP Prostate Cancer Group (2011). International Society of Urological Pathology (ISUP) consensus conference on handling and staging of radical prostatectomy specimens. Working group 4: seminal vesicles and lymph nodes. Mod </w:t>
            </w:r>
            <w:proofErr w:type="spellStart"/>
            <w:r w:rsidRPr="007B0254">
              <w:rPr>
                <w:rFonts w:ascii="Calibri" w:hAnsi="Calibri"/>
                <w:color w:val="000000"/>
                <w:sz w:val="16"/>
                <w:szCs w:val="16"/>
              </w:rPr>
              <w:t>Pathol</w:t>
            </w:r>
            <w:proofErr w:type="spellEnd"/>
            <w:r w:rsidRPr="007B0254">
              <w:rPr>
                <w:rFonts w:ascii="Calibri" w:hAnsi="Calibri"/>
                <w:color w:val="000000"/>
                <w:sz w:val="16"/>
                <w:szCs w:val="16"/>
              </w:rPr>
              <w:t xml:space="preserve"> 24:39-47. </w:t>
            </w:r>
          </w:p>
          <w:p w14:paraId="54B9441D" w14:textId="77777777" w:rsidR="00C20711" w:rsidRDefault="007B0254" w:rsidP="00605E52">
            <w:pPr>
              <w:spacing w:after="0"/>
              <w:rPr>
                <w:rFonts w:ascii="Calibri" w:hAnsi="Calibri"/>
                <w:color w:val="000000"/>
                <w:sz w:val="16"/>
                <w:szCs w:val="16"/>
              </w:rPr>
            </w:pPr>
            <w:r w:rsidRPr="007B0254">
              <w:rPr>
                <w:rFonts w:ascii="Calibri" w:hAnsi="Calibri"/>
                <w:color w:val="000000"/>
                <w:sz w:val="16"/>
                <w:szCs w:val="16"/>
              </w:rPr>
              <w:t xml:space="preserve">12 Jewett HJ, Eggleston JC and Yawn DH (1972). Radical prostatectomy in the management of carcinoma of the prostate: </w:t>
            </w:r>
            <w:proofErr w:type="spellStart"/>
            <w:r w:rsidRPr="007B0254">
              <w:rPr>
                <w:rFonts w:ascii="Calibri" w:hAnsi="Calibri"/>
                <w:color w:val="000000"/>
                <w:sz w:val="16"/>
                <w:szCs w:val="16"/>
              </w:rPr>
              <w:t>probables</w:t>
            </w:r>
            <w:proofErr w:type="spellEnd"/>
            <w:r w:rsidRPr="007B0254">
              <w:rPr>
                <w:rFonts w:ascii="Calibri" w:hAnsi="Calibri"/>
                <w:color w:val="000000"/>
                <w:sz w:val="16"/>
                <w:szCs w:val="16"/>
              </w:rPr>
              <w:t xml:space="preserve"> causes of some therapeutic failures. J </w:t>
            </w:r>
            <w:proofErr w:type="spellStart"/>
            <w:r w:rsidRPr="007B0254">
              <w:rPr>
                <w:rFonts w:ascii="Calibri" w:hAnsi="Calibri"/>
                <w:color w:val="000000"/>
                <w:sz w:val="16"/>
                <w:szCs w:val="16"/>
              </w:rPr>
              <w:t>Urol</w:t>
            </w:r>
            <w:proofErr w:type="spellEnd"/>
            <w:r w:rsidRPr="007B0254">
              <w:rPr>
                <w:rFonts w:ascii="Calibri" w:hAnsi="Calibri"/>
                <w:color w:val="000000"/>
                <w:sz w:val="16"/>
                <w:szCs w:val="16"/>
              </w:rPr>
              <w:t xml:space="preserve"> 107:1034- 1040. </w:t>
            </w:r>
          </w:p>
          <w:p w14:paraId="6276F6DB" w14:textId="77777777" w:rsidR="00C20711" w:rsidRDefault="007B0254" w:rsidP="00605E52">
            <w:pPr>
              <w:spacing w:after="0"/>
              <w:rPr>
                <w:rFonts w:ascii="Calibri" w:hAnsi="Calibri"/>
                <w:color w:val="000000"/>
                <w:sz w:val="16"/>
                <w:szCs w:val="16"/>
              </w:rPr>
            </w:pPr>
            <w:r w:rsidRPr="007B0254">
              <w:rPr>
                <w:rFonts w:ascii="Calibri" w:hAnsi="Calibri"/>
                <w:color w:val="000000"/>
                <w:sz w:val="16"/>
                <w:szCs w:val="16"/>
              </w:rPr>
              <w:t xml:space="preserve">13 Soh S, Arakawa A and Suyama K et al (1998). The prognosis of patients with seminal vesicle involvement depends upon the level of </w:t>
            </w:r>
            <w:proofErr w:type="spellStart"/>
            <w:r w:rsidRPr="007B0254">
              <w:rPr>
                <w:rFonts w:ascii="Calibri" w:hAnsi="Calibri"/>
                <w:color w:val="000000"/>
                <w:sz w:val="16"/>
                <w:szCs w:val="16"/>
              </w:rPr>
              <w:t>extraprostatic</w:t>
            </w:r>
            <w:proofErr w:type="spellEnd"/>
            <w:r w:rsidRPr="007B0254">
              <w:rPr>
                <w:rFonts w:ascii="Calibri" w:hAnsi="Calibri"/>
                <w:color w:val="000000"/>
                <w:sz w:val="16"/>
                <w:szCs w:val="16"/>
              </w:rPr>
              <w:t xml:space="preserve"> extension. J </w:t>
            </w:r>
            <w:proofErr w:type="spellStart"/>
            <w:r w:rsidRPr="007B0254">
              <w:rPr>
                <w:rFonts w:ascii="Calibri" w:hAnsi="Calibri"/>
                <w:color w:val="000000"/>
                <w:sz w:val="16"/>
                <w:szCs w:val="16"/>
              </w:rPr>
              <w:t>Urol</w:t>
            </w:r>
            <w:proofErr w:type="spellEnd"/>
            <w:r w:rsidRPr="007B0254">
              <w:rPr>
                <w:rFonts w:ascii="Calibri" w:hAnsi="Calibri"/>
                <w:color w:val="000000"/>
                <w:sz w:val="16"/>
                <w:szCs w:val="16"/>
              </w:rPr>
              <w:t xml:space="preserve"> 159:296A. </w:t>
            </w:r>
          </w:p>
          <w:p w14:paraId="08E92619" w14:textId="77777777" w:rsidR="001E5DCD" w:rsidRPr="00605E52" w:rsidRDefault="007B0254" w:rsidP="00605E52">
            <w:pPr>
              <w:spacing w:after="0"/>
              <w:rPr>
                <w:rFonts w:ascii="Calibri" w:hAnsi="Calibri"/>
                <w:color w:val="000000"/>
                <w:sz w:val="16"/>
                <w:szCs w:val="16"/>
              </w:rPr>
            </w:pPr>
            <w:r w:rsidRPr="007B0254">
              <w:rPr>
                <w:rFonts w:ascii="Calibri" w:hAnsi="Calibri"/>
                <w:color w:val="000000"/>
                <w:sz w:val="16"/>
                <w:szCs w:val="16"/>
              </w:rPr>
              <w:t xml:space="preserve">14 Ohori M, Scardino PT, Lapin SL, Seale-Hawkins C, Link J and Wheeler TM (1993). The mechanisms and prognostic significance of seminal vesicle involvement by prostate cancer. Am J Surg </w:t>
            </w:r>
            <w:proofErr w:type="spellStart"/>
            <w:r w:rsidRPr="007B0254">
              <w:rPr>
                <w:rFonts w:ascii="Calibri" w:hAnsi="Calibri"/>
                <w:color w:val="000000"/>
                <w:sz w:val="16"/>
                <w:szCs w:val="16"/>
              </w:rPr>
              <w:t>Pathol</w:t>
            </w:r>
            <w:proofErr w:type="spellEnd"/>
            <w:r w:rsidRPr="007B0254">
              <w:rPr>
                <w:rFonts w:ascii="Calibri" w:hAnsi="Calibri"/>
                <w:color w:val="000000"/>
                <w:sz w:val="16"/>
                <w:szCs w:val="16"/>
              </w:rPr>
              <w:t xml:space="preserve"> 17:1252-1261.</w:t>
            </w:r>
          </w:p>
        </w:tc>
        <w:tc>
          <w:tcPr>
            <w:tcW w:w="1701" w:type="dxa"/>
            <w:tcBorders>
              <w:top w:val="nil"/>
              <w:left w:val="nil"/>
              <w:bottom w:val="single" w:sz="4" w:space="0" w:color="auto"/>
              <w:right w:val="single" w:sz="4" w:space="0" w:color="auto"/>
            </w:tcBorders>
            <w:shd w:val="clear" w:color="auto" w:fill="auto"/>
          </w:tcPr>
          <w:p w14:paraId="73674E31" w14:textId="77777777" w:rsidR="001E5DCD" w:rsidRDefault="001E5DCD">
            <w:pPr>
              <w:rPr>
                <w:rFonts w:ascii="Calibri" w:hAnsi="Calibri"/>
                <w:color w:val="000000"/>
                <w:sz w:val="16"/>
                <w:szCs w:val="16"/>
              </w:rPr>
            </w:pPr>
          </w:p>
        </w:tc>
      </w:tr>
      <w:tr w:rsidR="001E5DCD" w14:paraId="1F6FFE4C" w14:textId="77777777" w:rsidTr="00492518">
        <w:trPr>
          <w:cantSplit/>
        </w:trPr>
        <w:tc>
          <w:tcPr>
            <w:tcW w:w="1291" w:type="dxa"/>
            <w:tcBorders>
              <w:top w:val="nil"/>
              <w:left w:val="single" w:sz="4" w:space="0" w:color="auto"/>
              <w:bottom w:val="single" w:sz="4" w:space="0" w:color="auto"/>
              <w:right w:val="single" w:sz="4" w:space="0" w:color="auto"/>
            </w:tcBorders>
            <w:shd w:val="clear" w:color="000000" w:fill="EEECE1"/>
          </w:tcPr>
          <w:p w14:paraId="08501841" w14:textId="77777777" w:rsidR="007D09F4" w:rsidRDefault="007D09F4" w:rsidP="007D09F4">
            <w:pPr>
              <w:rPr>
                <w:rFonts w:ascii="Calibri" w:hAnsi="Calibri"/>
                <w:color w:val="000000"/>
                <w:sz w:val="16"/>
                <w:szCs w:val="16"/>
              </w:rPr>
            </w:pPr>
            <w:r>
              <w:rPr>
                <w:rFonts w:ascii="Calibri" w:hAnsi="Calibri"/>
                <w:color w:val="000000"/>
                <w:sz w:val="16"/>
                <w:szCs w:val="16"/>
              </w:rPr>
              <w:lastRenderedPageBreak/>
              <w:t>Required</w:t>
            </w:r>
          </w:p>
          <w:p w14:paraId="03BF3B4D" w14:textId="77777777" w:rsidR="001E5DCD" w:rsidRDefault="001E5DCD" w:rsidP="00605E52">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5A52A99A" w14:textId="77777777" w:rsidR="007D09F4" w:rsidRDefault="007D09F4" w:rsidP="007D09F4">
            <w:pPr>
              <w:rPr>
                <w:rFonts w:ascii="Calibri" w:hAnsi="Calibri"/>
                <w:color w:val="000000"/>
                <w:sz w:val="16"/>
                <w:szCs w:val="16"/>
              </w:rPr>
            </w:pPr>
            <w:r>
              <w:rPr>
                <w:rFonts w:ascii="Calibri" w:hAnsi="Calibri"/>
                <w:color w:val="000000"/>
                <w:sz w:val="16"/>
                <w:szCs w:val="16"/>
              </w:rPr>
              <w:t>URINARY BLADDER NECK INVASION</w:t>
            </w:r>
          </w:p>
          <w:p w14:paraId="30414E5D" w14:textId="77777777" w:rsidR="001E5DCD" w:rsidRDefault="001E5DCD" w:rsidP="00605E52">
            <w:pPr>
              <w:rPr>
                <w:rFonts w:ascii="Calibri" w:hAnsi="Calibri"/>
                <w:color w:val="000000"/>
                <w:sz w:val="16"/>
                <w:szCs w:val="16"/>
              </w:rPr>
            </w:pPr>
          </w:p>
        </w:tc>
        <w:tc>
          <w:tcPr>
            <w:tcW w:w="2552" w:type="dxa"/>
            <w:tcBorders>
              <w:top w:val="nil"/>
              <w:left w:val="nil"/>
              <w:bottom w:val="single" w:sz="4" w:space="0" w:color="auto"/>
              <w:right w:val="single" w:sz="4" w:space="0" w:color="auto"/>
            </w:tcBorders>
            <w:shd w:val="clear" w:color="auto" w:fill="auto"/>
          </w:tcPr>
          <w:p w14:paraId="54682252" w14:textId="77777777" w:rsidR="007D09F4" w:rsidRDefault="007D09F4" w:rsidP="007D09F4">
            <w:pPr>
              <w:rPr>
                <w:rFonts w:ascii="Calibri" w:hAnsi="Calibri"/>
                <w:color w:val="000000"/>
                <w:sz w:val="16"/>
                <w:szCs w:val="16"/>
              </w:rPr>
            </w:pPr>
            <w:r>
              <w:rPr>
                <w:rFonts w:ascii="Calibri" w:hAnsi="Calibri"/>
                <w:color w:val="000000"/>
                <w:sz w:val="16"/>
                <w:szCs w:val="16"/>
              </w:rPr>
              <w:t xml:space="preserve">Single selection value list:                                                                 • Not identified </w:t>
            </w:r>
            <w:r>
              <w:rPr>
                <w:rFonts w:ascii="Calibri" w:hAnsi="Calibri"/>
                <w:color w:val="000000"/>
                <w:sz w:val="16"/>
                <w:szCs w:val="16"/>
              </w:rPr>
              <w:br/>
              <w:t xml:space="preserve">• Present                                                                                           </w:t>
            </w:r>
            <w:r w:rsidR="00CA1AF9">
              <w:rPr>
                <w:rFonts w:ascii="Calibri" w:hAnsi="Calibri"/>
                <w:color w:val="000000"/>
                <w:sz w:val="16"/>
                <w:szCs w:val="16"/>
              </w:rPr>
              <w:t xml:space="preserve">            • Not applicable (</w:t>
            </w:r>
            <w:r>
              <w:rPr>
                <w:rFonts w:ascii="Calibri" w:hAnsi="Calibri"/>
                <w:color w:val="000000"/>
                <w:sz w:val="16"/>
                <w:szCs w:val="16"/>
              </w:rPr>
              <w:t>Refers to rare cases</w:t>
            </w:r>
            <w:r w:rsidR="00AE7C4B">
              <w:rPr>
                <w:rFonts w:ascii="Calibri" w:hAnsi="Calibri"/>
                <w:color w:val="000000"/>
                <w:sz w:val="16"/>
                <w:szCs w:val="16"/>
              </w:rPr>
              <w:t xml:space="preserve"> where seminal vesicles are not </w:t>
            </w:r>
            <w:r>
              <w:rPr>
                <w:rFonts w:ascii="Calibri" w:hAnsi="Calibri"/>
                <w:color w:val="000000"/>
                <w:sz w:val="16"/>
                <w:szCs w:val="16"/>
              </w:rPr>
              <w:t>included in specimen</w:t>
            </w:r>
            <w:r w:rsidR="00CA1AF9">
              <w:rPr>
                <w:rFonts w:ascii="Calibri" w:hAnsi="Calibri"/>
                <w:color w:val="000000"/>
                <w:sz w:val="16"/>
                <w:szCs w:val="16"/>
              </w:rPr>
              <w:t>)</w:t>
            </w:r>
          </w:p>
          <w:p w14:paraId="39F98A24" w14:textId="77777777" w:rsidR="001E5DCD" w:rsidRDefault="001E5DCD" w:rsidP="00605E52">
            <w:pPr>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35356590" w14:textId="77777777" w:rsidR="007D09F4" w:rsidRDefault="007D09F4" w:rsidP="00605E52">
            <w:pPr>
              <w:spacing w:after="0"/>
              <w:rPr>
                <w:rFonts w:ascii="Calibri" w:hAnsi="Calibri"/>
                <w:color w:val="000000"/>
                <w:sz w:val="16"/>
                <w:szCs w:val="16"/>
              </w:rPr>
            </w:pPr>
            <w:r w:rsidRPr="007D09F4">
              <w:rPr>
                <w:rFonts w:ascii="Calibri" w:hAnsi="Calibri"/>
                <w:color w:val="000000"/>
                <w:sz w:val="16"/>
                <w:szCs w:val="16"/>
              </w:rPr>
              <w:t>Microscopically, invasion of the urinary bladder neck can be identified when there are neoplastic glands within the thick smooth muscle bundles of the bladder neck in sections from the base of the prostate in the absence of associated benign prostatic glandular tissue.</w:t>
            </w:r>
            <w:r w:rsidRPr="00FE49EC">
              <w:rPr>
                <w:rFonts w:ascii="Calibri" w:hAnsi="Calibri"/>
                <w:color w:val="000000"/>
                <w:sz w:val="16"/>
                <w:szCs w:val="16"/>
                <w:vertAlign w:val="superscript"/>
              </w:rPr>
              <w:t>1</w:t>
            </w:r>
            <w:r w:rsidRPr="007D09F4">
              <w:rPr>
                <w:rFonts w:ascii="Calibri" w:hAnsi="Calibri"/>
                <w:color w:val="000000"/>
                <w:sz w:val="16"/>
                <w:szCs w:val="16"/>
              </w:rPr>
              <w:t xml:space="preserve"> Microscopic bladder neck involvement is a significant predictor of prostate-specific antigen (PSA)-recurrence in univariate analysis, although not in multivariate modelling in most studies.</w:t>
            </w:r>
            <w:r w:rsidRPr="00FE49EC">
              <w:rPr>
                <w:rFonts w:ascii="Calibri" w:hAnsi="Calibri"/>
                <w:color w:val="000000"/>
                <w:sz w:val="16"/>
                <w:szCs w:val="16"/>
                <w:vertAlign w:val="superscript"/>
              </w:rPr>
              <w:t>2-4</w:t>
            </w:r>
            <w:r w:rsidRPr="007D09F4">
              <w:rPr>
                <w:rFonts w:ascii="Calibri" w:hAnsi="Calibri"/>
                <w:color w:val="000000"/>
                <w:sz w:val="16"/>
                <w:szCs w:val="16"/>
              </w:rPr>
              <w:t xml:space="preserve"> Neoplastic glands intermixed with benign prostatic glands at the bladder neck margin is equivalent to capsular incision rather than true bladder neck invasion.</w:t>
            </w:r>
            <w:r w:rsidRPr="00FE49EC">
              <w:rPr>
                <w:rFonts w:ascii="Calibri" w:hAnsi="Calibri"/>
                <w:color w:val="000000"/>
                <w:sz w:val="16"/>
                <w:szCs w:val="16"/>
                <w:vertAlign w:val="superscript"/>
              </w:rPr>
              <w:t>2,5,6</w:t>
            </w:r>
            <w:r w:rsidRPr="007D09F4">
              <w:rPr>
                <w:rFonts w:ascii="Calibri" w:hAnsi="Calibri"/>
                <w:color w:val="000000"/>
                <w:sz w:val="16"/>
                <w:szCs w:val="16"/>
              </w:rPr>
              <w:t xml:space="preserve"> In the 7th and 8th Editions of the American Joint Committee on Cancer (AJCC)/Union for International Cancer Control (UICC) Cancer Staging Manual microscopic bladder neck invasion is classified as stage pT3a disease since it has a similar biochemical recurrence free survival and cancer specific survival to patients with seminal vesicle invasion or </w:t>
            </w:r>
            <w:proofErr w:type="spellStart"/>
            <w:r w:rsidRPr="007D09F4">
              <w:rPr>
                <w:rFonts w:ascii="Calibri" w:hAnsi="Calibri"/>
                <w:color w:val="000000"/>
                <w:sz w:val="16"/>
                <w:szCs w:val="16"/>
              </w:rPr>
              <w:t>extraprostatic</w:t>
            </w:r>
            <w:proofErr w:type="spellEnd"/>
            <w:r w:rsidRPr="007D09F4">
              <w:rPr>
                <w:rFonts w:ascii="Calibri" w:hAnsi="Calibri"/>
                <w:color w:val="000000"/>
                <w:sz w:val="16"/>
                <w:szCs w:val="16"/>
              </w:rPr>
              <w:t xml:space="preserve"> extension. </w:t>
            </w:r>
            <w:r w:rsidRPr="00FE49EC">
              <w:rPr>
                <w:rFonts w:ascii="Calibri" w:hAnsi="Calibri"/>
                <w:color w:val="000000"/>
                <w:sz w:val="16"/>
                <w:szCs w:val="16"/>
                <w:vertAlign w:val="superscript"/>
              </w:rPr>
              <w:t>1,7-10</w:t>
            </w:r>
            <w:r w:rsidRPr="007D09F4">
              <w:rPr>
                <w:rFonts w:ascii="Calibri" w:hAnsi="Calibri"/>
                <w:color w:val="000000"/>
                <w:sz w:val="16"/>
                <w:szCs w:val="16"/>
              </w:rPr>
              <w:t xml:space="preserve"> </w:t>
            </w:r>
          </w:p>
          <w:p w14:paraId="5C862106" w14:textId="77777777" w:rsidR="00C20711" w:rsidRDefault="00C20711" w:rsidP="00C20711">
            <w:pPr>
              <w:spacing w:after="0"/>
              <w:rPr>
                <w:rFonts w:ascii="Calibri" w:hAnsi="Calibri"/>
                <w:color w:val="000000"/>
                <w:sz w:val="16"/>
                <w:szCs w:val="16"/>
              </w:rPr>
            </w:pPr>
          </w:p>
          <w:p w14:paraId="20ADC99C" w14:textId="77777777" w:rsidR="007D09F4" w:rsidRDefault="007D09F4" w:rsidP="00C20711">
            <w:pPr>
              <w:spacing w:after="0"/>
              <w:rPr>
                <w:rFonts w:ascii="Calibri" w:hAnsi="Calibri"/>
                <w:color w:val="000000"/>
                <w:sz w:val="16"/>
                <w:szCs w:val="16"/>
              </w:rPr>
            </w:pPr>
            <w:r w:rsidRPr="007D09F4">
              <w:rPr>
                <w:rFonts w:ascii="Calibri" w:hAnsi="Calibri"/>
                <w:color w:val="000000"/>
                <w:sz w:val="16"/>
                <w:szCs w:val="16"/>
              </w:rPr>
              <w:t>References</w:t>
            </w:r>
          </w:p>
          <w:p w14:paraId="461C24C3" w14:textId="77777777" w:rsidR="00C20711" w:rsidRDefault="007D09F4" w:rsidP="007D09F4">
            <w:pPr>
              <w:spacing w:after="0"/>
              <w:rPr>
                <w:rFonts w:ascii="Calibri" w:hAnsi="Calibri"/>
                <w:color w:val="000000"/>
                <w:sz w:val="16"/>
                <w:szCs w:val="16"/>
              </w:rPr>
            </w:pPr>
            <w:r w:rsidRPr="007D09F4">
              <w:rPr>
                <w:rFonts w:ascii="Calibri" w:hAnsi="Calibri"/>
                <w:color w:val="000000"/>
                <w:sz w:val="16"/>
                <w:szCs w:val="16"/>
              </w:rPr>
              <w:t xml:space="preserve"> 1 Pierorazio PM, Epstein JI, Humphreys E, Han M, Walsh PC and Partin AW (2010). The significance of a positive bladder neck margin after radical prostatectomy: the American Joint Committee on Cancer Pathological Stage T4 designation is not warranted. J </w:t>
            </w:r>
            <w:proofErr w:type="spellStart"/>
            <w:r w:rsidRPr="007D09F4">
              <w:rPr>
                <w:rFonts w:ascii="Calibri" w:hAnsi="Calibri"/>
                <w:color w:val="000000"/>
                <w:sz w:val="16"/>
                <w:szCs w:val="16"/>
              </w:rPr>
              <w:t>Urol</w:t>
            </w:r>
            <w:proofErr w:type="spellEnd"/>
            <w:r w:rsidRPr="007D09F4">
              <w:rPr>
                <w:rFonts w:ascii="Calibri" w:hAnsi="Calibri"/>
                <w:color w:val="000000"/>
                <w:sz w:val="16"/>
                <w:szCs w:val="16"/>
              </w:rPr>
              <w:t xml:space="preserve"> 183:151-157.</w:t>
            </w:r>
          </w:p>
          <w:p w14:paraId="40BB246E" w14:textId="77777777" w:rsidR="00C20711" w:rsidRDefault="007D09F4" w:rsidP="007D09F4">
            <w:pPr>
              <w:spacing w:after="0"/>
              <w:rPr>
                <w:rFonts w:ascii="Calibri" w:hAnsi="Calibri"/>
                <w:color w:val="000000"/>
                <w:sz w:val="16"/>
                <w:szCs w:val="16"/>
              </w:rPr>
            </w:pPr>
            <w:r w:rsidRPr="007D09F4">
              <w:rPr>
                <w:rFonts w:ascii="Calibri" w:hAnsi="Calibri"/>
                <w:color w:val="000000"/>
                <w:sz w:val="16"/>
                <w:szCs w:val="16"/>
              </w:rPr>
              <w:t xml:space="preserve">2 Zhou M, Reuther AM, Levin HS, Falzarano SM, Kodjoe E, Myles J, Klein E and Magi-Galluzzi C (2009). Microscopic bladder neck involvement by prostate carcinoma in radical prostatectomy specimens is not a significant independent prognostic factor. Mod </w:t>
            </w:r>
            <w:proofErr w:type="spellStart"/>
            <w:r w:rsidRPr="007D09F4">
              <w:rPr>
                <w:rFonts w:ascii="Calibri" w:hAnsi="Calibri"/>
                <w:color w:val="000000"/>
                <w:sz w:val="16"/>
                <w:szCs w:val="16"/>
              </w:rPr>
              <w:t>Pathol</w:t>
            </w:r>
            <w:proofErr w:type="spellEnd"/>
            <w:r w:rsidRPr="007D09F4">
              <w:rPr>
                <w:rFonts w:ascii="Calibri" w:hAnsi="Calibri"/>
                <w:color w:val="000000"/>
                <w:sz w:val="16"/>
                <w:szCs w:val="16"/>
              </w:rPr>
              <w:t xml:space="preserve"> 22(3):385–392. </w:t>
            </w:r>
          </w:p>
          <w:p w14:paraId="667176C3" w14:textId="77777777" w:rsidR="00C20711" w:rsidRDefault="007D09F4" w:rsidP="007D09F4">
            <w:pPr>
              <w:spacing w:after="0"/>
              <w:rPr>
                <w:rFonts w:ascii="Calibri" w:hAnsi="Calibri"/>
                <w:color w:val="000000"/>
                <w:sz w:val="16"/>
                <w:szCs w:val="16"/>
              </w:rPr>
            </w:pPr>
            <w:r w:rsidRPr="007D09F4">
              <w:rPr>
                <w:rFonts w:ascii="Calibri" w:hAnsi="Calibri"/>
                <w:color w:val="000000"/>
                <w:sz w:val="16"/>
                <w:szCs w:val="16"/>
              </w:rPr>
              <w:t xml:space="preserve">3 Dash A, </w:t>
            </w:r>
            <w:proofErr w:type="spellStart"/>
            <w:r w:rsidRPr="007D09F4">
              <w:rPr>
                <w:rFonts w:ascii="Calibri" w:hAnsi="Calibri"/>
                <w:color w:val="000000"/>
                <w:sz w:val="16"/>
                <w:szCs w:val="16"/>
              </w:rPr>
              <w:t>Sanda</w:t>
            </w:r>
            <w:proofErr w:type="spellEnd"/>
            <w:r w:rsidRPr="007D09F4">
              <w:rPr>
                <w:rFonts w:ascii="Calibri" w:hAnsi="Calibri"/>
                <w:color w:val="000000"/>
                <w:sz w:val="16"/>
                <w:szCs w:val="16"/>
              </w:rPr>
              <w:t xml:space="preserve"> MG, Yu M, Taylor JM, Fecko A and Rubin MA (2002). Prostate cancer involving the bladder neck: recurrence-free survival and implications for AJCC staging modification. American Joint Committee on Cancer. Urology 60(2):276–280. </w:t>
            </w:r>
          </w:p>
          <w:p w14:paraId="29E5F8C6" w14:textId="77777777" w:rsidR="00C20711" w:rsidRDefault="007D09F4" w:rsidP="007D09F4">
            <w:pPr>
              <w:spacing w:after="0"/>
              <w:rPr>
                <w:rFonts w:ascii="Calibri" w:hAnsi="Calibri"/>
                <w:color w:val="000000"/>
                <w:sz w:val="16"/>
                <w:szCs w:val="16"/>
              </w:rPr>
            </w:pPr>
            <w:r w:rsidRPr="007D09F4">
              <w:rPr>
                <w:rFonts w:ascii="Calibri" w:hAnsi="Calibri"/>
                <w:color w:val="000000"/>
                <w:sz w:val="16"/>
                <w:szCs w:val="16"/>
              </w:rPr>
              <w:t xml:space="preserve">4 </w:t>
            </w:r>
            <w:proofErr w:type="spellStart"/>
            <w:r w:rsidRPr="007D09F4">
              <w:rPr>
                <w:rFonts w:ascii="Calibri" w:hAnsi="Calibri"/>
                <w:color w:val="000000"/>
                <w:sz w:val="16"/>
                <w:szCs w:val="16"/>
              </w:rPr>
              <w:t>Yossepowitch</w:t>
            </w:r>
            <w:proofErr w:type="spellEnd"/>
            <w:r w:rsidRPr="007D09F4">
              <w:rPr>
                <w:rFonts w:ascii="Calibri" w:hAnsi="Calibri"/>
                <w:color w:val="000000"/>
                <w:sz w:val="16"/>
                <w:szCs w:val="16"/>
              </w:rPr>
              <w:t xml:space="preserve"> O, Engelstein D, </w:t>
            </w:r>
            <w:proofErr w:type="spellStart"/>
            <w:r w:rsidRPr="007D09F4">
              <w:rPr>
                <w:rFonts w:ascii="Calibri" w:hAnsi="Calibri"/>
                <w:color w:val="000000"/>
                <w:sz w:val="16"/>
                <w:szCs w:val="16"/>
              </w:rPr>
              <w:t>Konichezky</w:t>
            </w:r>
            <w:proofErr w:type="spellEnd"/>
            <w:r w:rsidRPr="007D09F4">
              <w:rPr>
                <w:rFonts w:ascii="Calibri" w:hAnsi="Calibri"/>
                <w:color w:val="000000"/>
                <w:sz w:val="16"/>
                <w:szCs w:val="16"/>
              </w:rPr>
              <w:t xml:space="preserve"> M, Sella A, </w:t>
            </w:r>
            <w:proofErr w:type="spellStart"/>
            <w:r w:rsidRPr="007D09F4">
              <w:rPr>
                <w:rFonts w:ascii="Calibri" w:hAnsi="Calibri"/>
                <w:color w:val="000000"/>
                <w:sz w:val="16"/>
                <w:szCs w:val="16"/>
              </w:rPr>
              <w:t>Livne</w:t>
            </w:r>
            <w:proofErr w:type="spellEnd"/>
            <w:r w:rsidRPr="007D09F4">
              <w:rPr>
                <w:rFonts w:ascii="Calibri" w:hAnsi="Calibri"/>
                <w:color w:val="000000"/>
                <w:sz w:val="16"/>
                <w:szCs w:val="16"/>
              </w:rPr>
              <w:t xml:space="preserve"> PM and </w:t>
            </w:r>
            <w:proofErr w:type="spellStart"/>
            <w:r w:rsidRPr="007D09F4">
              <w:rPr>
                <w:rFonts w:ascii="Calibri" w:hAnsi="Calibri"/>
                <w:color w:val="000000"/>
                <w:sz w:val="16"/>
                <w:szCs w:val="16"/>
              </w:rPr>
              <w:t>Baniel</w:t>
            </w:r>
            <w:proofErr w:type="spellEnd"/>
            <w:r w:rsidRPr="007D09F4">
              <w:rPr>
                <w:rFonts w:ascii="Calibri" w:hAnsi="Calibri"/>
                <w:color w:val="000000"/>
                <w:sz w:val="16"/>
                <w:szCs w:val="16"/>
              </w:rPr>
              <w:t xml:space="preserve"> J (2000). Bladder neck involvement at radical prostatectomy: positive margins or advanced T4 disease? Urology 56(3):448–452. </w:t>
            </w:r>
          </w:p>
          <w:p w14:paraId="768586EA" w14:textId="77777777" w:rsidR="00C20711" w:rsidRDefault="007D09F4" w:rsidP="007D09F4">
            <w:pPr>
              <w:spacing w:after="0"/>
              <w:rPr>
                <w:rFonts w:ascii="Calibri" w:hAnsi="Calibri"/>
                <w:color w:val="000000"/>
                <w:sz w:val="16"/>
                <w:szCs w:val="16"/>
              </w:rPr>
            </w:pPr>
            <w:r w:rsidRPr="007D09F4">
              <w:rPr>
                <w:rFonts w:ascii="Calibri" w:hAnsi="Calibri"/>
                <w:color w:val="000000"/>
                <w:sz w:val="16"/>
                <w:szCs w:val="16"/>
              </w:rPr>
              <w:t xml:space="preserve">5 Poulos CK, Koch MO, Eble JN, Daggy JK and Cheng L (2004). Bladder neck invasion is an independent predictor of prostate-specific antigen recurrence. Cancer 101(7):1563–1568. </w:t>
            </w:r>
          </w:p>
          <w:p w14:paraId="7B95A7AE" w14:textId="77777777" w:rsidR="00C20711" w:rsidRDefault="007D09F4" w:rsidP="007D09F4">
            <w:pPr>
              <w:spacing w:after="0"/>
              <w:rPr>
                <w:rFonts w:ascii="Calibri" w:hAnsi="Calibri"/>
                <w:color w:val="000000"/>
                <w:sz w:val="16"/>
                <w:szCs w:val="16"/>
              </w:rPr>
            </w:pPr>
            <w:r w:rsidRPr="007D09F4">
              <w:rPr>
                <w:rFonts w:ascii="Calibri" w:hAnsi="Calibri"/>
                <w:color w:val="000000"/>
                <w:sz w:val="16"/>
                <w:szCs w:val="16"/>
              </w:rPr>
              <w:t xml:space="preserve">6 Rodriguez-Covarrubias F, Larre S, Dahan M, De La Taille A, Allory Y, </w:t>
            </w:r>
            <w:proofErr w:type="spellStart"/>
            <w:r w:rsidRPr="007D09F4">
              <w:rPr>
                <w:rFonts w:ascii="Calibri" w:hAnsi="Calibri"/>
                <w:color w:val="000000"/>
                <w:sz w:val="16"/>
                <w:szCs w:val="16"/>
              </w:rPr>
              <w:t>Yiou</w:t>
            </w:r>
            <w:proofErr w:type="spellEnd"/>
            <w:r w:rsidRPr="007D09F4">
              <w:rPr>
                <w:rFonts w:ascii="Calibri" w:hAnsi="Calibri"/>
                <w:color w:val="000000"/>
                <w:sz w:val="16"/>
                <w:szCs w:val="16"/>
              </w:rPr>
              <w:t xml:space="preserve"> R, </w:t>
            </w:r>
            <w:proofErr w:type="spellStart"/>
            <w:r w:rsidRPr="007D09F4">
              <w:rPr>
                <w:rFonts w:ascii="Calibri" w:hAnsi="Calibri"/>
                <w:color w:val="000000"/>
                <w:sz w:val="16"/>
                <w:szCs w:val="16"/>
              </w:rPr>
              <w:t>Vordos</w:t>
            </w:r>
            <w:proofErr w:type="spellEnd"/>
            <w:r w:rsidRPr="007D09F4">
              <w:rPr>
                <w:rFonts w:ascii="Calibri" w:hAnsi="Calibri"/>
                <w:color w:val="000000"/>
                <w:sz w:val="16"/>
                <w:szCs w:val="16"/>
              </w:rPr>
              <w:t xml:space="preserve"> D, </w:t>
            </w:r>
            <w:proofErr w:type="spellStart"/>
            <w:r w:rsidRPr="007D09F4">
              <w:rPr>
                <w:rFonts w:ascii="Calibri" w:hAnsi="Calibri"/>
                <w:color w:val="000000"/>
                <w:sz w:val="16"/>
                <w:szCs w:val="16"/>
              </w:rPr>
              <w:t>Hoznek</w:t>
            </w:r>
            <w:proofErr w:type="spellEnd"/>
            <w:r w:rsidRPr="007D09F4">
              <w:rPr>
                <w:rFonts w:ascii="Calibri" w:hAnsi="Calibri"/>
                <w:color w:val="000000"/>
                <w:sz w:val="16"/>
                <w:szCs w:val="16"/>
              </w:rPr>
              <w:t xml:space="preserve"> A, Abbou CC and Salomon L (2009). Prognostic significance of microscopic bladder neck invasion in prostate cancer. BJU Int 103(6):758–761. </w:t>
            </w:r>
          </w:p>
          <w:p w14:paraId="374EB4F9" w14:textId="77777777" w:rsidR="00C20711" w:rsidRDefault="007D09F4" w:rsidP="007D09F4">
            <w:pPr>
              <w:spacing w:after="0"/>
              <w:rPr>
                <w:rFonts w:ascii="Calibri" w:hAnsi="Calibri"/>
                <w:color w:val="000000"/>
                <w:sz w:val="16"/>
                <w:szCs w:val="16"/>
              </w:rPr>
            </w:pPr>
            <w:r w:rsidRPr="007D09F4">
              <w:rPr>
                <w:rFonts w:ascii="Calibri" w:hAnsi="Calibri"/>
                <w:color w:val="000000"/>
                <w:sz w:val="16"/>
                <w:szCs w:val="16"/>
              </w:rPr>
              <w:t>7 Edge SE, Byrd DR, Compton CC, Fritz AG, Greene FL and Trotti A (eds) (2010). AJCC Cancer Staging Manual 7th ed., New York, NY.: Springer.</w:t>
            </w:r>
          </w:p>
          <w:p w14:paraId="61818A8C" w14:textId="77777777" w:rsidR="00C20711" w:rsidRDefault="007D09F4" w:rsidP="007D09F4">
            <w:pPr>
              <w:spacing w:after="0"/>
              <w:rPr>
                <w:rFonts w:ascii="Calibri" w:hAnsi="Calibri"/>
                <w:color w:val="000000"/>
                <w:sz w:val="16"/>
                <w:szCs w:val="16"/>
              </w:rPr>
            </w:pPr>
            <w:r w:rsidRPr="007D09F4">
              <w:rPr>
                <w:rFonts w:ascii="Calibri" w:hAnsi="Calibri"/>
                <w:color w:val="000000"/>
                <w:sz w:val="16"/>
                <w:szCs w:val="16"/>
              </w:rPr>
              <w:t xml:space="preserve">8 Amin M.B., Edge, S., Greene, F.L., Byrd, D.R., Brookland, R.K., Washington, M.K., </w:t>
            </w:r>
            <w:proofErr w:type="spellStart"/>
            <w:r w:rsidRPr="007D09F4">
              <w:rPr>
                <w:rFonts w:ascii="Calibri" w:hAnsi="Calibri"/>
                <w:color w:val="000000"/>
                <w:sz w:val="16"/>
                <w:szCs w:val="16"/>
              </w:rPr>
              <w:t>Gershenwald</w:t>
            </w:r>
            <w:proofErr w:type="spellEnd"/>
            <w:r w:rsidRPr="007D09F4">
              <w:rPr>
                <w:rFonts w:ascii="Calibri" w:hAnsi="Calibri"/>
                <w:color w:val="000000"/>
                <w:sz w:val="16"/>
                <w:szCs w:val="16"/>
              </w:rPr>
              <w:t>, J.E., Compton, C.C., Hess, K.R., Sullivan, D.C., Jessup, J.M., Brierley, J.D., Gaspar, L.E., Schilsky, R.L., Balch, C.M., Winchester, D.P., Asare, E.A., Madera, M., Gress, D.M., Meyer, L.R. (Eds.) (2017). AJCC Cancer Staging Manual 8th ed. Springer, New York.</w:t>
            </w:r>
          </w:p>
          <w:p w14:paraId="41AD11BF" w14:textId="77777777" w:rsidR="00C20711" w:rsidRDefault="007D09F4" w:rsidP="007D09F4">
            <w:pPr>
              <w:spacing w:after="0"/>
              <w:rPr>
                <w:rFonts w:ascii="Calibri" w:hAnsi="Calibri"/>
                <w:color w:val="000000"/>
                <w:sz w:val="16"/>
                <w:szCs w:val="16"/>
              </w:rPr>
            </w:pPr>
            <w:r w:rsidRPr="007D09F4">
              <w:rPr>
                <w:rFonts w:ascii="Calibri" w:hAnsi="Calibri"/>
                <w:color w:val="000000"/>
                <w:sz w:val="16"/>
                <w:szCs w:val="16"/>
              </w:rPr>
              <w:t xml:space="preserve">9 Brierley JD, </w:t>
            </w:r>
            <w:proofErr w:type="spellStart"/>
            <w:r w:rsidRPr="007D09F4">
              <w:rPr>
                <w:rFonts w:ascii="Calibri" w:hAnsi="Calibri"/>
                <w:color w:val="000000"/>
                <w:sz w:val="16"/>
                <w:szCs w:val="16"/>
              </w:rPr>
              <w:t>Gospodarowicz</w:t>
            </w:r>
            <w:proofErr w:type="spellEnd"/>
            <w:r w:rsidRPr="007D09F4">
              <w:rPr>
                <w:rFonts w:ascii="Calibri" w:hAnsi="Calibri"/>
                <w:color w:val="000000"/>
                <w:sz w:val="16"/>
                <w:szCs w:val="16"/>
              </w:rPr>
              <w:t xml:space="preserve"> MK, Wittekind C (eds) (2016). UICC TNM Classification of Malignant Tumours, 8th Edition. Wiley-Blackwell. </w:t>
            </w:r>
          </w:p>
          <w:p w14:paraId="278EB404" w14:textId="77777777" w:rsidR="001E5DCD" w:rsidRPr="00605E52" w:rsidRDefault="007D09F4" w:rsidP="007D09F4">
            <w:pPr>
              <w:spacing w:after="0"/>
              <w:rPr>
                <w:rFonts w:ascii="Calibri" w:hAnsi="Calibri"/>
                <w:color w:val="000000"/>
                <w:sz w:val="16"/>
                <w:szCs w:val="16"/>
              </w:rPr>
            </w:pPr>
            <w:r w:rsidRPr="007D09F4">
              <w:rPr>
                <w:rFonts w:ascii="Calibri" w:hAnsi="Calibri"/>
                <w:color w:val="000000"/>
                <w:sz w:val="16"/>
                <w:szCs w:val="16"/>
              </w:rPr>
              <w:t xml:space="preserve">10 International Union against Cancer (UICC) (2009). TNM Classification of Malignant Tumours (7th edition). Sobin L, </w:t>
            </w:r>
            <w:proofErr w:type="spellStart"/>
            <w:r w:rsidRPr="007D09F4">
              <w:rPr>
                <w:rFonts w:ascii="Calibri" w:hAnsi="Calibri"/>
                <w:color w:val="000000"/>
                <w:sz w:val="16"/>
                <w:szCs w:val="16"/>
              </w:rPr>
              <w:t>Gospodarowicz</w:t>
            </w:r>
            <w:proofErr w:type="spellEnd"/>
            <w:r w:rsidRPr="007D09F4">
              <w:rPr>
                <w:rFonts w:ascii="Calibri" w:hAnsi="Calibri"/>
                <w:color w:val="000000"/>
                <w:sz w:val="16"/>
                <w:szCs w:val="16"/>
              </w:rPr>
              <w:t xml:space="preserve"> M and Wittekind C (Eds). Wiley-Blackwell, Chichester, UK and Hoboken, New Jersey.</w:t>
            </w:r>
          </w:p>
        </w:tc>
        <w:tc>
          <w:tcPr>
            <w:tcW w:w="1701" w:type="dxa"/>
            <w:tcBorders>
              <w:top w:val="nil"/>
              <w:left w:val="nil"/>
              <w:bottom w:val="single" w:sz="4" w:space="0" w:color="auto"/>
              <w:right w:val="single" w:sz="4" w:space="0" w:color="auto"/>
            </w:tcBorders>
            <w:shd w:val="clear" w:color="auto" w:fill="auto"/>
          </w:tcPr>
          <w:p w14:paraId="289CB8F3" w14:textId="77777777" w:rsidR="001E5DCD" w:rsidRDefault="001E5DCD">
            <w:pPr>
              <w:rPr>
                <w:rFonts w:ascii="Calibri" w:hAnsi="Calibri"/>
                <w:color w:val="000000"/>
                <w:sz w:val="16"/>
                <w:szCs w:val="16"/>
              </w:rPr>
            </w:pPr>
          </w:p>
        </w:tc>
      </w:tr>
      <w:tr w:rsidR="001E5DCD" w14:paraId="2815AF4C" w14:textId="77777777" w:rsidTr="00492518">
        <w:trPr>
          <w:cantSplit/>
        </w:trPr>
        <w:tc>
          <w:tcPr>
            <w:tcW w:w="1291" w:type="dxa"/>
            <w:tcBorders>
              <w:top w:val="nil"/>
              <w:left w:val="single" w:sz="4" w:space="0" w:color="auto"/>
              <w:bottom w:val="single" w:sz="4" w:space="0" w:color="auto"/>
              <w:right w:val="single" w:sz="4" w:space="0" w:color="auto"/>
            </w:tcBorders>
            <w:shd w:val="clear" w:color="000000" w:fill="EEECE1"/>
          </w:tcPr>
          <w:p w14:paraId="267B700B" w14:textId="77777777" w:rsidR="00513403" w:rsidRDefault="00513403" w:rsidP="00513403">
            <w:pPr>
              <w:rPr>
                <w:rFonts w:ascii="Calibri" w:hAnsi="Calibri"/>
                <w:color w:val="000000"/>
                <w:sz w:val="16"/>
                <w:szCs w:val="16"/>
              </w:rPr>
            </w:pPr>
            <w:r>
              <w:rPr>
                <w:rFonts w:ascii="Calibri" w:hAnsi="Calibri"/>
                <w:color w:val="000000"/>
                <w:sz w:val="16"/>
                <w:szCs w:val="16"/>
              </w:rPr>
              <w:lastRenderedPageBreak/>
              <w:t>Recommended</w:t>
            </w:r>
          </w:p>
          <w:p w14:paraId="688625F1" w14:textId="77777777" w:rsidR="001E5DCD" w:rsidRDefault="001E5DCD" w:rsidP="00605E52">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7D6A877B" w14:textId="77777777" w:rsidR="00513403" w:rsidRDefault="00513403" w:rsidP="00513403">
            <w:pPr>
              <w:rPr>
                <w:rFonts w:ascii="Calibri" w:hAnsi="Calibri"/>
                <w:color w:val="000000"/>
                <w:sz w:val="16"/>
                <w:szCs w:val="16"/>
              </w:rPr>
            </w:pPr>
            <w:r>
              <w:rPr>
                <w:rFonts w:ascii="Calibri" w:hAnsi="Calibri"/>
                <w:color w:val="000000"/>
                <w:sz w:val="16"/>
                <w:szCs w:val="16"/>
              </w:rPr>
              <w:t>INTRADUCTAL CARCINOMA OF PROSTATE</w:t>
            </w:r>
          </w:p>
          <w:p w14:paraId="7ADC8054" w14:textId="77777777" w:rsidR="001E5DCD" w:rsidRDefault="001E5DCD" w:rsidP="00605E52">
            <w:pPr>
              <w:rPr>
                <w:rFonts w:ascii="Calibri" w:hAnsi="Calibri"/>
                <w:color w:val="000000"/>
                <w:sz w:val="16"/>
                <w:szCs w:val="16"/>
              </w:rPr>
            </w:pPr>
          </w:p>
        </w:tc>
        <w:tc>
          <w:tcPr>
            <w:tcW w:w="2552" w:type="dxa"/>
            <w:tcBorders>
              <w:top w:val="nil"/>
              <w:left w:val="nil"/>
              <w:bottom w:val="single" w:sz="4" w:space="0" w:color="auto"/>
              <w:right w:val="single" w:sz="4" w:space="0" w:color="auto"/>
            </w:tcBorders>
            <w:shd w:val="clear" w:color="auto" w:fill="auto"/>
          </w:tcPr>
          <w:p w14:paraId="78340016" w14:textId="77777777" w:rsidR="00513403" w:rsidRDefault="00513403" w:rsidP="00513403">
            <w:pPr>
              <w:rPr>
                <w:rFonts w:ascii="Calibri" w:hAnsi="Calibri"/>
                <w:color w:val="000000"/>
                <w:sz w:val="16"/>
                <w:szCs w:val="16"/>
              </w:rPr>
            </w:pPr>
            <w:r>
              <w:rPr>
                <w:rFonts w:ascii="Calibri" w:hAnsi="Calibri"/>
                <w:color w:val="000000"/>
                <w:sz w:val="16"/>
                <w:szCs w:val="16"/>
              </w:rPr>
              <w:t xml:space="preserve">Single selection value list:                                                                 • Not identified </w:t>
            </w:r>
            <w:r>
              <w:rPr>
                <w:rFonts w:ascii="Calibri" w:hAnsi="Calibri"/>
                <w:color w:val="000000"/>
                <w:sz w:val="16"/>
                <w:szCs w:val="16"/>
              </w:rPr>
              <w:br/>
              <w:t xml:space="preserve">• Present                                                                                                       </w:t>
            </w:r>
          </w:p>
          <w:p w14:paraId="7DF449A5" w14:textId="77777777" w:rsidR="001E5DCD" w:rsidRDefault="001E5DCD" w:rsidP="00605E52">
            <w:pPr>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1FBA304F" w14:textId="77777777" w:rsidR="005B3294" w:rsidRDefault="00513403" w:rsidP="00605E52">
            <w:pPr>
              <w:spacing w:after="0"/>
              <w:rPr>
                <w:rFonts w:ascii="Calibri" w:hAnsi="Calibri"/>
                <w:color w:val="000000"/>
                <w:sz w:val="16"/>
                <w:szCs w:val="16"/>
              </w:rPr>
            </w:pPr>
            <w:r w:rsidRPr="00513403">
              <w:rPr>
                <w:rFonts w:ascii="Calibri" w:hAnsi="Calibri"/>
                <w:color w:val="000000"/>
                <w:sz w:val="16"/>
                <w:szCs w:val="16"/>
              </w:rPr>
              <w:t>Intraductal carcinoma of the prostate (IDC-P) is found in approximately 17% of radical prostatectomy specimens and is usually associated with invasive prostate cancer.</w:t>
            </w:r>
            <w:r w:rsidRPr="00FE49EC">
              <w:rPr>
                <w:rFonts w:ascii="Calibri" w:hAnsi="Calibri"/>
                <w:color w:val="000000"/>
                <w:sz w:val="16"/>
                <w:szCs w:val="16"/>
                <w:vertAlign w:val="superscript"/>
              </w:rPr>
              <w:t>1</w:t>
            </w:r>
            <w:r w:rsidRPr="00513403">
              <w:rPr>
                <w:rFonts w:ascii="Calibri" w:hAnsi="Calibri"/>
                <w:color w:val="000000"/>
                <w:sz w:val="16"/>
                <w:szCs w:val="16"/>
              </w:rPr>
              <w:t xml:space="preserve"> However, occasionally isolated IDC-P is found without invasive carcinoma; this latter situation is very rare and beyond the scope of this dataset. IDC-P has been well characterised at the histological and molecular levels over the past decade and its clinical significance is now also better understood.</w:t>
            </w:r>
            <w:r w:rsidRPr="00FE49EC">
              <w:rPr>
                <w:rFonts w:ascii="Calibri" w:hAnsi="Calibri"/>
                <w:color w:val="000000"/>
                <w:sz w:val="16"/>
                <w:szCs w:val="16"/>
                <w:vertAlign w:val="superscript"/>
              </w:rPr>
              <w:t>2</w:t>
            </w:r>
          </w:p>
          <w:p w14:paraId="44DC19CB" w14:textId="77777777" w:rsidR="005B3294" w:rsidRDefault="005B3294" w:rsidP="00605E52">
            <w:pPr>
              <w:spacing w:after="0"/>
              <w:rPr>
                <w:rFonts w:ascii="Calibri" w:hAnsi="Calibri"/>
                <w:color w:val="000000"/>
                <w:sz w:val="16"/>
                <w:szCs w:val="16"/>
              </w:rPr>
            </w:pPr>
          </w:p>
          <w:p w14:paraId="4AD66B72" w14:textId="77777777" w:rsidR="005B3294" w:rsidRDefault="00513403" w:rsidP="00605E52">
            <w:pPr>
              <w:spacing w:after="0"/>
              <w:rPr>
                <w:rFonts w:ascii="Calibri" w:hAnsi="Calibri"/>
                <w:color w:val="000000"/>
                <w:sz w:val="16"/>
                <w:szCs w:val="16"/>
              </w:rPr>
            </w:pPr>
            <w:r w:rsidRPr="00513403">
              <w:rPr>
                <w:rFonts w:ascii="Calibri" w:hAnsi="Calibri"/>
                <w:color w:val="000000"/>
                <w:sz w:val="16"/>
                <w:szCs w:val="16"/>
              </w:rPr>
              <w:t xml:space="preserve"> The diagnosis of IDC-P is based on morphology and the key criteria include: 1) large calibre glands that are more than twice the diameter of normal non-neoplastic peripheral glands; 2) preserved (at least focally) basal cells identified on H&amp;E staining (or with basal cell markers, such as p63, keratin 34βE12 and keratin 5/6, however, the use of immunohistochemistry to identify basal cells is optional, rather than mandatory, for the diagnosis of IDC-P); 3) significant nuclear atypia including enlargement and </w:t>
            </w:r>
            <w:proofErr w:type="spellStart"/>
            <w:r w:rsidRPr="00513403">
              <w:rPr>
                <w:rFonts w:ascii="Calibri" w:hAnsi="Calibri"/>
                <w:color w:val="000000"/>
                <w:sz w:val="16"/>
                <w:szCs w:val="16"/>
              </w:rPr>
              <w:t>anisonucleosis</w:t>
            </w:r>
            <w:proofErr w:type="spellEnd"/>
            <w:r w:rsidRPr="00513403">
              <w:rPr>
                <w:rFonts w:ascii="Calibri" w:hAnsi="Calibri"/>
                <w:color w:val="000000"/>
                <w:sz w:val="16"/>
                <w:szCs w:val="16"/>
              </w:rPr>
              <w:t xml:space="preserve">; and 4) </w:t>
            </w:r>
            <w:proofErr w:type="spellStart"/>
            <w:r w:rsidRPr="00513403">
              <w:rPr>
                <w:rFonts w:ascii="Calibri" w:hAnsi="Calibri"/>
                <w:color w:val="000000"/>
                <w:sz w:val="16"/>
                <w:szCs w:val="16"/>
              </w:rPr>
              <w:t>comedonecrosis</w:t>
            </w:r>
            <w:proofErr w:type="spellEnd"/>
            <w:r w:rsidRPr="00513403">
              <w:rPr>
                <w:rFonts w:ascii="Calibri" w:hAnsi="Calibri"/>
                <w:color w:val="000000"/>
                <w:sz w:val="16"/>
                <w:szCs w:val="16"/>
              </w:rPr>
              <w:t>, which is often but not always present.</w:t>
            </w:r>
            <w:r w:rsidRPr="00FE49EC">
              <w:rPr>
                <w:rFonts w:ascii="Calibri" w:hAnsi="Calibri"/>
                <w:color w:val="000000"/>
                <w:sz w:val="16"/>
                <w:szCs w:val="16"/>
                <w:vertAlign w:val="superscript"/>
              </w:rPr>
              <w:t>3,4</w:t>
            </w:r>
            <w:r w:rsidRPr="00513403">
              <w:rPr>
                <w:rFonts w:ascii="Calibri" w:hAnsi="Calibri"/>
                <w:color w:val="000000"/>
                <w:sz w:val="16"/>
                <w:szCs w:val="16"/>
              </w:rPr>
              <w:t xml:space="preserve"> It is important to distinguish IDC-P from high grade prostatic intraepithelial neoplasia (HGPIN): compared to IDC-P, HGPIN has less architectural and cytological atypia, and cribriform HGPIN is rare. </w:t>
            </w:r>
          </w:p>
          <w:p w14:paraId="1EE4C111" w14:textId="77777777" w:rsidR="005B3294" w:rsidRDefault="005B3294" w:rsidP="00605E52">
            <w:pPr>
              <w:spacing w:after="0"/>
              <w:rPr>
                <w:rFonts w:ascii="Calibri" w:hAnsi="Calibri"/>
                <w:color w:val="000000"/>
                <w:sz w:val="16"/>
                <w:szCs w:val="16"/>
              </w:rPr>
            </w:pPr>
          </w:p>
          <w:p w14:paraId="48CF7C0C" w14:textId="77777777" w:rsidR="00513403" w:rsidRDefault="00513403" w:rsidP="00605E52">
            <w:pPr>
              <w:spacing w:after="0"/>
              <w:rPr>
                <w:rFonts w:ascii="Calibri" w:hAnsi="Calibri"/>
                <w:color w:val="000000"/>
                <w:sz w:val="16"/>
                <w:szCs w:val="16"/>
              </w:rPr>
            </w:pPr>
            <w:r w:rsidRPr="00513403">
              <w:rPr>
                <w:rFonts w:ascii="Calibri" w:hAnsi="Calibri"/>
                <w:color w:val="000000"/>
                <w:sz w:val="16"/>
                <w:szCs w:val="16"/>
              </w:rPr>
              <w:t>When present in combination with invasive carcinoma in radical prostatectomy specimens, IDC-P is strongly associated with high volume, high grade and stage (</w:t>
            </w:r>
            <w:proofErr w:type="spellStart"/>
            <w:r w:rsidRPr="00513403">
              <w:rPr>
                <w:rFonts w:ascii="Calibri" w:hAnsi="Calibri"/>
                <w:color w:val="000000"/>
                <w:sz w:val="16"/>
                <w:szCs w:val="16"/>
              </w:rPr>
              <w:t>extraprostatic</w:t>
            </w:r>
            <w:proofErr w:type="spellEnd"/>
            <w:r w:rsidRPr="00513403">
              <w:rPr>
                <w:rFonts w:ascii="Calibri" w:hAnsi="Calibri"/>
                <w:color w:val="000000"/>
                <w:sz w:val="16"/>
                <w:szCs w:val="16"/>
              </w:rPr>
              <w:t xml:space="preserve"> extension (EPE) or seminal vesicle invasion (SVI) positive)) carcinoma.</w:t>
            </w:r>
            <w:r w:rsidRPr="00FE49EC">
              <w:rPr>
                <w:rFonts w:ascii="Calibri" w:hAnsi="Calibri"/>
                <w:color w:val="000000"/>
                <w:sz w:val="16"/>
                <w:szCs w:val="16"/>
                <w:vertAlign w:val="superscript"/>
              </w:rPr>
              <w:t>5</w:t>
            </w:r>
            <w:r w:rsidRPr="00513403">
              <w:rPr>
                <w:rFonts w:ascii="Calibri" w:hAnsi="Calibri"/>
                <w:color w:val="000000"/>
                <w:sz w:val="16"/>
                <w:szCs w:val="16"/>
              </w:rPr>
              <w:t xml:space="preserve"> Moreover the presence of IDC-P is independently associated with biochemical recurrence, regional lymph node metastasis and cancer specific survival.</w:t>
            </w:r>
            <w:r w:rsidRPr="00FE49EC">
              <w:rPr>
                <w:rFonts w:ascii="Calibri" w:hAnsi="Calibri"/>
                <w:color w:val="000000"/>
                <w:sz w:val="16"/>
                <w:szCs w:val="16"/>
                <w:vertAlign w:val="superscript"/>
              </w:rPr>
              <w:t>1,6,7</w:t>
            </w:r>
            <w:r w:rsidRPr="00513403">
              <w:rPr>
                <w:rFonts w:ascii="Calibri" w:hAnsi="Calibri"/>
                <w:color w:val="000000"/>
                <w:sz w:val="16"/>
                <w:szCs w:val="16"/>
              </w:rPr>
              <w:t xml:space="preserve"> Hence, in radical prostatectomy specimens, the presence of IDC-P in association with invasive carcinoma should be recorded. There was a strong consensus (82%) at the recent International Society of Urological Pathology (ISUP) consensus meeting (Chicago 2014) that IDC-P should not be assigned an ISUP or Gleason grade.</w:t>
            </w:r>
            <w:r w:rsidRPr="00FE49EC">
              <w:rPr>
                <w:rFonts w:ascii="Calibri" w:hAnsi="Calibri"/>
                <w:color w:val="000000"/>
                <w:sz w:val="16"/>
                <w:szCs w:val="16"/>
                <w:vertAlign w:val="superscript"/>
              </w:rPr>
              <w:t>8</w:t>
            </w:r>
            <w:r w:rsidRPr="00513403">
              <w:rPr>
                <w:rFonts w:ascii="Calibri" w:hAnsi="Calibri"/>
                <w:color w:val="000000"/>
                <w:sz w:val="16"/>
                <w:szCs w:val="16"/>
              </w:rPr>
              <w:t xml:space="preserve"> It is also unnecessary to measure the extent of the IDC-P. </w:t>
            </w:r>
          </w:p>
          <w:p w14:paraId="5AD6AE27" w14:textId="77777777" w:rsidR="005B3294" w:rsidRDefault="005B3294" w:rsidP="00927013">
            <w:pPr>
              <w:spacing w:after="0"/>
              <w:rPr>
                <w:rFonts w:ascii="Calibri" w:hAnsi="Calibri"/>
                <w:color w:val="000000"/>
                <w:sz w:val="16"/>
                <w:szCs w:val="16"/>
              </w:rPr>
            </w:pPr>
          </w:p>
          <w:p w14:paraId="78E3E72E" w14:textId="77777777" w:rsidR="00513403" w:rsidRDefault="00513403" w:rsidP="00927013">
            <w:pPr>
              <w:spacing w:after="0"/>
              <w:rPr>
                <w:rFonts w:ascii="Calibri" w:hAnsi="Calibri"/>
                <w:color w:val="000000"/>
                <w:sz w:val="16"/>
                <w:szCs w:val="16"/>
              </w:rPr>
            </w:pPr>
            <w:r w:rsidRPr="00513403">
              <w:rPr>
                <w:rFonts w:ascii="Calibri" w:hAnsi="Calibri"/>
                <w:color w:val="000000"/>
                <w:sz w:val="16"/>
                <w:szCs w:val="16"/>
              </w:rPr>
              <w:t>References</w:t>
            </w:r>
          </w:p>
          <w:p w14:paraId="5A28C7D2" w14:textId="77777777" w:rsidR="00927013" w:rsidRDefault="00513403" w:rsidP="00513403">
            <w:pPr>
              <w:spacing w:after="0"/>
              <w:rPr>
                <w:rFonts w:ascii="Calibri" w:hAnsi="Calibri"/>
                <w:color w:val="000000"/>
                <w:sz w:val="16"/>
                <w:szCs w:val="16"/>
              </w:rPr>
            </w:pPr>
            <w:r w:rsidRPr="00513403">
              <w:rPr>
                <w:rFonts w:ascii="Calibri" w:hAnsi="Calibri"/>
                <w:color w:val="000000"/>
                <w:sz w:val="16"/>
                <w:szCs w:val="16"/>
              </w:rPr>
              <w:t xml:space="preserve">1 Miyai K, </w:t>
            </w:r>
            <w:proofErr w:type="spellStart"/>
            <w:r w:rsidRPr="00513403">
              <w:rPr>
                <w:rFonts w:ascii="Calibri" w:hAnsi="Calibri"/>
                <w:color w:val="000000"/>
                <w:sz w:val="16"/>
                <w:szCs w:val="16"/>
              </w:rPr>
              <w:t>Divatia</w:t>
            </w:r>
            <w:proofErr w:type="spellEnd"/>
            <w:r w:rsidRPr="00513403">
              <w:rPr>
                <w:rFonts w:ascii="Calibri" w:hAnsi="Calibri"/>
                <w:color w:val="000000"/>
                <w:sz w:val="16"/>
                <w:szCs w:val="16"/>
              </w:rPr>
              <w:t xml:space="preserve"> MK, Shen SS, Miles BJ, Ayala AG and Ro JY (2014). Heterogeneous clinicopathological features of intraductal carcinoma of the prostate: a comparison between "precursor-like" and "regular type" lesions. Int J Clin Exp </w:t>
            </w:r>
            <w:proofErr w:type="spellStart"/>
            <w:r w:rsidRPr="00513403">
              <w:rPr>
                <w:rFonts w:ascii="Calibri" w:hAnsi="Calibri"/>
                <w:color w:val="000000"/>
                <w:sz w:val="16"/>
                <w:szCs w:val="16"/>
              </w:rPr>
              <w:t>Pathol</w:t>
            </w:r>
            <w:proofErr w:type="spellEnd"/>
            <w:r w:rsidRPr="00513403">
              <w:rPr>
                <w:rFonts w:ascii="Calibri" w:hAnsi="Calibri"/>
                <w:color w:val="000000"/>
                <w:sz w:val="16"/>
                <w:szCs w:val="16"/>
              </w:rPr>
              <w:t xml:space="preserve"> 7(5):2518-2526.</w:t>
            </w:r>
          </w:p>
          <w:p w14:paraId="6986A3B8" w14:textId="77777777" w:rsidR="00927013" w:rsidRDefault="00513403" w:rsidP="00513403">
            <w:pPr>
              <w:spacing w:after="0"/>
              <w:rPr>
                <w:rFonts w:ascii="Calibri" w:hAnsi="Calibri"/>
                <w:color w:val="000000"/>
                <w:sz w:val="16"/>
                <w:szCs w:val="16"/>
              </w:rPr>
            </w:pPr>
            <w:r w:rsidRPr="00513403">
              <w:rPr>
                <w:rFonts w:ascii="Calibri" w:hAnsi="Calibri"/>
                <w:color w:val="000000"/>
                <w:sz w:val="16"/>
                <w:szCs w:val="16"/>
              </w:rPr>
              <w:t xml:space="preserve">2 Zhou M (2013). Intraductal carcinoma of the prostate: the whole story. Pathology 45(6):533- 539. </w:t>
            </w:r>
          </w:p>
          <w:p w14:paraId="6D43C147" w14:textId="77777777" w:rsidR="00927013" w:rsidRDefault="00513403" w:rsidP="00513403">
            <w:pPr>
              <w:spacing w:after="0"/>
              <w:rPr>
                <w:rFonts w:ascii="Calibri" w:hAnsi="Calibri"/>
                <w:color w:val="000000"/>
                <w:sz w:val="16"/>
                <w:szCs w:val="16"/>
              </w:rPr>
            </w:pPr>
            <w:r w:rsidRPr="00513403">
              <w:rPr>
                <w:rFonts w:ascii="Calibri" w:hAnsi="Calibri"/>
                <w:color w:val="000000"/>
                <w:sz w:val="16"/>
                <w:szCs w:val="16"/>
              </w:rPr>
              <w:t xml:space="preserve">3 Cohen RJ, Wheeler TM, </w:t>
            </w:r>
            <w:proofErr w:type="spellStart"/>
            <w:r w:rsidRPr="00513403">
              <w:rPr>
                <w:rFonts w:ascii="Calibri" w:hAnsi="Calibri"/>
                <w:color w:val="000000"/>
                <w:sz w:val="16"/>
                <w:szCs w:val="16"/>
              </w:rPr>
              <w:t>Bonkhoff</w:t>
            </w:r>
            <w:proofErr w:type="spellEnd"/>
            <w:r w:rsidRPr="00513403">
              <w:rPr>
                <w:rFonts w:ascii="Calibri" w:hAnsi="Calibri"/>
                <w:color w:val="000000"/>
                <w:sz w:val="16"/>
                <w:szCs w:val="16"/>
              </w:rPr>
              <w:t xml:space="preserve"> H and Rubin MA (2007). A proposal on the identification, histologic reporting, and implications of intraductal prostatic carcinoma. Arch </w:t>
            </w:r>
            <w:proofErr w:type="spellStart"/>
            <w:r w:rsidRPr="00513403">
              <w:rPr>
                <w:rFonts w:ascii="Calibri" w:hAnsi="Calibri"/>
                <w:color w:val="000000"/>
                <w:sz w:val="16"/>
                <w:szCs w:val="16"/>
              </w:rPr>
              <w:t>Pathol</w:t>
            </w:r>
            <w:proofErr w:type="spellEnd"/>
            <w:r w:rsidRPr="00513403">
              <w:rPr>
                <w:rFonts w:ascii="Calibri" w:hAnsi="Calibri"/>
                <w:color w:val="000000"/>
                <w:sz w:val="16"/>
                <w:szCs w:val="16"/>
              </w:rPr>
              <w:t xml:space="preserve"> Lab Med 131(7):1103-1109.</w:t>
            </w:r>
          </w:p>
          <w:p w14:paraId="5B5AAF29" w14:textId="77777777" w:rsidR="00927013" w:rsidRDefault="00513403" w:rsidP="00513403">
            <w:pPr>
              <w:spacing w:after="0"/>
              <w:rPr>
                <w:rFonts w:ascii="Calibri" w:hAnsi="Calibri"/>
                <w:color w:val="000000"/>
                <w:sz w:val="16"/>
                <w:szCs w:val="16"/>
              </w:rPr>
            </w:pPr>
            <w:r w:rsidRPr="00513403">
              <w:rPr>
                <w:rFonts w:ascii="Calibri" w:hAnsi="Calibri"/>
                <w:color w:val="000000"/>
                <w:sz w:val="16"/>
                <w:szCs w:val="16"/>
              </w:rPr>
              <w:t xml:space="preserve">4 Guo CC and Epstein JI (2006). Intraductal carcinoma of the prostate on needle biopsy: Histologic features and clinical significance. Mod </w:t>
            </w:r>
            <w:proofErr w:type="spellStart"/>
            <w:r w:rsidRPr="00513403">
              <w:rPr>
                <w:rFonts w:ascii="Calibri" w:hAnsi="Calibri"/>
                <w:color w:val="000000"/>
                <w:sz w:val="16"/>
                <w:szCs w:val="16"/>
              </w:rPr>
              <w:t>Pathol</w:t>
            </w:r>
            <w:proofErr w:type="spellEnd"/>
            <w:r w:rsidRPr="00513403">
              <w:rPr>
                <w:rFonts w:ascii="Calibri" w:hAnsi="Calibri"/>
                <w:color w:val="000000"/>
                <w:sz w:val="16"/>
                <w:szCs w:val="16"/>
              </w:rPr>
              <w:t xml:space="preserve"> 19(12):1528-1535. </w:t>
            </w:r>
          </w:p>
          <w:p w14:paraId="40FEA72A" w14:textId="77777777" w:rsidR="00927013" w:rsidRDefault="00513403" w:rsidP="00513403">
            <w:pPr>
              <w:spacing w:after="0"/>
              <w:rPr>
                <w:rFonts w:ascii="Calibri" w:hAnsi="Calibri"/>
                <w:color w:val="000000"/>
                <w:sz w:val="16"/>
                <w:szCs w:val="16"/>
              </w:rPr>
            </w:pPr>
            <w:r w:rsidRPr="00513403">
              <w:rPr>
                <w:rFonts w:ascii="Calibri" w:hAnsi="Calibri"/>
                <w:color w:val="000000"/>
                <w:sz w:val="16"/>
                <w:szCs w:val="16"/>
              </w:rPr>
              <w:t xml:space="preserve">5 McNeal JE and </w:t>
            </w:r>
            <w:proofErr w:type="spellStart"/>
            <w:r w:rsidRPr="00513403">
              <w:rPr>
                <w:rFonts w:ascii="Calibri" w:hAnsi="Calibri"/>
                <w:color w:val="000000"/>
                <w:sz w:val="16"/>
                <w:szCs w:val="16"/>
              </w:rPr>
              <w:t>Yemoto</w:t>
            </w:r>
            <w:proofErr w:type="spellEnd"/>
            <w:r w:rsidRPr="00513403">
              <w:rPr>
                <w:rFonts w:ascii="Calibri" w:hAnsi="Calibri"/>
                <w:color w:val="000000"/>
                <w:sz w:val="16"/>
                <w:szCs w:val="16"/>
              </w:rPr>
              <w:t xml:space="preserve"> CE (1996). Spread of adenocarcinoma within prostatic ducts and acini. Morphologic and clinical correlations. Am J Surg </w:t>
            </w:r>
            <w:proofErr w:type="spellStart"/>
            <w:r w:rsidRPr="00513403">
              <w:rPr>
                <w:rFonts w:ascii="Calibri" w:hAnsi="Calibri"/>
                <w:color w:val="000000"/>
                <w:sz w:val="16"/>
                <w:szCs w:val="16"/>
              </w:rPr>
              <w:t>Pathol</w:t>
            </w:r>
            <w:proofErr w:type="spellEnd"/>
            <w:r w:rsidRPr="00513403">
              <w:rPr>
                <w:rFonts w:ascii="Calibri" w:hAnsi="Calibri"/>
                <w:color w:val="000000"/>
                <w:sz w:val="16"/>
                <w:szCs w:val="16"/>
              </w:rPr>
              <w:t xml:space="preserve"> 20(7):802-814. </w:t>
            </w:r>
          </w:p>
          <w:p w14:paraId="045FC5FC" w14:textId="77777777" w:rsidR="00927013" w:rsidRDefault="00513403" w:rsidP="00513403">
            <w:pPr>
              <w:spacing w:after="0"/>
              <w:rPr>
                <w:rFonts w:ascii="Calibri" w:hAnsi="Calibri"/>
                <w:color w:val="000000"/>
                <w:sz w:val="16"/>
                <w:szCs w:val="16"/>
              </w:rPr>
            </w:pPr>
            <w:r w:rsidRPr="00513403">
              <w:rPr>
                <w:rFonts w:ascii="Calibri" w:hAnsi="Calibri"/>
                <w:color w:val="000000"/>
                <w:sz w:val="16"/>
                <w:szCs w:val="16"/>
              </w:rPr>
              <w:t xml:space="preserve">6 Kimura K, Tsuzuki T, Kato M, Saito AM, Sassa N, Ishida R, Hirabayashi H, Yoshino Y, Hattori R and Gotoh M (2014). Prognostic value of intraductal carcinoma of the prostate in radical prostatectomy specimens. Prostate 74(6):680-687. </w:t>
            </w:r>
          </w:p>
          <w:p w14:paraId="693B1236" w14:textId="77777777" w:rsidR="00927013" w:rsidRDefault="00513403" w:rsidP="00513403">
            <w:pPr>
              <w:spacing w:after="0"/>
              <w:rPr>
                <w:rFonts w:ascii="Calibri" w:hAnsi="Calibri"/>
                <w:color w:val="000000"/>
                <w:sz w:val="16"/>
                <w:szCs w:val="16"/>
              </w:rPr>
            </w:pPr>
            <w:r w:rsidRPr="00513403">
              <w:rPr>
                <w:rFonts w:ascii="Calibri" w:hAnsi="Calibri"/>
                <w:color w:val="000000"/>
                <w:sz w:val="16"/>
                <w:szCs w:val="16"/>
              </w:rPr>
              <w:t xml:space="preserve">7 Kryvenko ON, Gupta NS, Virani N, Schultz D, Gomez J, Amin A, Lane Z and Epstein JI (2013). Gleason score 7 adenocarcinoma of the prostate with lymph node metastases: analysis of 184 radical prostatectomy specimens. Arch </w:t>
            </w:r>
            <w:proofErr w:type="spellStart"/>
            <w:r w:rsidRPr="00513403">
              <w:rPr>
                <w:rFonts w:ascii="Calibri" w:hAnsi="Calibri"/>
                <w:color w:val="000000"/>
                <w:sz w:val="16"/>
                <w:szCs w:val="16"/>
              </w:rPr>
              <w:t>Pathol</w:t>
            </w:r>
            <w:proofErr w:type="spellEnd"/>
            <w:r w:rsidRPr="00513403">
              <w:rPr>
                <w:rFonts w:ascii="Calibri" w:hAnsi="Calibri"/>
                <w:color w:val="000000"/>
                <w:sz w:val="16"/>
                <w:szCs w:val="16"/>
              </w:rPr>
              <w:t xml:space="preserve"> Lab Med 137(5):610-617.</w:t>
            </w:r>
          </w:p>
          <w:p w14:paraId="1A368E44" w14:textId="77777777" w:rsidR="001E5DCD" w:rsidRPr="00605E52" w:rsidRDefault="00513403" w:rsidP="00513403">
            <w:pPr>
              <w:spacing w:after="0"/>
              <w:rPr>
                <w:rFonts w:ascii="Calibri" w:hAnsi="Calibri"/>
                <w:color w:val="000000"/>
                <w:sz w:val="16"/>
                <w:szCs w:val="16"/>
              </w:rPr>
            </w:pPr>
            <w:r w:rsidRPr="00513403">
              <w:rPr>
                <w:rFonts w:ascii="Calibri" w:hAnsi="Calibri"/>
                <w:color w:val="000000"/>
                <w:sz w:val="16"/>
                <w:szCs w:val="16"/>
              </w:rPr>
              <w:t xml:space="preserve"> 8 Epstein JI, </w:t>
            </w:r>
            <w:proofErr w:type="spellStart"/>
            <w:r w:rsidRPr="00513403">
              <w:rPr>
                <w:rFonts w:ascii="Calibri" w:hAnsi="Calibri"/>
                <w:color w:val="000000"/>
                <w:sz w:val="16"/>
                <w:szCs w:val="16"/>
              </w:rPr>
              <w:t>Egevad</w:t>
            </w:r>
            <w:proofErr w:type="spellEnd"/>
            <w:r w:rsidRPr="00513403">
              <w:rPr>
                <w:rFonts w:ascii="Calibri" w:hAnsi="Calibri"/>
                <w:color w:val="000000"/>
                <w:sz w:val="16"/>
                <w:szCs w:val="16"/>
              </w:rPr>
              <w:t xml:space="preserve"> L, Amin MB, Delahunt B, Srigley JR and Humphrey PA (2015). The 2014 International Society of Urological Pathology (ISUP) Consensus Conference on Gleason Grading of Prostatic Carcinoma: Definition of Grading Patterns and Proposal for a New Grading System. Am J Surg </w:t>
            </w:r>
            <w:proofErr w:type="spellStart"/>
            <w:r w:rsidRPr="00513403">
              <w:rPr>
                <w:rFonts w:ascii="Calibri" w:hAnsi="Calibri"/>
                <w:color w:val="000000"/>
                <w:sz w:val="16"/>
                <w:szCs w:val="16"/>
              </w:rPr>
              <w:t>Pathol</w:t>
            </w:r>
            <w:proofErr w:type="spellEnd"/>
            <w:r w:rsidRPr="00513403">
              <w:rPr>
                <w:rFonts w:ascii="Calibri" w:hAnsi="Calibri"/>
                <w:color w:val="000000"/>
                <w:sz w:val="16"/>
                <w:szCs w:val="16"/>
              </w:rPr>
              <w:t xml:space="preserve"> 40(2): 244-52.</w:t>
            </w:r>
          </w:p>
        </w:tc>
        <w:tc>
          <w:tcPr>
            <w:tcW w:w="1701" w:type="dxa"/>
            <w:tcBorders>
              <w:top w:val="nil"/>
              <w:left w:val="nil"/>
              <w:bottom w:val="single" w:sz="4" w:space="0" w:color="auto"/>
              <w:right w:val="single" w:sz="4" w:space="0" w:color="auto"/>
            </w:tcBorders>
            <w:shd w:val="clear" w:color="auto" w:fill="auto"/>
          </w:tcPr>
          <w:p w14:paraId="39FC88B7" w14:textId="77777777" w:rsidR="001E5DCD" w:rsidRDefault="001E5DCD">
            <w:pPr>
              <w:rPr>
                <w:rFonts w:ascii="Calibri" w:hAnsi="Calibri"/>
                <w:color w:val="000000"/>
                <w:sz w:val="16"/>
                <w:szCs w:val="16"/>
              </w:rPr>
            </w:pPr>
          </w:p>
        </w:tc>
      </w:tr>
      <w:tr w:rsidR="00513403" w14:paraId="1B878F0F" w14:textId="77777777" w:rsidTr="00A313EB">
        <w:tc>
          <w:tcPr>
            <w:tcW w:w="1291" w:type="dxa"/>
            <w:tcBorders>
              <w:top w:val="nil"/>
              <w:left w:val="single" w:sz="4" w:space="0" w:color="auto"/>
              <w:bottom w:val="single" w:sz="4" w:space="0" w:color="auto"/>
              <w:right w:val="single" w:sz="4" w:space="0" w:color="auto"/>
            </w:tcBorders>
            <w:shd w:val="clear" w:color="000000" w:fill="EEECE1"/>
          </w:tcPr>
          <w:p w14:paraId="62F2AFC7" w14:textId="4720C0D6" w:rsidR="00267071" w:rsidRDefault="00267071" w:rsidP="00267071">
            <w:pPr>
              <w:rPr>
                <w:rFonts w:ascii="Calibri" w:hAnsi="Calibri"/>
                <w:color w:val="000000"/>
                <w:sz w:val="16"/>
                <w:szCs w:val="16"/>
              </w:rPr>
            </w:pPr>
            <w:r>
              <w:rPr>
                <w:rFonts w:ascii="Calibri" w:hAnsi="Calibri"/>
                <w:color w:val="000000"/>
                <w:sz w:val="16"/>
                <w:szCs w:val="16"/>
              </w:rPr>
              <w:lastRenderedPageBreak/>
              <w:t>Required</w:t>
            </w:r>
            <w:r w:rsidR="00B30AB2">
              <w:rPr>
                <w:rFonts w:ascii="Calibri" w:hAnsi="Calibri"/>
                <w:color w:val="000000"/>
                <w:sz w:val="16"/>
                <w:szCs w:val="16"/>
              </w:rPr>
              <w:t xml:space="preserve"> and</w:t>
            </w:r>
            <w:r>
              <w:rPr>
                <w:rFonts w:ascii="Calibri" w:hAnsi="Calibri"/>
                <w:color w:val="000000"/>
                <w:sz w:val="16"/>
                <w:szCs w:val="16"/>
              </w:rPr>
              <w:t xml:space="preserve"> Recommended</w:t>
            </w:r>
          </w:p>
          <w:p w14:paraId="134E55D7" w14:textId="77777777" w:rsidR="00513403" w:rsidRDefault="00513403" w:rsidP="00605E52">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3F3FC5D7" w14:textId="77777777" w:rsidR="00267071" w:rsidRDefault="00267071" w:rsidP="00267071">
            <w:pPr>
              <w:rPr>
                <w:rFonts w:ascii="Calibri" w:hAnsi="Calibri"/>
                <w:color w:val="000000"/>
                <w:sz w:val="16"/>
                <w:szCs w:val="16"/>
              </w:rPr>
            </w:pPr>
            <w:r>
              <w:rPr>
                <w:rFonts w:ascii="Calibri" w:hAnsi="Calibri"/>
                <w:color w:val="000000"/>
                <w:sz w:val="16"/>
                <w:szCs w:val="16"/>
              </w:rPr>
              <w:t>MARGIN STATUS</w:t>
            </w:r>
          </w:p>
          <w:p w14:paraId="0C958D72" w14:textId="77777777" w:rsidR="00513403" w:rsidRDefault="00513403" w:rsidP="00605E52">
            <w:pPr>
              <w:rPr>
                <w:rFonts w:ascii="Calibri" w:hAnsi="Calibri"/>
                <w:color w:val="000000"/>
                <w:sz w:val="16"/>
                <w:szCs w:val="16"/>
              </w:rPr>
            </w:pPr>
          </w:p>
        </w:tc>
        <w:tc>
          <w:tcPr>
            <w:tcW w:w="2552" w:type="dxa"/>
            <w:tcBorders>
              <w:top w:val="nil"/>
              <w:left w:val="nil"/>
              <w:bottom w:val="single" w:sz="4" w:space="0" w:color="auto"/>
              <w:right w:val="single" w:sz="4" w:space="0" w:color="auto"/>
            </w:tcBorders>
            <w:shd w:val="clear" w:color="auto" w:fill="auto"/>
          </w:tcPr>
          <w:p w14:paraId="605FF4B3" w14:textId="77777777" w:rsidR="00267071" w:rsidRPr="00267071" w:rsidRDefault="00267071" w:rsidP="00267071">
            <w:pPr>
              <w:spacing w:after="0"/>
              <w:rPr>
                <w:rFonts w:ascii="Calibri" w:hAnsi="Calibri"/>
                <w:color w:val="000000"/>
                <w:sz w:val="16"/>
                <w:szCs w:val="16"/>
              </w:rPr>
            </w:pPr>
            <w:r w:rsidRPr="00267071">
              <w:rPr>
                <w:rFonts w:ascii="Calibri" w:hAnsi="Calibri"/>
                <w:color w:val="000000"/>
                <w:sz w:val="16"/>
                <w:szCs w:val="16"/>
              </w:rPr>
              <w:t xml:space="preserve">Single selection value list:                                                                          • Not involved                                                                                           • Involved                                                                                                               </w:t>
            </w:r>
          </w:p>
          <w:p w14:paraId="5C3B7043" w14:textId="77777777" w:rsidR="00267071" w:rsidRPr="00267071" w:rsidRDefault="00267071" w:rsidP="00267071">
            <w:pPr>
              <w:spacing w:after="0"/>
              <w:rPr>
                <w:rFonts w:ascii="Calibri" w:hAnsi="Calibri"/>
                <w:color w:val="000000"/>
                <w:sz w:val="16"/>
                <w:szCs w:val="16"/>
              </w:rPr>
            </w:pPr>
            <w:r w:rsidRPr="00267071">
              <w:rPr>
                <w:rFonts w:ascii="Calibri" w:hAnsi="Calibri"/>
                <w:color w:val="000000"/>
                <w:sz w:val="16"/>
                <w:szCs w:val="16"/>
              </w:rPr>
              <w:t xml:space="preserve">      o Location of positive margin(s)</w:t>
            </w:r>
          </w:p>
          <w:p w14:paraId="6F4E9021" w14:textId="77777777" w:rsidR="00CA1AF9" w:rsidRDefault="00267071" w:rsidP="00267071">
            <w:pPr>
              <w:spacing w:after="0"/>
              <w:rPr>
                <w:rFonts w:ascii="Calibri" w:hAnsi="Calibri"/>
                <w:color w:val="000000"/>
                <w:sz w:val="16"/>
                <w:szCs w:val="16"/>
              </w:rPr>
            </w:pPr>
            <w:r w:rsidRPr="00267071">
              <w:rPr>
                <w:rFonts w:ascii="Calibri" w:hAnsi="Calibri"/>
                <w:color w:val="000000"/>
                <w:sz w:val="16"/>
                <w:szCs w:val="16"/>
              </w:rPr>
              <w:t xml:space="preserve">• Indeterminate                                                                                      </w:t>
            </w:r>
          </w:p>
          <w:p w14:paraId="33FC415E" w14:textId="77777777" w:rsidR="00CA1AF9" w:rsidRDefault="00CA1AF9" w:rsidP="00267071">
            <w:pPr>
              <w:spacing w:after="0"/>
              <w:rPr>
                <w:rFonts w:ascii="Calibri" w:hAnsi="Calibri"/>
                <w:color w:val="000000"/>
                <w:sz w:val="16"/>
                <w:szCs w:val="16"/>
              </w:rPr>
            </w:pPr>
          </w:p>
          <w:p w14:paraId="6F6484E5" w14:textId="77777777" w:rsidR="00492518" w:rsidRDefault="00267071" w:rsidP="00267071">
            <w:pPr>
              <w:spacing w:after="0"/>
              <w:rPr>
                <w:rFonts w:ascii="Calibri" w:hAnsi="Calibri"/>
                <w:color w:val="000000"/>
                <w:sz w:val="16"/>
                <w:szCs w:val="16"/>
              </w:rPr>
            </w:pPr>
            <w:r w:rsidRPr="00267071">
              <w:rPr>
                <w:rFonts w:ascii="Calibri" w:hAnsi="Calibri"/>
                <w:color w:val="000000"/>
                <w:sz w:val="16"/>
                <w:szCs w:val="16"/>
              </w:rPr>
              <w:t xml:space="preserve">Recommended:                                                                               </w:t>
            </w:r>
          </w:p>
          <w:p w14:paraId="7E4B258C" w14:textId="77777777" w:rsidR="00267071" w:rsidRPr="00CA1AF9" w:rsidRDefault="00267071" w:rsidP="00267071">
            <w:pPr>
              <w:spacing w:after="0"/>
              <w:rPr>
                <w:rFonts w:ascii="Calibri" w:hAnsi="Calibri"/>
                <w:b/>
                <w:color w:val="000000"/>
                <w:sz w:val="16"/>
                <w:szCs w:val="16"/>
              </w:rPr>
            </w:pPr>
            <w:r w:rsidRPr="00CA1AF9">
              <w:rPr>
                <w:rFonts w:ascii="Calibri" w:hAnsi="Calibri"/>
                <w:b/>
                <w:color w:val="000000"/>
                <w:sz w:val="16"/>
                <w:szCs w:val="16"/>
                <w:u w:val="single"/>
              </w:rPr>
              <w:t>Type of margin positivity</w:t>
            </w:r>
          </w:p>
          <w:p w14:paraId="23EC5C7B" w14:textId="77777777" w:rsidR="00492518" w:rsidRDefault="00267071" w:rsidP="00267071">
            <w:pPr>
              <w:spacing w:after="0"/>
              <w:rPr>
                <w:rFonts w:ascii="Calibri" w:hAnsi="Calibri"/>
                <w:color w:val="000000"/>
                <w:sz w:val="16"/>
                <w:szCs w:val="16"/>
              </w:rPr>
            </w:pPr>
            <w:r w:rsidRPr="00267071">
              <w:rPr>
                <w:rFonts w:ascii="Calibri" w:hAnsi="Calibri"/>
                <w:color w:val="000000"/>
                <w:sz w:val="16"/>
                <w:szCs w:val="16"/>
              </w:rPr>
              <w:t>• Indeterminate</w:t>
            </w:r>
          </w:p>
          <w:p w14:paraId="3DA48E76" w14:textId="77777777" w:rsidR="00492518" w:rsidRDefault="00267071" w:rsidP="00267071">
            <w:pPr>
              <w:spacing w:after="0"/>
              <w:rPr>
                <w:rFonts w:ascii="Calibri" w:hAnsi="Calibri"/>
                <w:color w:val="000000"/>
                <w:sz w:val="16"/>
                <w:szCs w:val="16"/>
              </w:rPr>
            </w:pPr>
            <w:r w:rsidRPr="00267071">
              <w:rPr>
                <w:rFonts w:ascii="Calibri" w:hAnsi="Calibri"/>
                <w:color w:val="000000"/>
                <w:sz w:val="16"/>
                <w:szCs w:val="16"/>
              </w:rPr>
              <w:t>OR</w:t>
            </w:r>
          </w:p>
          <w:p w14:paraId="6CFA0C0C" w14:textId="77777777" w:rsidR="00267071" w:rsidRPr="00267071" w:rsidRDefault="00267071" w:rsidP="00267071">
            <w:pPr>
              <w:spacing w:after="0"/>
              <w:rPr>
                <w:rFonts w:ascii="Calibri" w:hAnsi="Calibri"/>
                <w:color w:val="000000"/>
                <w:sz w:val="16"/>
                <w:szCs w:val="16"/>
              </w:rPr>
            </w:pPr>
            <w:r w:rsidRPr="00267071">
              <w:rPr>
                <w:rFonts w:ascii="Calibri" w:hAnsi="Calibri"/>
                <w:color w:val="000000"/>
                <w:sz w:val="16"/>
                <w:szCs w:val="16"/>
              </w:rPr>
              <w:t>Multi selection value list (select all that apply):</w:t>
            </w:r>
          </w:p>
          <w:p w14:paraId="4FAD17A1" w14:textId="77777777" w:rsidR="00267071" w:rsidRPr="00267071" w:rsidRDefault="00267071" w:rsidP="00267071">
            <w:pPr>
              <w:spacing w:after="0"/>
              <w:rPr>
                <w:rFonts w:ascii="Calibri" w:hAnsi="Calibri"/>
                <w:color w:val="000000"/>
                <w:sz w:val="16"/>
                <w:szCs w:val="16"/>
              </w:rPr>
            </w:pPr>
            <w:r w:rsidRPr="00267071">
              <w:rPr>
                <w:rFonts w:ascii="Calibri" w:hAnsi="Calibri"/>
                <w:color w:val="000000"/>
                <w:sz w:val="16"/>
                <w:szCs w:val="16"/>
              </w:rPr>
              <w:t xml:space="preserve">• </w:t>
            </w:r>
            <w:proofErr w:type="spellStart"/>
            <w:r w:rsidRPr="00267071">
              <w:rPr>
                <w:rFonts w:ascii="Calibri" w:hAnsi="Calibri"/>
                <w:color w:val="000000"/>
                <w:sz w:val="16"/>
                <w:szCs w:val="16"/>
              </w:rPr>
              <w:t>Extraprostatic</w:t>
            </w:r>
            <w:proofErr w:type="spellEnd"/>
            <w:r w:rsidRPr="00267071">
              <w:rPr>
                <w:rFonts w:ascii="Calibri" w:hAnsi="Calibri"/>
                <w:color w:val="000000"/>
                <w:sz w:val="16"/>
                <w:szCs w:val="16"/>
              </w:rPr>
              <w:t xml:space="preserve"> (EPE)</w:t>
            </w:r>
          </w:p>
          <w:p w14:paraId="3E704B4A" w14:textId="77777777" w:rsidR="00267071" w:rsidRPr="00267071" w:rsidRDefault="00267071" w:rsidP="00267071">
            <w:pPr>
              <w:spacing w:after="0"/>
              <w:rPr>
                <w:rFonts w:ascii="Calibri" w:hAnsi="Calibri"/>
                <w:color w:val="000000"/>
                <w:sz w:val="16"/>
                <w:szCs w:val="16"/>
              </w:rPr>
            </w:pPr>
            <w:r w:rsidRPr="00267071">
              <w:rPr>
                <w:rFonts w:ascii="Calibri" w:hAnsi="Calibri"/>
                <w:color w:val="000000"/>
                <w:sz w:val="16"/>
                <w:szCs w:val="16"/>
              </w:rPr>
              <w:t>• Intraprostatic (capsular incision)</w:t>
            </w:r>
          </w:p>
          <w:p w14:paraId="75051A84" w14:textId="77777777" w:rsidR="00492518" w:rsidRDefault="00267071" w:rsidP="00267071">
            <w:pPr>
              <w:spacing w:after="0"/>
              <w:rPr>
                <w:rFonts w:ascii="Calibri" w:hAnsi="Calibri"/>
                <w:color w:val="000000"/>
                <w:sz w:val="16"/>
                <w:szCs w:val="16"/>
              </w:rPr>
            </w:pPr>
            <w:r w:rsidRPr="00267071">
              <w:rPr>
                <w:rFonts w:ascii="Calibri" w:hAnsi="Calibri"/>
                <w:color w:val="000000"/>
                <w:sz w:val="16"/>
                <w:szCs w:val="16"/>
              </w:rPr>
              <w:t xml:space="preserve">Single selection value list:                                                     </w:t>
            </w:r>
          </w:p>
          <w:p w14:paraId="5FD7227A" w14:textId="77777777" w:rsidR="00492518" w:rsidRDefault="00492518" w:rsidP="00267071">
            <w:pPr>
              <w:spacing w:after="0"/>
              <w:rPr>
                <w:rFonts w:ascii="Calibri" w:hAnsi="Calibri"/>
                <w:color w:val="000000"/>
                <w:sz w:val="16"/>
                <w:szCs w:val="16"/>
              </w:rPr>
            </w:pPr>
          </w:p>
          <w:p w14:paraId="5B528B25" w14:textId="77777777" w:rsidR="00C80166" w:rsidRPr="00C80166" w:rsidRDefault="00C80166" w:rsidP="00267071">
            <w:pPr>
              <w:spacing w:after="0"/>
              <w:rPr>
                <w:rFonts w:ascii="Calibri" w:hAnsi="Calibri"/>
                <w:color w:val="000000"/>
                <w:sz w:val="16"/>
                <w:szCs w:val="16"/>
              </w:rPr>
            </w:pPr>
            <w:r w:rsidRPr="00C80166">
              <w:rPr>
                <w:rFonts w:ascii="Calibri" w:hAnsi="Calibri"/>
                <w:color w:val="000000"/>
                <w:sz w:val="16"/>
                <w:szCs w:val="16"/>
              </w:rPr>
              <w:t xml:space="preserve">Recommended: Single selection value list:   </w:t>
            </w:r>
          </w:p>
          <w:p w14:paraId="08B0E8B4" w14:textId="77777777" w:rsidR="00267071" w:rsidRPr="00267071" w:rsidRDefault="00AE7C4B" w:rsidP="00267071">
            <w:pPr>
              <w:spacing w:after="0"/>
              <w:rPr>
                <w:rFonts w:ascii="Calibri" w:hAnsi="Calibri"/>
                <w:color w:val="000000"/>
                <w:sz w:val="16"/>
                <w:szCs w:val="16"/>
              </w:rPr>
            </w:pPr>
            <w:r w:rsidRPr="00CA1AF9">
              <w:rPr>
                <w:rFonts w:ascii="Calibri" w:hAnsi="Calibri"/>
                <w:b/>
                <w:color w:val="000000"/>
                <w:sz w:val="16"/>
                <w:szCs w:val="16"/>
                <w:u w:val="single"/>
              </w:rPr>
              <w:t>Extent of margin positivity.</w:t>
            </w:r>
            <w:r>
              <w:rPr>
                <w:rFonts w:ascii="Calibri" w:hAnsi="Calibri"/>
                <w:color w:val="000000"/>
                <w:sz w:val="16"/>
                <w:szCs w:val="16"/>
                <w:u w:val="single"/>
              </w:rPr>
              <w:t xml:space="preserve"> </w:t>
            </w:r>
            <w:r w:rsidR="00267071" w:rsidRPr="00267071">
              <w:rPr>
                <w:rFonts w:ascii="Calibri" w:hAnsi="Calibri"/>
                <w:color w:val="000000"/>
                <w:sz w:val="16"/>
                <w:szCs w:val="16"/>
              </w:rPr>
              <w:t xml:space="preserve">               </w:t>
            </w:r>
            <w:r>
              <w:rPr>
                <w:rFonts w:ascii="Calibri" w:hAnsi="Calibri"/>
                <w:color w:val="000000"/>
                <w:sz w:val="16"/>
                <w:szCs w:val="16"/>
              </w:rPr>
              <w:t xml:space="preserve">                           </w:t>
            </w:r>
            <w:r w:rsidR="00267071" w:rsidRPr="00267071">
              <w:rPr>
                <w:rFonts w:ascii="Calibri" w:hAnsi="Calibri"/>
                <w:color w:val="000000"/>
                <w:sz w:val="16"/>
                <w:szCs w:val="16"/>
              </w:rPr>
              <w:t>If more than 1 positive margin, the extent should reflect the cumulative length.</w:t>
            </w:r>
          </w:p>
          <w:p w14:paraId="05DC0834" w14:textId="77777777" w:rsidR="00267071" w:rsidRPr="00267071" w:rsidRDefault="00267071" w:rsidP="00267071">
            <w:pPr>
              <w:spacing w:after="0"/>
              <w:rPr>
                <w:rFonts w:ascii="Calibri" w:hAnsi="Calibri"/>
                <w:color w:val="000000"/>
                <w:sz w:val="16"/>
                <w:szCs w:val="16"/>
              </w:rPr>
            </w:pPr>
            <w:r w:rsidRPr="00267071">
              <w:rPr>
                <w:rFonts w:ascii="Calibri" w:hAnsi="Calibri"/>
                <w:color w:val="000000"/>
                <w:sz w:val="16"/>
                <w:szCs w:val="16"/>
              </w:rPr>
              <w:t>• &lt;3 mm linear extent</w:t>
            </w:r>
          </w:p>
          <w:p w14:paraId="653358F4" w14:textId="77777777" w:rsidR="00267071" w:rsidRPr="00267071" w:rsidRDefault="00267071" w:rsidP="00267071">
            <w:pPr>
              <w:spacing w:after="0"/>
              <w:rPr>
                <w:rFonts w:ascii="Calibri" w:hAnsi="Calibri"/>
                <w:color w:val="000000"/>
                <w:sz w:val="16"/>
                <w:szCs w:val="16"/>
              </w:rPr>
            </w:pPr>
            <w:r w:rsidRPr="00267071">
              <w:rPr>
                <w:rFonts w:ascii="Calibri" w:hAnsi="Calibri"/>
                <w:color w:val="000000"/>
                <w:sz w:val="16"/>
                <w:szCs w:val="16"/>
              </w:rPr>
              <w:t>• ≥3 mm linear extent</w:t>
            </w:r>
          </w:p>
          <w:p w14:paraId="7DE86CF7" w14:textId="77777777" w:rsidR="00492518" w:rsidRDefault="00492518" w:rsidP="00267071">
            <w:pPr>
              <w:spacing w:after="0"/>
              <w:rPr>
                <w:rFonts w:ascii="Calibri" w:hAnsi="Calibri"/>
                <w:color w:val="000000"/>
                <w:sz w:val="16"/>
                <w:szCs w:val="16"/>
                <w:u w:val="single"/>
              </w:rPr>
            </w:pPr>
          </w:p>
          <w:p w14:paraId="58A94840" w14:textId="77777777" w:rsidR="00C80166" w:rsidRPr="00C80166" w:rsidRDefault="00C80166" w:rsidP="00267071">
            <w:pPr>
              <w:spacing w:after="0"/>
              <w:rPr>
                <w:rFonts w:ascii="Calibri" w:hAnsi="Calibri"/>
                <w:color w:val="000000"/>
                <w:sz w:val="16"/>
                <w:szCs w:val="16"/>
              </w:rPr>
            </w:pPr>
            <w:r w:rsidRPr="00C80166">
              <w:rPr>
                <w:rFonts w:ascii="Calibri" w:hAnsi="Calibri"/>
                <w:color w:val="000000"/>
                <w:sz w:val="16"/>
                <w:szCs w:val="16"/>
              </w:rPr>
              <w:t xml:space="preserve">Recommended: Single selection value list:   </w:t>
            </w:r>
          </w:p>
          <w:p w14:paraId="7145974A" w14:textId="77777777" w:rsidR="00267071" w:rsidRPr="00267071" w:rsidRDefault="00267071" w:rsidP="00267071">
            <w:pPr>
              <w:spacing w:after="0"/>
              <w:rPr>
                <w:rFonts w:ascii="Calibri" w:hAnsi="Calibri"/>
                <w:color w:val="000000"/>
                <w:sz w:val="16"/>
                <w:szCs w:val="16"/>
              </w:rPr>
            </w:pPr>
            <w:r w:rsidRPr="00CA1AF9">
              <w:rPr>
                <w:rFonts w:ascii="Calibri" w:hAnsi="Calibri"/>
                <w:b/>
                <w:color w:val="000000"/>
                <w:sz w:val="16"/>
                <w:szCs w:val="16"/>
                <w:u w:val="single"/>
              </w:rPr>
              <w:t>Gleason pattern of tu</w:t>
            </w:r>
            <w:r w:rsidR="00AE7C4B" w:rsidRPr="00CA1AF9">
              <w:rPr>
                <w:rFonts w:ascii="Calibri" w:hAnsi="Calibri"/>
                <w:b/>
                <w:color w:val="000000"/>
                <w:sz w:val="16"/>
                <w:szCs w:val="16"/>
                <w:u w:val="single"/>
              </w:rPr>
              <w:t>mour present at positive margin</w:t>
            </w:r>
            <w:r w:rsidR="00AE7C4B">
              <w:rPr>
                <w:rFonts w:ascii="Calibri" w:hAnsi="Calibri"/>
                <w:color w:val="000000"/>
                <w:sz w:val="16"/>
                <w:szCs w:val="16"/>
              </w:rPr>
              <w:t xml:space="preserve">. </w:t>
            </w:r>
            <w:r w:rsidRPr="00AE7C4B">
              <w:rPr>
                <w:rFonts w:ascii="Calibri" w:hAnsi="Calibri"/>
                <w:color w:val="000000"/>
                <w:sz w:val="16"/>
                <w:szCs w:val="16"/>
              </w:rPr>
              <w:t>If</w:t>
            </w:r>
            <w:r w:rsidRPr="00267071">
              <w:rPr>
                <w:rFonts w:ascii="Calibri" w:hAnsi="Calibri"/>
                <w:color w:val="000000"/>
                <w:sz w:val="16"/>
                <w:szCs w:val="16"/>
              </w:rPr>
              <w:t xml:space="preserve"> more than 1 pattern at margin select highest.</w:t>
            </w:r>
          </w:p>
          <w:p w14:paraId="15C9DC22" w14:textId="77777777" w:rsidR="00267071" w:rsidRPr="00267071" w:rsidRDefault="00267071" w:rsidP="00267071">
            <w:pPr>
              <w:spacing w:after="0"/>
              <w:rPr>
                <w:rFonts w:ascii="Calibri" w:hAnsi="Calibri"/>
                <w:color w:val="000000"/>
                <w:sz w:val="16"/>
                <w:szCs w:val="16"/>
              </w:rPr>
            </w:pPr>
            <w:r w:rsidRPr="00267071">
              <w:rPr>
                <w:rFonts w:ascii="Calibri" w:hAnsi="Calibri"/>
                <w:color w:val="000000"/>
                <w:sz w:val="16"/>
                <w:szCs w:val="16"/>
              </w:rPr>
              <w:t>• Gleason pattern 3</w:t>
            </w:r>
          </w:p>
          <w:p w14:paraId="7C0ECDB4" w14:textId="77777777" w:rsidR="00513403" w:rsidRDefault="00267071" w:rsidP="00267071">
            <w:pPr>
              <w:spacing w:after="0"/>
              <w:rPr>
                <w:rFonts w:ascii="Calibri" w:hAnsi="Calibri"/>
                <w:color w:val="000000"/>
                <w:sz w:val="16"/>
                <w:szCs w:val="16"/>
              </w:rPr>
            </w:pPr>
            <w:r w:rsidRPr="00267071">
              <w:rPr>
                <w:rFonts w:ascii="Calibri" w:hAnsi="Calibri"/>
                <w:color w:val="000000"/>
                <w:sz w:val="16"/>
                <w:szCs w:val="16"/>
              </w:rPr>
              <w:t>• Gleason pattern 4/5</w:t>
            </w:r>
          </w:p>
        </w:tc>
        <w:tc>
          <w:tcPr>
            <w:tcW w:w="8221" w:type="dxa"/>
            <w:tcBorders>
              <w:top w:val="nil"/>
              <w:left w:val="nil"/>
              <w:bottom w:val="single" w:sz="4" w:space="0" w:color="auto"/>
              <w:right w:val="single" w:sz="4" w:space="0" w:color="auto"/>
            </w:tcBorders>
            <w:shd w:val="clear" w:color="auto" w:fill="auto"/>
          </w:tcPr>
          <w:p w14:paraId="5EF66BEC" w14:textId="77777777" w:rsidR="005B3294" w:rsidRDefault="00267071" w:rsidP="00605E52">
            <w:pPr>
              <w:spacing w:after="0"/>
              <w:rPr>
                <w:rFonts w:ascii="Calibri" w:hAnsi="Calibri"/>
                <w:color w:val="000000"/>
                <w:sz w:val="16"/>
                <w:szCs w:val="16"/>
              </w:rPr>
            </w:pPr>
            <w:r w:rsidRPr="00267071">
              <w:rPr>
                <w:rFonts w:ascii="Calibri" w:hAnsi="Calibri"/>
                <w:color w:val="000000"/>
                <w:sz w:val="16"/>
                <w:szCs w:val="16"/>
              </w:rPr>
              <w:t>A positive surgical margin (PSM) significantly reduces the likelihood of progression-free survival, including prostate-specific antigen (PSA) recurrence-free survival, local recurrence-free survival and development of metastases after radical prostatectomy in multivariate analysis.</w:t>
            </w:r>
            <w:r w:rsidRPr="00FE49EC">
              <w:rPr>
                <w:rFonts w:ascii="Calibri" w:hAnsi="Calibri"/>
                <w:color w:val="000000"/>
                <w:sz w:val="16"/>
                <w:szCs w:val="16"/>
                <w:vertAlign w:val="superscript"/>
              </w:rPr>
              <w:t>1-6</w:t>
            </w:r>
            <w:r w:rsidRPr="00267071">
              <w:rPr>
                <w:rFonts w:ascii="Calibri" w:hAnsi="Calibri"/>
                <w:color w:val="000000"/>
                <w:sz w:val="16"/>
                <w:szCs w:val="16"/>
              </w:rPr>
              <w:t xml:space="preserve"> Moreover, positive margins are associated with a 2.6-fold increased risk of prostate cancer specific mortality.</w:t>
            </w:r>
            <w:r w:rsidRPr="00FE49EC">
              <w:rPr>
                <w:rFonts w:ascii="Calibri" w:hAnsi="Calibri"/>
                <w:color w:val="000000"/>
                <w:sz w:val="16"/>
                <w:szCs w:val="16"/>
                <w:vertAlign w:val="superscript"/>
              </w:rPr>
              <w:t xml:space="preserve">7 </w:t>
            </w:r>
            <w:r w:rsidRPr="00267071">
              <w:rPr>
                <w:rFonts w:ascii="Calibri" w:hAnsi="Calibri"/>
                <w:color w:val="000000"/>
                <w:sz w:val="16"/>
                <w:szCs w:val="16"/>
              </w:rPr>
              <w:t xml:space="preserve">Careful inking of the outer surface of the radical prostatectomy specimen before macroscopic dissection (grossing) greatly facilitates the determination of margin status. A PSM can then be defined as cancer extending to the inked surface of the specimen, representing a site where the urologist has cut through cancer. </w:t>
            </w:r>
            <w:r w:rsidRPr="00FE49EC">
              <w:rPr>
                <w:rFonts w:ascii="Calibri" w:hAnsi="Calibri"/>
                <w:color w:val="000000"/>
                <w:sz w:val="16"/>
                <w:szCs w:val="16"/>
                <w:vertAlign w:val="superscript"/>
              </w:rPr>
              <w:t>1,8</w:t>
            </w:r>
            <w:r w:rsidRPr="00267071">
              <w:rPr>
                <w:rFonts w:ascii="Calibri" w:hAnsi="Calibri"/>
                <w:color w:val="000000"/>
                <w:sz w:val="16"/>
                <w:szCs w:val="16"/>
              </w:rPr>
              <w:t xml:space="preserve"> PSMs are reported in between 10–48% of patients treated by radical prostatectomy for both organ confined and non-organ confined prostate cancer with the rates in the lower range typically found in more modern cohorts.</w:t>
            </w:r>
            <w:r w:rsidRPr="00FE49EC">
              <w:rPr>
                <w:rFonts w:ascii="Calibri" w:hAnsi="Calibri"/>
                <w:color w:val="000000"/>
                <w:sz w:val="16"/>
                <w:szCs w:val="16"/>
                <w:vertAlign w:val="superscript"/>
              </w:rPr>
              <w:t>6,9-11</w:t>
            </w:r>
            <w:r w:rsidRPr="00267071">
              <w:rPr>
                <w:rFonts w:ascii="Calibri" w:hAnsi="Calibri"/>
                <w:color w:val="000000"/>
                <w:sz w:val="16"/>
                <w:szCs w:val="16"/>
              </w:rPr>
              <w:t xml:space="preserve"> The presence of prostate carcinoma close to, but not touching the inked margin should not be labelled as a PSM as this finding has been shown to have little, if any, prognostic significance.</w:t>
            </w:r>
            <w:r w:rsidRPr="00FE49EC">
              <w:rPr>
                <w:rFonts w:ascii="Calibri" w:hAnsi="Calibri"/>
                <w:color w:val="000000"/>
                <w:sz w:val="16"/>
                <w:szCs w:val="16"/>
                <w:vertAlign w:val="superscript"/>
              </w:rPr>
              <w:t>12-14</w:t>
            </w:r>
            <w:r w:rsidRPr="00267071">
              <w:rPr>
                <w:rFonts w:ascii="Calibri" w:hAnsi="Calibri"/>
                <w:color w:val="000000"/>
                <w:sz w:val="16"/>
                <w:szCs w:val="16"/>
              </w:rPr>
              <w:t xml:space="preserve"> </w:t>
            </w:r>
          </w:p>
          <w:p w14:paraId="2E972E8D" w14:textId="77777777" w:rsidR="00AE7C4B" w:rsidRPr="00EC2AFB" w:rsidRDefault="00267071" w:rsidP="00605E52">
            <w:pPr>
              <w:spacing w:after="0"/>
              <w:rPr>
                <w:rFonts w:ascii="Calibri" w:hAnsi="Calibri"/>
                <w:color w:val="000000"/>
                <w:sz w:val="16"/>
                <w:szCs w:val="16"/>
              </w:rPr>
            </w:pPr>
            <w:r w:rsidRPr="00267071">
              <w:rPr>
                <w:rFonts w:ascii="Calibri" w:hAnsi="Calibri"/>
                <w:color w:val="000000"/>
                <w:sz w:val="16"/>
                <w:szCs w:val="16"/>
              </w:rPr>
              <w:t xml:space="preserve">Close surgical margins are most commonly seen </w:t>
            </w:r>
            <w:proofErr w:type="spellStart"/>
            <w:r w:rsidRPr="00267071">
              <w:rPr>
                <w:rFonts w:ascii="Calibri" w:hAnsi="Calibri"/>
                <w:color w:val="000000"/>
                <w:sz w:val="16"/>
                <w:szCs w:val="16"/>
              </w:rPr>
              <w:t>posterolaterally</w:t>
            </w:r>
            <w:proofErr w:type="spellEnd"/>
            <w:r w:rsidRPr="00267071">
              <w:rPr>
                <w:rFonts w:ascii="Calibri" w:hAnsi="Calibri"/>
                <w:color w:val="000000"/>
                <w:sz w:val="16"/>
                <w:szCs w:val="16"/>
              </w:rPr>
              <w:t xml:space="preserve"> in cases where neurovascular bundle preservation leaves virtually no </w:t>
            </w:r>
            <w:proofErr w:type="spellStart"/>
            <w:r w:rsidRPr="00267071">
              <w:rPr>
                <w:rFonts w:ascii="Calibri" w:hAnsi="Calibri"/>
                <w:color w:val="000000"/>
                <w:sz w:val="16"/>
                <w:szCs w:val="16"/>
              </w:rPr>
              <w:t>extraprostatic</w:t>
            </w:r>
            <w:proofErr w:type="spellEnd"/>
            <w:r w:rsidRPr="00267071">
              <w:rPr>
                <w:rFonts w:ascii="Calibri" w:hAnsi="Calibri"/>
                <w:color w:val="000000"/>
                <w:sz w:val="16"/>
                <w:szCs w:val="16"/>
              </w:rPr>
              <w:t xml:space="preserve"> tissue. Studies on such nerve sparing cases have shown that additional tissue removed from these sites did not contain any carcinoma and a close margin was not associated with a worse prognosis.</w:t>
            </w:r>
            <w:r w:rsidRPr="00FE49EC">
              <w:rPr>
                <w:rFonts w:ascii="Calibri" w:hAnsi="Calibri"/>
                <w:color w:val="000000"/>
                <w:sz w:val="16"/>
                <w:szCs w:val="16"/>
                <w:vertAlign w:val="superscript"/>
              </w:rPr>
              <w:t>12,14</w:t>
            </w:r>
            <w:r w:rsidRPr="00267071">
              <w:rPr>
                <w:rFonts w:ascii="Calibri" w:hAnsi="Calibri"/>
                <w:color w:val="000000"/>
                <w:sz w:val="16"/>
                <w:szCs w:val="16"/>
              </w:rPr>
              <w:t xml:space="preserve"> Stating the location of the PSM is useful information for the urologist who can then modify future operations to avoid iatrogenic margin positivity and increase the likelihood of curative surgery. The site of the PSM and the number of positive margins have been shown to influence biochemical recurrence and risk of progression. For instance, a margin involving the bladder neck or the posterolateral surface of the prostate has a more significant adverse impact on prognosis than an involved apical or anterior margin.</w:t>
            </w:r>
            <w:r w:rsidRPr="00FE49EC">
              <w:rPr>
                <w:rFonts w:ascii="Calibri" w:hAnsi="Calibri"/>
                <w:color w:val="000000"/>
                <w:sz w:val="16"/>
                <w:szCs w:val="16"/>
                <w:vertAlign w:val="superscript"/>
              </w:rPr>
              <w:t>11,15</w:t>
            </w:r>
            <w:r w:rsidRPr="00267071">
              <w:rPr>
                <w:rFonts w:ascii="Calibri" w:hAnsi="Calibri"/>
                <w:color w:val="000000"/>
                <w:sz w:val="16"/>
                <w:szCs w:val="16"/>
              </w:rPr>
              <w:t xml:space="preserve"> </w:t>
            </w:r>
          </w:p>
          <w:p w14:paraId="78E1ADB0" w14:textId="77777777" w:rsidR="005B3294" w:rsidRDefault="005B3294" w:rsidP="00605E52">
            <w:pPr>
              <w:spacing w:after="0"/>
              <w:rPr>
                <w:rFonts w:ascii="Calibri" w:hAnsi="Calibri"/>
                <w:b/>
                <w:color w:val="000000"/>
                <w:sz w:val="16"/>
                <w:szCs w:val="16"/>
              </w:rPr>
            </w:pPr>
          </w:p>
          <w:p w14:paraId="04D12A4F" w14:textId="77777777" w:rsidR="00267071" w:rsidRDefault="00267071" w:rsidP="00605E52">
            <w:pPr>
              <w:spacing w:after="0"/>
              <w:rPr>
                <w:rFonts w:ascii="Calibri" w:hAnsi="Calibri"/>
                <w:color w:val="000000"/>
                <w:sz w:val="16"/>
                <w:szCs w:val="16"/>
              </w:rPr>
            </w:pPr>
            <w:r w:rsidRPr="00D04CE2">
              <w:rPr>
                <w:rFonts w:ascii="Calibri" w:hAnsi="Calibri"/>
                <w:b/>
                <w:color w:val="000000"/>
                <w:sz w:val="16"/>
                <w:szCs w:val="16"/>
                <w:u w:val="single"/>
              </w:rPr>
              <w:t>Type of margin positivity</w:t>
            </w:r>
            <w:r w:rsidRPr="00267071">
              <w:rPr>
                <w:rFonts w:ascii="Calibri" w:hAnsi="Calibri"/>
                <w:b/>
                <w:color w:val="000000"/>
                <w:sz w:val="16"/>
                <w:szCs w:val="16"/>
              </w:rPr>
              <w:t xml:space="preserve"> </w:t>
            </w:r>
            <w:r w:rsidRPr="00267071">
              <w:rPr>
                <w:rFonts w:ascii="Calibri" w:hAnsi="Calibri"/>
                <w:color w:val="000000"/>
                <w:sz w:val="16"/>
                <w:szCs w:val="16"/>
              </w:rPr>
              <w:t>Intraprostatic margin involvement or capsular incision (CI) occurs when the urologist inadvertently develops the resection margin within the plane of the prostate rather than outside the capsule. CI with a positive surgical margin is diagnosed when malignant glands are cut across adjacent to benign prostatic glands.</w:t>
            </w:r>
            <w:r w:rsidRPr="00FE49EC">
              <w:rPr>
                <w:rFonts w:ascii="Calibri" w:hAnsi="Calibri"/>
                <w:color w:val="000000"/>
                <w:sz w:val="16"/>
                <w:szCs w:val="16"/>
                <w:vertAlign w:val="superscript"/>
              </w:rPr>
              <w:t>16</w:t>
            </w:r>
            <w:r w:rsidRPr="00267071">
              <w:rPr>
                <w:rFonts w:ascii="Calibri" w:hAnsi="Calibri"/>
                <w:color w:val="000000"/>
                <w:sz w:val="16"/>
                <w:szCs w:val="16"/>
              </w:rPr>
              <w:t xml:space="preserve"> In these cases, the edge of the prostate in this region is left in the patient. Data on the prognostic significance of CI vary among studies.</w:t>
            </w:r>
            <w:r w:rsidRPr="00FE49EC">
              <w:rPr>
                <w:rFonts w:ascii="Calibri" w:hAnsi="Calibri"/>
                <w:color w:val="000000"/>
                <w:sz w:val="16"/>
                <w:szCs w:val="16"/>
                <w:vertAlign w:val="superscript"/>
              </w:rPr>
              <w:t>17-19</w:t>
            </w:r>
            <w:r w:rsidRPr="00267071">
              <w:rPr>
                <w:rFonts w:ascii="Calibri" w:hAnsi="Calibri"/>
                <w:color w:val="000000"/>
                <w:sz w:val="16"/>
                <w:szCs w:val="16"/>
              </w:rPr>
              <w:t xml:space="preserve"> According to the largest series published, a significantly higher recurrence rate is found in patients with CI/intraprostatic margin involvement than in patients with organ confined disease with negative margins, or focal </w:t>
            </w:r>
            <w:proofErr w:type="spellStart"/>
            <w:r w:rsidRPr="00267071">
              <w:rPr>
                <w:rFonts w:ascii="Calibri" w:hAnsi="Calibri"/>
                <w:color w:val="000000"/>
                <w:sz w:val="16"/>
                <w:szCs w:val="16"/>
              </w:rPr>
              <w:t>extraprostatic</w:t>
            </w:r>
            <w:proofErr w:type="spellEnd"/>
            <w:r w:rsidRPr="00267071">
              <w:rPr>
                <w:rFonts w:ascii="Calibri" w:hAnsi="Calibri"/>
                <w:color w:val="000000"/>
                <w:sz w:val="16"/>
                <w:szCs w:val="16"/>
              </w:rPr>
              <w:t xml:space="preserve"> extension (EPE) with negative margins, although CI has a significantly better outcome than that associated with non-focal EPE and positive margins.</w:t>
            </w:r>
            <w:r w:rsidRPr="00FE49EC">
              <w:rPr>
                <w:rFonts w:ascii="Calibri" w:hAnsi="Calibri"/>
                <w:color w:val="000000"/>
                <w:sz w:val="16"/>
                <w:szCs w:val="16"/>
                <w:vertAlign w:val="superscript"/>
              </w:rPr>
              <w:t>20</w:t>
            </w:r>
            <w:r w:rsidRPr="00267071">
              <w:rPr>
                <w:rFonts w:ascii="Calibri" w:hAnsi="Calibri"/>
                <w:color w:val="000000"/>
                <w:sz w:val="16"/>
                <w:szCs w:val="16"/>
              </w:rPr>
              <w:t xml:space="preserve"> Margin involvement associated with EPE is diagnosed when malignant glands in </w:t>
            </w:r>
            <w:proofErr w:type="spellStart"/>
            <w:r w:rsidRPr="00267071">
              <w:rPr>
                <w:rFonts w:ascii="Calibri" w:hAnsi="Calibri"/>
                <w:color w:val="000000"/>
                <w:sz w:val="16"/>
                <w:szCs w:val="16"/>
              </w:rPr>
              <w:t>extraprostatic</w:t>
            </w:r>
            <w:proofErr w:type="spellEnd"/>
            <w:r w:rsidRPr="00267071">
              <w:rPr>
                <w:rFonts w:ascii="Calibri" w:hAnsi="Calibri"/>
                <w:color w:val="000000"/>
                <w:sz w:val="16"/>
                <w:szCs w:val="16"/>
              </w:rPr>
              <w:t xml:space="preserve"> tissue are </w:t>
            </w:r>
            <w:proofErr w:type="spellStart"/>
            <w:r w:rsidRPr="00267071">
              <w:rPr>
                <w:rFonts w:ascii="Calibri" w:hAnsi="Calibri"/>
                <w:color w:val="000000"/>
                <w:sz w:val="16"/>
                <w:szCs w:val="16"/>
              </w:rPr>
              <w:t>transected</w:t>
            </w:r>
            <w:proofErr w:type="spellEnd"/>
            <w:r w:rsidRPr="00267071">
              <w:rPr>
                <w:rFonts w:ascii="Calibri" w:hAnsi="Calibri"/>
                <w:color w:val="000000"/>
                <w:sz w:val="16"/>
                <w:szCs w:val="16"/>
              </w:rPr>
              <w:t xml:space="preserve"> by the resection margin. This can be difficult to distinguish from capsular incision in some cases, particularly posteriorly and </w:t>
            </w:r>
            <w:proofErr w:type="spellStart"/>
            <w:r w:rsidRPr="00267071">
              <w:rPr>
                <w:rFonts w:ascii="Calibri" w:hAnsi="Calibri"/>
                <w:color w:val="000000"/>
                <w:sz w:val="16"/>
                <w:szCs w:val="16"/>
              </w:rPr>
              <w:t>posterolaterally</w:t>
            </w:r>
            <w:proofErr w:type="spellEnd"/>
            <w:r w:rsidRPr="00267071">
              <w:rPr>
                <w:rFonts w:ascii="Calibri" w:hAnsi="Calibri"/>
                <w:color w:val="000000"/>
                <w:sz w:val="16"/>
                <w:szCs w:val="16"/>
              </w:rPr>
              <w:t xml:space="preserve"> if there is a desmoplastic reaction. Cancer extending to a margin which is beyond the normal contour of the prostate gland, or beyond the compressed fibromuscular prostatic stroma at the outer edge of the prostate, can be diagnosed as a positive surgical margin with EPE, similarly to margin involvement when there is cancer in adipose tissue.</w:t>
            </w:r>
            <w:r w:rsidRPr="00FE49EC">
              <w:rPr>
                <w:rFonts w:ascii="Calibri" w:hAnsi="Calibri"/>
                <w:color w:val="000000"/>
                <w:sz w:val="16"/>
                <w:szCs w:val="16"/>
                <w:vertAlign w:val="superscript"/>
              </w:rPr>
              <w:t>18</w:t>
            </w:r>
            <w:r w:rsidRPr="00267071">
              <w:rPr>
                <w:rFonts w:ascii="Calibri" w:hAnsi="Calibri"/>
                <w:color w:val="000000"/>
                <w:sz w:val="16"/>
                <w:szCs w:val="16"/>
              </w:rPr>
              <w:t xml:space="preserve"> At the apex, the histological boundaries of the prostate gland can be difficult to define and again EPE with a positive margin can be difficult to differentiate from CI/intraprostatic margin involvement. Hence, if carcinoma extends to an inked margin at the apex where benign glands are not </w:t>
            </w:r>
            <w:proofErr w:type="spellStart"/>
            <w:r w:rsidRPr="00267071">
              <w:rPr>
                <w:rFonts w:ascii="Calibri" w:hAnsi="Calibri"/>
                <w:color w:val="000000"/>
                <w:sz w:val="16"/>
                <w:szCs w:val="16"/>
              </w:rPr>
              <w:t>transected</w:t>
            </w:r>
            <w:proofErr w:type="spellEnd"/>
            <w:r w:rsidRPr="00267071">
              <w:rPr>
                <w:rFonts w:ascii="Calibri" w:hAnsi="Calibri"/>
                <w:color w:val="000000"/>
                <w:sz w:val="16"/>
                <w:szCs w:val="16"/>
              </w:rPr>
              <w:t>, this is considered a positive margin in an area of EPE by some authors.</w:t>
            </w:r>
            <w:r w:rsidRPr="00FE49EC">
              <w:rPr>
                <w:rFonts w:ascii="Calibri" w:hAnsi="Calibri"/>
                <w:color w:val="000000"/>
                <w:sz w:val="16"/>
                <w:szCs w:val="16"/>
                <w:vertAlign w:val="superscript"/>
              </w:rPr>
              <w:t>1,18</w:t>
            </w:r>
            <w:r w:rsidRPr="00267071">
              <w:rPr>
                <w:rFonts w:ascii="Calibri" w:hAnsi="Calibri"/>
                <w:color w:val="000000"/>
                <w:sz w:val="16"/>
                <w:szCs w:val="16"/>
              </w:rPr>
              <w:t xml:space="preserve"> In contrast, other authors, and the majority of survey participants at the 2009 International Society of Urological Pathology (ISUP) Consensus Conference, believe there is no reliable method to diagnose EPE in sections from the prostatic apex. </w:t>
            </w:r>
            <w:r w:rsidRPr="00FE49EC">
              <w:rPr>
                <w:rFonts w:ascii="Calibri" w:hAnsi="Calibri"/>
                <w:color w:val="000000"/>
                <w:sz w:val="16"/>
                <w:szCs w:val="16"/>
                <w:vertAlign w:val="superscript"/>
              </w:rPr>
              <w:t>21</w:t>
            </w:r>
            <w:r w:rsidRPr="00267071">
              <w:rPr>
                <w:rFonts w:ascii="Calibri" w:hAnsi="Calibri"/>
                <w:color w:val="000000"/>
                <w:sz w:val="16"/>
                <w:szCs w:val="16"/>
              </w:rPr>
              <w:t xml:space="preserve"> </w:t>
            </w:r>
          </w:p>
          <w:p w14:paraId="6750C56E" w14:textId="77777777" w:rsidR="00AE7C4B" w:rsidRDefault="00AE7C4B" w:rsidP="00605E52">
            <w:pPr>
              <w:spacing w:after="0"/>
              <w:rPr>
                <w:rFonts w:ascii="Calibri" w:hAnsi="Calibri"/>
                <w:b/>
                <w:color w:val="000000"/>
                <w:sz w:val="16"/>
                <w:szCs w:val="16"/>
              </w:rPr>
            </w:pPr>
          </w:p>
          <w:p w14:paraId="20B2F7A9" w14:textId="77777777" w:rsidR="00267071" w:rsidRDefault="00267071" w:rsidP="00605E52">
            <w:pPr>
              <w:spacing w:after="0"/>
              <w:rPr>
                <w:rFonts w:ascii="Calibri" w:hAnsi="Calibri"/>
                <w:color w:val="000000"/>
                <w:sz w:val="16"/>
                <w:szCs w:val="16"/>
              </w:rPr>
            </w:pPr>
            <w:r w:rsidRPr="00D04CE2">
              <w:rPr>
                <w:rFonts w:ascii="Calibri" w:hAnsi="Calibri"/>
                <w:b/>
                <w:color w:val="000000"/>
                <w:sz w:val="16"/>
                <w:szCs w:val="16"/>
                <w:u w:val="single"/>
              </w:rPr>
              <w:t>Extent (total) of margin involvement</w:t>
            </w:r>
            <w:r w:rsidRPr="00267071">
              <w:rPr>
                <w:rFonts w:ascii="Calibri" w:hAnsi="Calibri"/>
                <w:color w:val="000000"/>
                <w:sz w:val="16"/>
                <w:szCs w:val="16"/>
              </w:rPr>
              <w:t xml:space="preserve"> Although a positive surgical marginal (PSM) has a significant adverse impact on the overall likelihood of progression-free survival, in most published series only about a third of individual patients with a PSM </w:t>
            </w:r>
            <w:r w:rsidRPr="00267071">
              <w:rPr>
                <w:rFonts w:ascii="Calibri" w:hAnsi="Calibri"/>
                <w:color w:val="000000"/>
                <w:sz w:val="16"/>
                <w:szCs w:val="16"/>
              </w:rPr>
              <w:lastRenderedPageBreak/>
              <w:t>will experience biochemical recurrence.</w:t>
            </w:r>
            <w:r w:rsidRPr="00071874">
              <w:rPr>
                <w:rFonts w:ascii="Calibri" w:hAnsi="Calibri"/>
                <w:color w:val="000000"/>
                <w:sz w:val="16"/>
                <w:szCs w:val="16"/>
                <w:vertAlign w:val="superscript"/>
              </w:rPr>
              <w:t>2,3,9,22</w:t>
            </w:r>
            <w:r w:rsidRPr="00267071">
              <w:rPr>
                <w:rFonts w:ascii="Calibri" w:hAnsi="Calibri"/>
                <w:color w:val="000000"/>
                <w:sz w:val="16"/>
                <w:szCs w:val="16"/>
              </w:rPr>
              <w:t xml:space="preserve"> The expert panel considered that there is sufficient evidence to include measurement of the length of margin involved by carcinoma as an element in the International on Cancer Reporting (ICCR) dataset.</w:t>
            </w:r>
            <w:r w:rsidRPr="00071874">
              <w:rPr>
                <w:rFonts w:ascii="Calibri" w:hAnsi="Calibri"/>
                <w:color w:val="000000"/>
                <w:sz w:val="16"/>
                <w:szCs w:val="16"/>
                <w:vertAlign w:val="superscript"/>
              </w:rPr>
              <w:t>12,14,20,22-26</w:t>
            </w:r>
            <w:r w:rsidRPr="00267071">
              <w:rPr>
                <w:rFonts w:ascii="Calibri" w:hAnsi="Calibri"/>
                <w:color w:val="000000"/>
                <w:sz w:val="16"/>
                <w:szCs w:val="16"/>
              </w:rPr>
              <w:t xml:space="preserve"> In particular, the 5 year prostate-specific antigen (PSA) recurrence risk appears to be significantly greater when the length of the involved margin is 3 mm or more, (53% versus 14%).</w:t>
            </w:r>
            <w:r w:rsidRPr="00071874">
              <w:rPr>
                <w:rFonts w:ascii="Calibri" w:hAnsi="Calibri"/>
                <w:color w:val="000000"/>
                <w:sz w:val="16"/>
                <w:szCs w:val="16"/>
                <w:vertAlign w:val="superscript"/>
              </w:rPr>
              <w:t>20,23,27-29</w:t>
            </w:r>
            <w:r w:rsidRPr="00267071">
              <w:rPr>
                <w:rFonts w:ascii="Calibri" w:hAnsi="Calibri"/>
                <w:color w:val="000000"/>
                <w:sz w:val="16"/>
                <w:szCs w:val="16"/>
              </w:rPr>
              <w:t xml:space="preserve"> However, in one series, Cao et al</w:t>
            </w:r>
            <w:r w:rsidRPr="00071874">
              <w:rPr>
                <w:rFonts w:ascii="Calibri" w:hAnsi="Calibri"/>
                <w:color w:val="000000"/>
                <w:sz w:val="16"/>
                <w:szCs w:val="16"/>
                <w:vertAlign w:val="superscript"/>
              </w:rPr>
              <w:t>25</w:t>
            </w:r>
            <w:r w:rsidRPr="00267071">
              <w:rPr>
                <w:rFonts w:ascii="Calibri" w:hAnsi="Calibri"/>
                <w:color w:val="000000"/>
                <w:sz w:val="16"/>
                <w:szCs w:val="16"/>
              </w:rPr>
              <w:t xml:space="preserve"> found that the linear length of a positive margin was an independent prognostic factor for organ confined tumours only, i.e. pT2 not pT3, while, another investigation found that the impact of a positive surgical margin after radical prostatectomy was greater in intermediate and high risk groups (based on Gleason score and pre-biopsy PSA) than in low risk patients.5 Further studies of such factors potentially affecting the impact of PSMs are required before there is sufficient evidence justifying their inclusion as required (core) data elements. The optimal method of assessing the extent of margin involvement when multiple positive margins are present is currently uncertain, but, until more evidence is available, it is suggested that extent is measured as the linear cumulative length of all positive margins. </w:t>
            </w:r>
            <w:r w:rsidRPr="00071874">
              <w:rPr>
                <w:rFonts w:ascii="Calibri" w:hAnsi="Calibri"/>
                <w:color w:val="000000"/>
                <w:sz w:val="16"/>
                <w:szCs w:val="16"/>
                <w:vertAlign w:val="superscript"/>
              </w:rPr>
              <w:t>30</w:t>
            </w:r>
          </w:p>
          <w:p w14:paraId="0CD3DB0D" w14:textId="77777777" w:rsidR="005B3294" w:rsidRDefault="005B3294" w:rsidP="00927013">
            <w:pPr>
              <w:spacing w:after="0"/>
              <w:rPr>
                <w:rFonts w:ascii="Calibri" w:hAnsi="Calibri"/>
                <w:b/>
                <w:color w:val="000000"/>
                <w:sz w:val="16"/>
                <w:szCs w:val="16"/>
              </w:rPr>
            </w:pPr>
          </w:p>
          <w:p w14:paraId="36872E3B" w14:textId="77777777" w:rsidR="00927013" w:rsidRDefault="00267071" w:rsidP="00927013">
            <w:pPr>
              <w:spacing w:after="0"/>
              <w:rPr>
                <w:rFonts w:ascii="Calibri" w:hAnsi="Calibri"/>
                <w:color w:val="000000"/>
                <w:sz w:val="16"/>
                <w:szCs w:val="16"/>
              </w:rPr>
            </w:pPr>
            <w:r w:rsidRPr="00D04CE2">
              <w:rPr>
                <w:rFonts w:ascii="Calibri" w:hAnsi="Calibri"/>
                <w:b/>
                <w:color w:val="000000"/>
                <w:sz w:val="16"/>
                <w:szCs w:val="16"/>
                <w:u w:val="single"/>
              </w:rPr>
              <w:t>Gleason pattern at the margin</w:t>
            </w:r>
            <w:r w:rsidRPr="00267071">
              <w:rPr>
                <w:rFonts w:ascii="Calibri" w:hAnsi="Calibri"/>
                <w:b/>
                <w:color w:val="000000"/>
                <w:sz w:val="16"/>
                <w:szCs w:val="16"/>
              </w:rPr>
              <w:t xml:space="preserve"> </w:t>
            </w:r>
            <w:r w:rsidRPr="00267071">
              <w:rPr>
                <w:rFonts w:ascii="Calibri" w:hAnsi="Calibri"/>
                <w:color w:val="000000"/>
                <w:sz w:val="16"/>
                <w:szCs w:val="16"/>
              </w:rPr>
              <w:t>Four recently published papers have found that Gleason pattern/grade or score of the tumour at the positive surgical margin is an independent predictor of biochemical recurrence and may aid optimal selection of patients for adjuvant therapy.</w:t>
            </w:r>
            <w:r w:rsidRPr="00071874">
              <w:rPr>
                <w:rFonts w:ascii="Calibri" w:hAnsi="Calibri"/>
                <w:color w:val="000000"/>
                <w:sz w:val="16"/>
                <w:szCs w:val="16"/>
                <w:vertAlign w:val="superscript"/>
              </w:rPr>
              <w:t xml:space="preserve">22,31-33 </w:t>
            </w:r>
            <w:r w:rsidRPr="00267071">
              <w:rPr>
                <w:rFonts w:ascii="Calibri" w:hAnsi="Calibri"/>
                <w:color w:val="000000"/>
                <w:sz w:val="16"/>
                <w:szCs w:val="16"/>
              </w:rPr>
              <w:t>In one of these studies patients with Gleason pattern 4 or 5 carcinoma (Gleason score 3+4, 4+3, 4+4 or 4+5) at a PSM had double the risk of PSA relapse compared to those with only Gleason grade 3 (score 3+3) at the margin. Moreover, men with Gleason pattern/grade 3 at the PSM had a similar 5-year biochemical relapse-free survival rate to those with negative margins.22 Another study, restricted to men with dominant nodule Gleason score 7 and non-focal EPE, also found that the grade of cancer at the site of a PSM was associated with biochemical recurrence.31 The largest series, including 405 cases with a PSM, confirmed that a lower Gleason score at the margin was independently associated with a decreased risk of early biochemical recurrence.</w:t>
            </w:r>
            <w:r w:rsidRPr="00071874">
              <w:rPr>
                <w:rFonts w:ascii="Calibri" w:hAnsi="Calibri"/>
                <w:color w:val="000000"/>
                <w:sz w:val="16"/>
                <w:szCs w:val="16"/>
                <w:vertAlign w:val="superscript"/>
              </w:rPr>
              <w:t>33</w:t>
            </w:r>
            <w:r w:rsidRPr="00267071">
              <w:rPr>
                <w:rFonts w:ascii="Calibri" w:hAnsi="Calibri"/>
                <w:color w:val="000000"/>
                <w:sz w:val="16"/>
                <w:szCs w:val="16"/>
              </w:rPr>
              <w:t xml:space="preserve"> In each of the published studies, the potential problem of cautery/thermal artefact was considered - each group noted that in slides where the cancer at the margin was distorted by cautery/thermal or crush artifact and could not be reliably assessed, the margin pattern, or score, was designated as that of the closest, well preserved carcinoma in direct continuity with the distorted neoplastic glands.</w:t>
            </w:r>
            <w:r w:rsidRPr="00071874">
              <w:rPr>
                <w:rFonts w:ascii="Calibri" w:hAnsi="Calibri"/>
                <w:color w:val="000000"/>
                <w:sz w:val="16"/>
                <w:szCs w:val="16"/>
                <w:vertAlign w:val="superscript"/>
              </w:rPr>
              <w:t>22,31-33</w:t>
            </w:r>
            <w:r w:rsidRPr="00267071">
              <w:rPr>
                <w:rFonts w:ascii="Calibri" w:hAnsi="Calibri"/>
                <w:color w:val="000000"/>
                <w:sz w:val="16"/>
                <w:szCs w:val="16"/>
              </w:rPr>
              <w:t xml:space="preserve"> Limiting assessment to only the highest pattern present at the PSM may simplify measurement of this parameter, however, it should be noted that in most of the published studies Gleason score could be reported.</w:t>
            </w:r>
            <w:r w:rsidRPr="00071874">
              <w:rPr>
                <w:rFonts w:ascii="Calibri" w:hAnsi="Calibri"/>
                <w:color w:val="000000"/>
                <w:sz w:val="16"/>
                <w:szCs w:val="16"/>
                <w:vertAlign w:val="superscript"/>
              </w:rPr>
              <w:t>31-33</w:t>
            </w:r>
            <w:r w:rsidRPr="00267071">
              <w:rPr>
                <w:rFonts w:ascii="Calibri" w:hAnsi="Calibri"/>
                <w:color w:val="000000"/>
                <w:sz w:val="16"/>
                <w:szCs w:val="16"/>
              </w:rPr>
              <w:t xml:space="preserve"> In the event there are multiple positive margins with differently scored cancers present, the highest pattern or score should be recorded.</w:t>
            </w:r>
          </w:p>
          <w:p w14:paraId="7B056339" w14:textId="77777777" w:rsidR="00927013" w:rsidRDefault="00927013" w:rsidP="00927013">
            <w:pPr>
              <w:spacing w:after="0"/>
              <w:rPr>
                <w:rFonts w:ascii="Calibri" w:hAnsi="Calibri"/>
                <w:color w:val="000000"/>
                <w:sz w:val="16"/>
                <w:szCs w:val="16"/>
              </w:rPr>
            </w:pPr>
          </w:p>
          <w:p w14:paraId="18BC8116" w14:textId="77777777" w:rsidR="00743001" w:rsidRDefault="00267071" w:rsidP="00927013">
            <w:pPr>
              <w:spacing w:after="0"/>
              <w:rPr>
                <w:rFonts w:ascii="Calibri" w:hAnsi="Calibri"/>
                <w:color w:val="000000"/>
                <w:sz w:val="16"/>
                <w:szCs w:val="16"/>
              </w:rPr>
            </w:pPr>
            <w:r w:rsidRPr="00267071">
              <w:rPr>
                <w:rFonts w:ascii="Calibri" w:hAnsi="Calibri"/>
                <w:color w:val="000000"/>
                <w:sz w:val="16"/>
                <w:szCs w:val="16"/>
              </w:rPr>
              <w:t xml:space="preserve">References </w:t>
            </w:r>
          </w:p>
          <w:p w14:paraId="12B0FABE" w14:textId="77777777" w:rsidR="00927013" w:rsidRDefault="00267071" w:rsidP="00743001">
            <w:pPr>
              <w:spacing w:after="0"/>
              <w:rPr>
                <w:rFonts w:ascii="Calibri" w:hAnsi="Calibri"/>
                <w:color w:val="000000"/>
                <w:sz w:val="16"/>
                <w:szCs w:val="16"/>
              </w:rPr>
            </w:pPr>
            <w:r w:rsidRPr="00267071">
              <w:rPr>
                <w:rFonts w:ascii="Calibri" w:hAnsi="Calibri"/>
                <w:color w:val="000000"/>
                <w:sz w:val="16"/>
                <w:szCs w:val="16"/>
              </w:rPr>
              <w:t xml:space="preserve">1 Epstein JI, Amin M, </w:t>
            </w:r>
            <w:proofErr w:type="spellStart"/>
            <w:r w:rsidRPr="00267071">
              <w:rPr>
                <w:rFonts w:ascii="Calibri" w:hAnsi="Calibri"/>
                <w:color w:val="000000"/>
                <w:sz w:val="16"/>
                <w:szCs w:val="16"/>
              </w:rPr>
              <w:t>Boccon-Gibod</w:t>
            </w:r>
            <w:proofErr w:type="spellEnd"/>
            <w:r w:rsidRPr="00267071">
              <w:rPr>
                <w:rFonts w:ascii="Calibri" w:hAnsi="Calibri"/>
                <w:color w:val="000000"/>
                <w:sz w:val="16"/>
                <w:szCs w:val="16"/>
              </w:rPr>
              <w:t xml:space="preserve"> L, </w:t>
            </w:r>
            <w:proofErr w:type="spellStart"/>
            <w:r w:rsidRPr="00267071">
              <w:rPr>
                <w:rFonts w:ascii="Calibri" w:hAnsi="Calibri"/>
                <w:color w:val="000000"/>
                <w:sz w:val="16"/>
                <w:szCs w:val="16"/>
              </w:rPr>
              <w:t>Egevad</w:t>
            </w:r>
            <w:proofErr w:type="spellEnd"/>
            <w:r w:rsidRPr="00267071">
              <w:rPr>
                <w:rFonts w:ascii="Calibri" w:hAnsi="Calibri"/>
                <w:color w:val="000000"/>
                <w:sz w:val="16"/>
                <w:szCs w:val="16"/>
              </w:rPr>
              <w:t xml:space="preserve"> L, Humphrey PA, </w:t>
            </w:r>
            <w:proofErr w:type="spellStart"/>
            <w:r w:rsidRPr="00267071">
              <w:rPr>
                <w:rFonts w:ascii="Calibri" w:hAnsi="Calibri"/>
                <w:color w:val="000000"/>
                <w:sz w:val="16"/>
                <w:szCs w:val="16"/>
              </w:rPr>
              <w:t>Mikuz</w:t>
            </w:r>
            <w:proofErr w:type="spellEnd"/>
            <w:r w:rsidRPr="00267071">
              <w:rPr>
                <w:rFonts w:ascii="Calibri" w:hAnsi="Calibri"/>
                <w:color w:val="000000"/>
                <w:sz w:val="16"/>
                <w:szCs w:val="16"/>
              </w:rPr>
              <w:t xml:space="preserve"> G, Newling D, Nilsson S, Sakr W, Srigley JR, Wheeler TM and </w:t>
            </w:r>
            <w:proofErr w:type="spellStart"/>
            <w:r w:rsidRPr="00267071">
              <w:rPr>
                <w:rFonts w:ascii="Calibri" w:hAnsi="Calibri"/>
                <w:color w:val="000000"/>
                <w:sz w:val="16"/>
                <w:szCs w:val="16"/>
              </w:rPr>
              <w:t>Montironi</w:t>
            </w:r>
            <w:proofErr w:type="spellEnd"/>
            <w:r w:rsidRPr="00267071">
              <w:rPr>
                <w:rFonts w:ascii="Calibri" w:hAnsi="Calibri"/>
                <w:color w:val="000000"/>
                <w:sz w:val="16"/>
                <w:szCs w:val="16"/>
              </w:rPr>
              <w:t xml:space="preserve"> R (2005). Prognostic factors and reporting of prostate carcinoma in radical prostatectomy and pelvic lymphadenectomy specimens. Scand J </w:t>
            </w:r>
            <w:proofErr w:type="spellStart"/>
            <w:r w:rsidRPr="00267071">
              <w:rPr>
                <w:rFonts w:ascii="Calibri" w:hAnsi="Calibri"/>
                <w:color w:val="000000"/>
                <w:sz w:val="16"/>
                <w:szCs w:val="16"/>
              </w:rPr>
              <w:t>Urol</w:t>
            </w:r>
            <w:proofErr w:type="spellEnd"/>
            <w:r w:rsidRPr="00267071">
              <w:rPr>
                <w:rFonts w:ascii="Calibri" w:hAnsi="Calibri"/>
                <w:color w:val="000000"/>
                <w:sz w:val="16"/>
                <w:szCs w:val="16"/>
              </w:rPr>
              <w:t xml:space="preserve"> Nephrol Suppl 216:34–63. </w:t>
            </w:r>
          </w:p>
          <w:p w14:paraId="2A900505" w14:textId="77777777" w:rsidR="00927013" w:rsidRDefault="00267071" w:rsidP="00743001">
            <w:pPr>
              <w:spacing w:after="0"/>
              <w:rPr>
                <w:rFonts w:ascii="Calibri" w:hAnsi="Calibri"/>
                <w:color w:val="000000"/>
                <w:sz w:val="16"/>
                <w:szCs w:val="16"/>
              </w:rPr>
            </w:pPr>
            <w:r w:rsidRPr="00267071">
              <w:rPr>
                <w:rFonts w:ascii="Calibri" w:hAnsi="Calibri"/>
                <w:color w:val="000000"/>
                <w:sz w:val="16"/>
                <w:szCs w:val="16"/>
              </w:rPr>
              <w:t xml:space="preserve">2 Blute ML, Bostwick DG, </w:t>
            </w:r>
            <w:proofErr w:type="spellStart"/>
            <w:r w:rsidRPr="00267071">
              <w:rPr>
                <w:rFonts w:ascii="Calibri" w:hAnsi="Calibri"/>
                <w:color w:val="000000"/>
                <w:sz w:val="16"/>
                <w:szCs w:val="16"/>
              </w:rPr>
              <w:t>Bergstralh</w:t>
            </w:r>
            <w:proofErr w:type="spellEnd"/>
            <w:r w:rsidRPr="00267071">
              <w:rPr>
                <w:rFonts w:ascii="Calibri" w:hAnsi="Calibri"/>
                <w:color w:val="000000"/>
                <w:sz w:val="16"/>
                <w:szCs w:val="16"/>
              </w:rPr>
              <w:t xml:space="preserve"> EJ, Slezak JM, Martin SK, Amling CL and Zincke H (1997). Anatomic site-specific positive margins in organ-confined prostate cancer and its impact on outcome after radical prostatectomy. Urology 50:733-739.</w:t>
            </w:r>
          </w:p>
          <w:p w14:paraId="721D5AEB" w14:textId="77777777" w:rsidR="00927013" w:rsidRDefault="00267071" w:rsidP="00743001">
            <w:pPr>
              <w:spacing w:after="0"/>
              <w:rPr>
                <w:rFonts w:ascii="Calibri" w:hAnsi="Calibri"/>
                <w:color w:val="000000"/>
                <w:sz w:val="16"/>
                <w:szCs w:val="16"/>
              </w:rPr>
            </w:pPr>
            <w:r w:rsidRPr="00267071">
              <w:rPr>
                <w:rFonts w:ascii="Calibri" w:hAnsi="Calibri"/>
                <w:color w:val="000000"/>
                <w:sz w:val="16"/>
                <w:szCs w:val="16"/>
              </w:rPr>
              <w:t xml:space="preserve">3 Swindle P, Eastham JA, Ohori M, Kattan MW, Wheeler T, Maru N, Slawin K and Scardino PT (2005). Do margins matter? The prognostic significance of positive surgical margins in radical prostatectomy specimens. J </w:t>
            </w:r>
            <w:proofErr w:type="spellStart"/>
            <w:r w:rsidRPr="00267071">
              <w:rPr>
                <w:rFonts w:ascii="Calibri" w:hAnsi="Calibri"/>
                <w:color w:val="000000"/>
                <w:sz w:val="16"/>
                <w:szCs w:val="16"/>
              </w:rPr>
              <w:t>Urol</w:t>
            </w:r>
            <w:proofErr w:type="spellEnd"/>
            <w:r w:rsidRPr="00267071">
              <w:rPr>
                <w:rFonts w:ascii="Calibri" w:hAnsi="Calibri"/>
                <w:color w:val="000000"/>
                <w:sz w:val="16"/>
                <w:szCs w:val="16"/>
              </w:rPr>
              <w:t xml:space="preserve"> 174(3):903–907.</w:t>
            </w:r>
          </w:p>
          <w:p w14:paraId="6B35DBDC" w14:textId="77777777" w:rsidR="009F2BB2" w:rsidRDefault="00267071" w:rsidP="00743001">
            <w:pPr>
              <w:spacing w:after="0"/>
              <w:rPr>
                <w:rFonts w:ascii="Calibri" w:hAnsi="Calibri"/>
                <w:color w:val="000000"/>
                <w:sz w:val="16"/>
                <w:szCs w:val="16"/>
              </w:rPr>
            </w:pPr>
            <w:r w:rsidRPr="00267071">
              <w:rPr>
                <w:rFonts w:ascii="Calibri" w:hAnsi="Calibri"/>
                <w:color w:val="000000"/>
                <w:sz w:val="16"/>
                <w:szCs w:val="16"/>
              </w:rPr>
              <w:t xml:space="preserve">4 </w:t>
            </w:r>
            <w:proofErr w:type="spellStart"/>
            <w:r w:rsidRPr="00267071">
              <w:rPr>
                <w:rFonts w:ascii="Calibri" w:hAnsi="Calibri"/>
                <w:color w:val="000000"/>
                <w:sz w:val="16"/>
                <w:szCs w:val="16"/>
              </w:rPr>
              <w:t>Pfitzenmaier</w:t>
            </w:r>
            <w:proofErr w:type="spellEnd"/>
            <w:r w:rsidRPr="00267071">
              <w:rPr>
                <w:rFonts w:ascii="Calibri" w:hAnsi="Calibri"/>
                <w:color w:val="000000"/>
                <w:sz w:val="16"/>
                <w:szCs w:val="16"/>
              </w:rPr>
              <w:t xml:space="preserve"> J, </w:t>
            </w:r>
            <w:proofErr w:type="spellStart"/>
            <w:r w:rsidRPr="00267071">
              <w:rPr>
                <w:rFonts w:ascii="Calibri" w:hAnsi="Calibri"/>
                <w:color w:val="000000"/>
                <w:sz w:val="16"/>
                <w:szCs w:val="16"/>
              </w:rPr>
              <w:t>Pahernik</w:t>
            </w:r>
            <w:proofErr w:type="spellEnd"/>
            <w:r w:rsidRPr="00267071">
              <w:rPr>
                <w:rFonts w:ascii="Calibri" w:hAnsi="Calibri"/>
                <w:color w:val="000000"/>
                <w:sz w:val="16"/>
                <w:szCs w:val="16"/>
              </w:rPr>
              <w:t xml:space="preserve"> S, Tremmel T, Haferkamp A, Buse S and </w:t>
            </w:r>
            <w:proofErr w:type="spellStart"/>
            <w:r w:rsidRPr="00267071">
              <w:rPr>
                <w:rFonts w:ascii="Calibri" w:hAnsi="Calibri"/>
                <w:color w:val="000000"/>
                <w:sz w:val="16"/>
                <w:szCs w:val="16"/>
              </w:rPr>
              <w:t>Hohenfellner</w:t>
            </w:r>
            <w:proofErr w:type="spellEnd"/>
            <w:r w:rsidRPr="00267071">
              <w:rPr>
                <w:rFonts w:ascii="Calibri" w:hAnsi="Calibri"/>
                <w:color w:val="000000"/>
                <w:sz w:val="16"/>
                <w:szCs w:val="16"/>
              </w:rPr>
              <w:t xml:space="preserve"> M (2008). Positive surgical margins after radical prostatectomy: do they have an impact on biochemical or clinical progression? BJU Int 102(10):1413–1418. </w:t>
            </w:r>
          </w:p>
          <w:p w14:paraId="0C4075BF" w14:textId="77777777" w:rsidR="00927013" w:rsidRDefault="00267071" w:rsidP="00743001">
            <w:pPr>
              <w:spacing w:after="0"/>
              <w:rPr>
                <w:rFonts w:ascii="Calibri" w:hAnsi="Calibri"/>
                <w:color w:val="000000"/>
                <w:sz w:val="16"/>
                <w:szCs w:val="16"/>
              </w:rPr>
            </w:pPr>
            <w:r w:rsidRPr="00267071">
              <w:rPr>
                <w:rFonts w:ascii="Calibri" w:hAnsi="Calibri"/>
                <w:color w:val="000000"/>
                <w:sz w:val="16"/>
                <w:szCs w:val="16"/>
              </w:rPr>
              <w:t xml:space="preserve">5 Alkhateeb S, Alibhai S, Fleshner N, Finelli A, Jewett M, </w:t>
            </w:r>
            <w:proofErr w:type="spellStart"/>
            <w:r w:rsidRPr="00267071">
              <w:rPr>
                <w:rFonts w:ascii="Calibri" w:hAnsi="Calibri"/>
                <w:color w:val="000000"/>
                <w:sz w:val="16"/>
                <w:szCs w:val="16"/>
              </w:rPr>
              <w:t>Zlotta</w:t>
            </w:r>
            <w:proofErr w:type="spellEnd"/>
            <w:r w:rsidRPr="00267071">
              <w:rPr>
                <w:rFonts w:ascii="Calibri" w:hAnsi="Calibri"/>
                <w:color w:val="000000"/>
                <w:sz w:val="16"/>
                <w:szCs w:val="16"/>
              </w:rPr>
              <w:t xml:space="preserve"> A, Nesbitt M, Lockwood G and Trachtenberg J (2010). Impact </w:t>
            </w:r>
            <w:r w:rsidRPr="00267071">
              <w:rPr>
                <w:rFonts w:ascii="Calibri" w:hAnsi="Calibri"/>
                <w:color w:val="000000"/>
                <w:sz w:val="16"/>
                <w:szCs w:val="16"/>
              </w:rPr>
              <w:lastRenderedPageBreak/>
              <w:t xml:space="preserve">of a positive surgical margin after radical prostatectomy differs by disease risk group. J </w:t>
            </w:r>
            <w:proofErr w:type="spellStart"/>
            <w:r w:rsidRPr="00267071">
              <w:rPr>
                <w:rFonts w:ascii="Calibri" w:hAnsi="Calibri"/>
                <w:color w:val="000000"/>
                <w:sz w:val="16"/>
                <w:szCs w:val="16"/>
              </w:rPr>
              <w:t>Urol</w:t>
            </w:r>
            <w:proofErr w:type="spellEnd"/>
            <w:r w:rsidRPr="00267071">
              <w:rPr>
                <w:rFonts w:ascii="Calibri" w:hAnsi="Calibri"/>
                <w:color w:val="000000"/>
                <w:sz w:val="16"/>
                <w:szCs w:val="16"/>
              </w:rPr>
              <w:t xml:space="preserve"> 183:145-150.</w:t>
            </w:r>
          </w:p>
          <w:p w14:paraId="1FF1C661" w14:textId="77777777" w:rsidR="00927013" w:rsidRDefault="00267071" w:rsidP="00743001">
            <w:pPr>
              <w:spacing w:after="0"/>
              <w:rPr>
                <w:rFonts w:ascii="Calibri" w:hAnsi="Calibri"/>
                <w:color w:val="000000"/>
                <w:sz w:val="16"/>
                <w:szCs w:val="16"/>
              </w:rPr>
            </w:pPr>
            <w:r w:rsidRPr="00267071">
              <w:rPr>
                <w:rFonts w:ascii="Calibri" w:hAnsi="Calibri"/>
                <w:color w:val="000000"/>
                <w:sz w:val="16"/>
                <w:szCs w:val="16"/>
              </w:rPr>
              <w:t xml:space="preserve">6 </w:t>
            </w:r>
            <w:proofErr w:type="spellStart"/>
            <w:r w:rsidRPr="00267071">
              <w:rPr>
                <w:rFonts w:ascii="Calibri" w:hAnsi="Calibri"/>
                <w:color w:val="000000"/>
                <w:sz w:val="16"/>
                <w:szCs w:val="16"/>
              </w:rPr>
              <w:t>Ploussard</w:t>
            </w:r>
            <w:proofErr w:type="spellEnd"/>
            <w:r w:rsidRPr="00267071">
              <w:rPr>
                <w:rFonts w:ascii="Calibri" w:hAnsi="Calibri"/>
                <w:color w:val="000000"/>
                <w:sz w:val="16"/>
                <w:szCs w:val="16"/>
              </w:rPr>
              <w:t xml:space="preserve"> G, Agamy MA, Alenda O, Allory Y, </w:t>
            </w:r>
            <w:proofErr w:type="spellStart"/>
            <w:r w:rsidRPr="00267071">
              <w:rPr>
                <w:rFonts w:ascii="Calibri" w:hAnsi="Calibri"/>
                <w:color w:val="000000"/>
                <w:sz w:val="16"/>
                <w:szCs w:val="16"/>
              </w:rPr>
              <w:t>Mouracade</w:t>
            </w:r>
            <w:proofErr w:type="spellEnd"/>
            <w:r w:rsidRPr="00267071">
              <w:rPr>
                <w:rFonts w:ascii="Calibri" w:hAnsi="Calibri"/>
                <w:color w:val="000000"/>
                <w:sz w:val="16"/>
                <w:szCs w:val="16"/>
              </w:rPr>
              <w:t xml:space="preserve"> P, </w:t>
            </w:r>
            <w:proofErr w:type="spellStart"/>
            <w:r w:rsidRPr="00267071">
              <w:rPr>
                <w:rFonts w:ascii="Calibri" w:hAnsi="Calibri"/>
                <w:color w:val="000000"/>
                <w:sz w:val="16"/>
                <w:szCs w:val="16"/>
              </w:rPr>
              <w:t>Vordos</w:t>
            </w:r>
            <w:proofErr w:type="spellEnd"/>
            <w:r w:rsidRPr="00267071">
              <w:rPr>
                <w:rFonts w:ascii="Calibri" w:hAnsi="Calibri"/>
                <w:color w:val="000000"/>
                <w:sz w:val="16"/>
                <w:szCs w:val="16"/>
              </w:rPr>
              <w:t xml:space="preserve"> D, </w:t>
            </w:r>
            <w:proofErr w:type="spellStart"/>
            <w:r w:rsidRPr="00267071">
              <w:rPr>
                <w:rFonts w:ascii="Calibri" w:hAnsi="Calibri"/>
                <w:color w:val="000000"/>
                <w:sz w:val="16"/>
                <w:szCs w:val="16"/>
              </w:rPr>
              <w:t>Hoznek</w:t>
            </w:r>
            <w:proofErr w:type="spellEnd"/>
            <w:r w:rsidRPr="00267071">
              <w:rPr>
                <w:rFonts w:ascii="Calibri" w:hAnsi="Calibri"/>
                <w:color w:val="000000"/>
                <w:sz w:val="16"/>
                <w:szCs w:val="16"/>
              </w:rPr>
              <w:t xml:space="preserve"> A, Abbou CC, de la Taille A and Salomon L (2011). Impact of positive surgical margins on prostate-specific antigen failure after radical prostatectomy in adjuvant treatment-naïve patients. BJU Int 107:1748-1754. </w:t>
            </w:r>
          </w:p>
          <w:p w14:paraId="19542E3D" w14:textId="77777777" w:rsidR="00743001" w:rsidRDefault="00267071" w:rsidP="00743001">
            <w:pPr>
              <w:spacing w:after="0"/>
              <w:rPr>
                <w:rFonts w:ascii="Calibri" w:hAnsi="Calibri"/>
                <w:color w:val="000000"/>
                <w:sz w:val="16"/>
                <w:szCs w:val="16"/>
              </w:rPr>
            </w:pPr>
            <w:r w:rsidRPr="00267071">
              <w:rPr>
                <w:rFonts w:ascii="Calibri" w:hAnsi="Calibri"/>
                <w:color w:val="000000"/>
                <w:sz w:val="16"/>
                <w:szCs w:val="16"/>
              </w:rPr>
              <w:t xml:space="preserve">7 Wright JL, </w:t>
            </w:r>
            <w:proofErr w:type="spellStart"/>
            <w:r w:rsidRPr="00267071">
              <w:rPr>
                <w:rFonts w:ascii="Calibri" w:hAnsi="Calibri"/>
                <w:color w:val="000000"/>
                <w:sz w:val="16"/>
                <w:szCs w:val="16"/>
              </w:rPr>
              <w:t>Dalkin</w:t>
            </w:r>
            <w:proofErr w:type="spellEnd"/>
            <w:r w:rsidRPr="00267071">
              <w:rPr>
                <w:rFonts w:ascii="Calibri" w:hAnsi="Calibri"/>
                <w:color w:val="000000"/>
                <w:sz w:val="16"/>
                <w:szCs w:val="16"/>
              </w:rPr>
              <w:t xml:space="preserve"> BL, True LD, Ellis WJ, Stanford JL, Lange PH and Lin DW (2010). Positive surgical margins at radical prostatectomy predict prostate cancer specific mortality. J </w:t>
            </w:r>
            <w:proofErr w:type="spellStart"/>
            <w:r w:rsidRPr="00267071">
              <w:rPr>
                <w:rFonts w:ascii="Calibri" w:hAnsi="Calibri"/>
                <w:color w:val="000000"/>
                <w:sz w:val="16"/>
                <w:szCs w:val="16"/>
              </w:rPr>
              <w:t>Urol</w:t>
            </w:r>
            <w:proofErr w:type="spellEnd"/>
            <w:r w:rsidRPr="00267071">
              <w:rPr>
                <w:rFonts w:ascii="Calibri" w:hAnsi="Calibri"/>
                <w:color w:val="000000"/>
                <w:sz w:val="16"/>
                <w:szCs w:val="16"/>
              </w:rPr>
              <w:t xml:space="preserve"> 183:2213-2218. </w:t>
            </w:r>
          </w:p>
          <w:p w14:paraId="4D7E9A13" w14:textId="77777777" w:rsidR="00EC2AFB" w:rsidRDefault="00267071" w:rsidP="00743001">
            <w:pPr>
              <w:spacing w:after="0"/>
              <w:rPr>
                <w:rFonts w:ascii="Calibri" w:hAnsi="Calibri"/>
                <w:color w:val="000000"/>
                <w:sz w:val="16"/>
                <w:szCs w:val="16"/>
              </w:rPr>
            </w:pPr>
            <w:r w:rsidRPr="00267071">
              <w:rPr>
                <w:rFonts w:ascii="Calibri" w:hAnsi="Calibri"/>
                <w:color w:val="000000"/>
                <w:sz w:val="16"/>
                <w:szCs w:val="16"/>
              </w:rPr>
              <w:t xml:space="preserve">8 Tan PH, Cheng L, Srigley JRS, Griffiths D, Humphrey PA, van der Kwast, </w:t>
            </w:r>
            <w:proofErr w:type="spellStart"/>
            <w:r w:rsidRPr="00267071">
              <w:rPr>
                <w:rFonts w:ascii="Calibri" w:hAnsi="Calibri"/>
                <w:color w:val="000000"/>
                <w:sz w:val="16"/>
                <w:szCs w:val="16"/>
              </w:rPr>
              <w:t>Montironi</w:t>
            </w:r>
            <w:proofErr w:type="spellEnd"/>
            <w:r w:rsidRPr="00267071">
              <w:rPr>
                <w:rFonts w:ascii="Calibri" w:hAnsi="Calibri"/>
                <w:color w:val="000000"/>
                <w:sz w:val="16"/>
                <w:szCs w:val="16"/>
              </w:rPr>
              <w:t xml:space="preserve"> R, Wheeler TM, Delahunt B, </w:t>
            </w:r>
            <w:proofErr w:type="spellStart"/>
            <w:r w:rsidRPr="00267071">
              <w:rPr>
                <w:rFonts w:ascii="Calibri" w:hAnsi="Calibri"/>
                <w:color w:val="000000"/>
                <w:sz w:val="16"/>
                <w:szCs w:val="16"/>
              </w:rPr>
              <w:t>Egevad</w:t>
            </w:r>
            <w:proofErr w:type="spellEnd"/>
            <w:r w:rsidRPr="00267071">
              <w:rPr>
                <w:rFonts w:ascii="Calibri" w:hAnsi="Calibri"/>
                <w:color w:val="000000"/>
                <w:sz w:val="16"/>
                <w:szCs w:val="16"/>
              </w:rPr>
              <w:t xml:space="preserve"> L, Epstein JI and ISUP Prostate Cancer Group (2011). International Society of Urological Pathology (ISUP) consensus conference on handling and staging of radical prostatectomy specimens. Working group 5: surgical margins. Mod </w:t>
            </w:r>
            <w:proofErr w:type="spellStart"/>
            <w:r w:rsidRPr="00267071">
              <w:rPr>
                <w:rFonts w:ascii="Calibri" w:hAnsi="Calibri"/>
                <w:color w:val="000000"/>
                <w:sz w:val="16"/>
                <w:szCs w:val="16"/>
              </w:rPr>
              <w:t>Pathol</w:t>
            </w:r>
            <w:proofErr w:type="spellEnd"/>
            <w:r w:rsidRPr="00267071">
              <w:rPr>
                <w:rFonts w:ascii="Calibri" w:hAnsi="Calibri"/>
                <w:color w:val="000000"/>
                <w:sz w:val="16"/>
                <w:szCs w:val="16"/>
              </w:rPr>
              <w:t xml:space="preserve"> 24:48-57.</w:t>
            </w:r>
          </w:p>
          <w:p w14:paraId="0CE9A26C" w14:textId="77777777" w:rsidR="00743001" w:rsidRDefault="00267071" w:rsidP="00743001">
            <w:pPr>
              <w:spacing w:after="0"/>
              <w:rPr>
                <w:rFonts w:ascii="Calibri" w:hAnsi="Calibri"/>
                <w:color w:val="000000"/>
                <w:sz w:val="16"/>
                <w:szCs w:val="16"/>
              </w:rPr>
            </w:pPr>
            <w:r w:rsidRPr="00267071">
              <w:rPr>
                <w:rFonts w:ascii="Calibri" w:hAnsi="Calibri"/>
                <w:color w:val="000000"/>
                <w:sz w:val="16"/>
                <w:szCs w:val="16"/>
              </w:rPr>
              <w:t xml:space="preserve">9 Simon MA, Kim S and Soloway MS (2006). Prostate specific antigen recurrence rates are low after radical retropubic prostatectomy and positive margins. J </w:t>
            </w:r>
            <w:proofErr w:type="spellStart"/>
            <w:r w:rsidRPr="00267071">
              <w:rPr>
                <w:rFonts w:ascii="Calibri" w:hAnsi="Calibri"/>
                <w:color w:val="000000"/>
                <w:sz w:val="16"/>
                <w:szCs w:val="16"/>
              </w:rPr>
              <w:t>Urol</w:t>
            </w:r>
            <w:proofErr w:type="spellEnd"/>
            <w:r w:rsidRPr="00267071">
              <w:rPr>
                <w:rFonts w:ascii="Calibri" w:hAnsi="Calibri"/>
                <w:color w:val="000000"/>
                <w:sz w:val="16"/>
                <w:szCs w:val="16"/>
              </w:rPr>
              <w:t xml:space="preserve"> 175:140-145. </w:t>
            </w:r>
          </w:p>
          <w:p w14:paraId="7A08C2B3" w14:textId="77777777" w:rsidR="00927013" w:rsidRDefault="00267071" w:rsidP="00743001">
            <w:pPr>
              <w:spacing w:after="0"/>
              <w:rPr>
                <w:rFonts w:ascii="Calibri" w:hAnsi="Calibri"/>
                <w:color w:val="000000"/>
                <w:sz w:val="16"/>
                <w:szCs w:val="16"/>
              </w:rPr>
            </w:pPr>
            <w:r w:rsidRPr="00267071">
              <w:rPr>
                <w:rFonts w:ascii="Calibri" w:hAnsi="Calibri"/>
                <w:color w:val="000000"/>
                <w:sz w:val="16"/>
                <w:szCs w:val="16"/>
              </w:rPr>
              <w:t xml:space="preserve">10 Eastham JA, Kattan MW, Riedel E, Begg CB, Wheeler TM, </w:t>
            </w:r>
            <w:proofErr w:type="spellStart"/>
            <w:r w:rsidRPr="00267071">
              <w:rPr>
                <w:rFonts w:ascii="Calibri" w:hAnsi="Calibri"/>
                <w:color w:val="000000"/>
                <w:sz w:val="16"/>
                <w:szCs w:val="16"/>
              </w:rPr>
              <w:t>Gerigk</w:t>
            </w:r>
            <w:proofErr w:type="spellEnd"/>
            <w:r w:rsidRPr="00267071">
              <w:rPr>
                <w:rFonts w:ascii="Calibri" w:hAnsi="Calibri"/>
                <w:color w:val="000000"/>
                <w:sz w:val="16"/>
                <w:szCs w:val="16"/>
              </w:rPr>
              <w:t xml:space="preserve"> C, Gonen M, Reuter V and Scardino PT (2003). Variation among individual surgeons in the rate of positive surgical margins in radical prostatectomy specimens. J </w:t>
            </w:r>
            <w:proofErr w:type="spellStart"/>
            <w:r w:rsidRPr="00267071">
              <w:rPr>
                <w:rFonts w:ascii="Calibri" w:hAnsi="Calibri"/>
                <w:color w:val="000000"/>
                <w:sz w:val="16"/>
                <w:szCs w:val="16"/>
              </w:rPr>
              <w:t>Urol</w:t>
            </w:r>
            <w:proofErr w:type="spellEnd"/>
            <w:r w:rsidRPr="00267071">
              <w:rPr>
                <w:rFonts w:ascii="Calibri" w:hAnsi="Calibri"/>
                <w:color w:val="000000"/>
                <w:sz w:val="16"/>
                <w:szCs w:val="16"/>
              </w:rPr>
              <w:t xml:space="preserve"> 170:2292-2295. </w:t>
            </w:r>
          </w:p>
          <w:p w14:paraId="3D225972" w14:textId="77777777" w:rsidR="00927013" w:rsidRDefault="00267071" w:rsidP="00743001">
            <w:pPr>
              <w:spacing w:after="0"/>
              <w:rPr>
                <w:rFonts w:ascii="Calibri" w:hAnsi="Calibri"/>
                <w:color w:val="000000"/>
                <w:sz w:val="16"/>
                <w:szCs w:val="16"/>
              </w:rPr>
            </w:pPr>
            <w:r w:rsidRPr="00267071">
              <w:rPr>
                <w:rFonts w:ascii="Calibri" w:hAnsi="Calibri"/>
                <w:color w:val="000000"/>
                <w:sz w:val="16"/>
                <w:szCs w:val="16"/>
              </w:rPr>
              <w:t xml:space="preserve">11 Eastham JA, Kuroiwa K, Ohori M, Serio AM, </w:t>
            </w:r>
            <w:proofErr w:type="spellStart"/>
            <w:r w:rsidRPr="00267071">
              <w:rPr>
                <w:rFonts w:ascii="Calibri" w:hAnsi="Calibri"/>
                <w:color w:val="000000"/>
                <w:sz w:val="16"/>
                <w:szCs w:val="16"/>
              </w:rPr>
              <w:t>Gorbonos</w:t>
            </w:r>
            <w:proofErr w:type="spellEnd"/>
            <w:r w:rsidRPr="00267071">
              <w:rPr>
                <w:rFonts w:ascii="Calibri" w:hAnsi="Calibri"/>
                <w:color w:val="000000"/>
                <w:sz w:val="16"/>
                <w:szCs w:val="16"/>
              </w:rPr>
              <w:t xml:space="preserve"> A, Maru N, Vickers AJ, Slawin KM, Wheeler TM, Reuter VE and Scardino PT (2007). Prognostic significance of location of positive margins in radical prostatectomy specimens. Urology 70(5):965–969. </w:t>
            </w:r>
          </w:p>
          <w:p w14:paraId="69CE2D2C" w14:textId="77777777" w:rsidR="00927013" w:rsidRDefault="00267071" w:rsidP="00743001">
            <w:pPr>
              <w:spacing w:after="0"/>
              <w:rPr>
                <w:rFonts w:ascii="Calibri" w:hAnsi="Calibri"/>
                <w:color w:val="000000"/>
                <w:sz w:val="16"/>
                <w:szCs w:val="16"/>
              </w:rPr>
            </w:pPr>
            <w:r w:rsidRPr="00267071">
              <w:rPr>
                <w:rFonts w:ascii="Calibri" w:hAnsi="Calibri"/>
                <w:color w:val="000000"/>
                <w:sz w:val="16"/>
                <w:szCs w:val="16"/>
              </w:rPr>
              <w:t xml:space="preserve">12 Epstein JI and Sauvageot J (1997). Do close but negative margins in radical prostatectomy specimens increase the risk of postoperative progression? J </w:t>
            </w:r>
            <w:proofErr w:type="spellStart"/>
            <w:r w:rsidRPr="00267071">
              <w:rPr>
                <w:rFonts w:ascii="Calibri" w:hAnsi="Calibri"/>
                <w:color w:val="000000"/>
                <w:sz w:val="16"/>
                <w:szCs w:val="16"/>
              </w:rPr>
              <w:t>Urol</w:t>
            </w:r>
            <w:proofErr w:type="spellEnd"/>
            <w:r w:rsidRPr="00267071">
              <w:rPr>
                <w:rFonts w:ascii="Calibri" w:hAnsi="Calibri"/>
                <w:color w:val="000000"/>
                <w:sz w:val="16"/>
                <w:szCs w:val="16"/>
              </w:rPr>
              <w:t xml:space="preserve"> 157(1):241–243. </w:t>
            </w:r>
          </w:p>
          <w:p w14:paraId="25A7EB1F" w14:textId="77777777" w:rsidR="00927013" w:rsidRDefault="00267071" w:rsidP="00743001">
            <w:pPr>
              <w:spacing w:after="0"/>
              <w:rPr>
                <w:rFonts w:ascii="Calibri" w:hAnsi="Calibri"/>
                <w:color w:val="000000"/>
                <w:sz w:val="16"/>
                <w:szCs w:val="16"/>
              </w:rPr>
            </w:pPr>
            <w:r w:rsidRPr="00267071">
              <w:rPr>
                <w:rFonts w:ascii="Calibri" w:hAnsi="Calibri"/>
                <w:color w:val="000000"/>
                <w:sz w:val="16"/>
                <w:szCs w:val="16"/>
              </w:rPr>
              <w:t xml:space="preserve">13 Emerson RE, Koch MO, Daggy JK and Cheng L (2005). Closest distance between </w:t>
            </w:r>
            <w:proofErr w:type="spellStart"/>
            <w:r w:rsidRPr="00267071">
              <w:rPr>
                <w:rFonts w:ascii="Calibri" w:hAnsi="Calibri"/>
                <w:color w:val="000000"/>
                <w:sz w:val="16"/>
                <w:szCs w:val="16"/>
              </w:rPr>
              <w:t>tumor</w:t>
            </w:r>
            <w:proofErr w:type="spellEnd"/>
            <w:r w:rsidRPr="00267071">
              <w:rPr>
                <w:rFonts w:ascii="Calibri" w:hAnsi="Calibri"/>
                <w:color w:val="000000"/>
                <w:sz w:val="16"/>
                <w:szCs w:val="16"/>
              </w:rPr>
              <w:t xml:space="preserve"> and resection margin in radical prostatectomy specimens: lack of prognostic significance. Am J Surg </w:t>
            </w:r>
            <w:proofErr w:type="spellStart"/>
            <w:r w:rsidRPr="00267071">
              <w:rPr>
                <w:rFonts w:ascii="Calibri" w:hAnsi="Calibri"/>
                <w:color w:val="000000"/>
                <w:sz w:val="16"/>
                <w:szCs w:val="16"/>
              </w:rPr>
              <w:t>Pathol</w:t>
            </w:r>
            <w:proofErr w:type="spellEnd"/>
            <w:r w:rsidRPr="00267071">
              <w:rPr>
                <w:rFonts w:ascii="Calibri" w:hAnsi="Calibri"/>
                <w:color w:val="000000"/>
                <w:sz w:val="16"/>
                <w:szCs w:val="16"/>
              </w:rPr>
              <w:t xml:space="preserve"> 29(2):225–229. </w:t>
            </w:r>
          </w:p>
          <w:p w14:paraId="35F3BA96" w14:textId="77777777" w:rsidR="00927013" w:rsidRDefault="00267071" w:rsidP="00743001">
            <w:pPr>
              <w:spacing w:after="0"/>
              <w:rPr>
                <w:rFonts w:ascii="Calibri" w:hAnsi="Calibri"/>
                <w:color w:val="000000"/>
                <w:sz w:val="16"/>
                <w:szCs w:val="16"/>
              </w:rPr>
            </w:pPr>
            <w:r w:rsidRPr="00267071">
              <w:rPr>
                <w:rFonts w:ascii="Calibri" w:hAnsi="Calibri"/>
                <w:color w:val="000000"/>
                <w:sz w:val="16"/>
                <w:szCs w:val="16"/>
              </w:rPr>
              <w:t xml:space="preserve">14 Epstein JI (1990). Evaluation of radical prostatectomy capsular margins of resection. The significance of margins designated as negative, closely </w:t>
            </w:r>
            <w:proofErr w:type="spellStart"/>
            <w:r w:rsidRPr="00267071">
              <w:rPr>
                <w:rFonts w:ascii="Calibri" w:hAnsi="Calibri"/>
                <w:color w:val="000000"/>
                <w:sz w:val="16"/>
                <w:szCs w:val="16"/>
              </w:rPr>
              <w:t>approachin</w:t>
            </w:r>
            <w:proofErr w:type="spellEnd"/>
          </w:p>
          <w:p w14:paraId="6249DA6A" w14:textId="77777777" w:rsidR="00927013" w:rsidRDefault="00743001" w:rsidP="00743001">
            <w:pPr>
              <w:spacing w:after="0"/>
              <w:rPr>
                <w:rFonts w:ascii="Calibri" w:hAnsi="Calibri"/>
                <w:color w:val="000000"/>
                <w:sz w:val="16"/>
                <w:szCs w:val="16"/>
              </w:rPr>
            </w:pPr>
            <w:r w:rsidRPr="00743001">
              <w:rPr>
                <w:rFonts w:ascii="Calibri" w:hAnsi="Calibri"/>
                <w:color w:val="000000"/>
                <w:sz w:val="16"/>
                <w:szCs w:val="16"/>
              </w:rPr>
              <w:t xml:space="preserve">15 </w:t>
            </w:r>
            <w:proofErr w:type="spellStart"/>
            <w:r w:rsidRPr="00743001">
              <w:rPr>
                <w:rFonts w:ascii="Calibri" w:hAnsi="Calibri"/>
                <w:color w:val="000000"/>
                <w:sz w:val="16"/>
                <w:szCs w:val="16"/>
              </w:rPr>
              <w:t>Obek</w:t>
            </w:r>
            <w:proofErr w:type="spellEnd"/>
            <w:r w:rsidRPr="00743001">
              <w:rPr>
                <w:rFonts w:ascii="Calibri" w:hAnsi="Calibri"/>
                <w:color w:val="000000"/>
                <w:sz w:val="16"/>
                <w:szCs w:val="16"/>
              </w:rPr>
              <w:t xml:space="preserve"> C, Sadek S, Lai S, </w:t>
            </w:r>
            <w:proofErr w:type="spellStart"/>
            <w:r w:rsidRPr="00743001">
              <w:rPr>
                <w:rFonts w:ascii="Calibri" w:hAnsi="Calibri"/>
                <w:color w:val="000000"/>
                <w:sz w:val="16"/>
                <w:szCs w:val="16"/>
              </w:rPr>
              <w:t>Civantos</w:t>
            </w:r>
            <w:proofErr w:type="spellEnd"/>
            <w:r w:rsidRPr="00743001">
              <w:rPr>
                <w:rFonts w:ascii="Calibri" w:hAnsi="Calibri"/>
                <w:color w:val="000000"/>
                <w:sz w:val="16"/>
                <w:szCs w:val="16"/>
              </w:rPr>
              <w:t xml:space="preserve"> F, </w:t>
            </w:r>
            <w:proofErr w:type="spellStart"/>
            <w:r w:rsidRPr="00743001">
              <w:rPr>
                <w:rFonts w:ascii="Calibri" w:hAnsi="Calibri"/>
                <w:color w:val="000000"/>
                <w:sz w:val="16"/>
                <w:szCs w:val="16"/>
              </w:rPr>
              <w:t>Rubinowicz</w:t>
            </w:r>
            <w:proofErr w:type="spellEnd"/>
            <w:r w:rsidRPr="00743001">
              <w:rPr>
                <w:rFonts w:ascii="Calibri" w:hAnsi="Calibri"/>
                <w:color w:val="000000"/>
                <w:sz w:val="16"/>
                <w:szCs w:val="16"/>
              </w:rPr>
              <w:t xml:space="preserve"> D and Soloway MS (1999). Positive surgical margins with radical retropubic prostatectomy: anatomic site-specific pathologic analysis and impact on prognosis. Urology 4(54):682–688.</w:t>
            </w:r>
          </w:p>
          <w:p w14:paraId="464D111D" w14:textId="77777777" w:rsidR="00927013" w:rsidRDefault="00743001" w:rsidP="00743001">
            <w:pPr>
              <w:spacing w:after="0"/>
              <w:rPr>
                <w:rFonts w:ascii="Calibri" w:hAnsi="Calibri"/>
                <w:color w:val="000000"/>
                <w:sz w:val="16"/>
                <w:szCs w:val="16"/>
              </w:rPr>
            </w:pPr>
            <w:r w:rsidRPr="00743001">
              <w:rPr>
                <w:rFonts w:ascii="Calibri" w:hAnsi="Calibri"/>
                <w:color w:val="000000"/>
                <w:sz w:val="16"/>
                <w:szCs w:val="16"/>
              </w:rPr>
              <w:t xml:space="preserve">16 Chuang AY and Epstein JI (2008). Positive surgical margins in areas of capsular incision in otherwise organ-confined disease at radical prostatectomy: histologic features and pitfalls. Am J Surg </w:t>
            </w:r>
            <w:proofErr w:type="spellStart"/>
            <w:r w:rsidRPr="00743001">
              <w:rPr>
                <w:rFonts w:ascii="Calibri" w:hAnsi="Calibri"/>
                <w:color w:val="000000"/>
                <w:sz w:val="16"/>
                <w:szCs w:val="16"/>
              </w:rPr>
              <w:t>Pathol</w:t>
            </w:r>
            <w:proofErr w:type="spellEnd"/>
            <w:r w:rsidRPr="00743001">
              <w:rPr>
                <w:rFonts w:ascii="Calibri" w:hAnsi="Calibri"/>
                <w:color w:val="000000"/>
                <w:sz w:val="16"/>
                <w:szCs w:val="16"/>
              </w:rPr>
              <w:t xml:space="preserve"> 32(8):1201–1206. </w:t>
            </w:r>
          </w:p>
          <w:p w14:paraId="15966200" w14:textId="77777777" w:rsidR="00927013" w:rsidRDefault="00743001" w:rsidP="00743001">
            <w:pPr>
              <w:spacing w:after="0"/>
              <w:rPr>
                <w:rFonts w:ascii="Calibri" w:hAnsi="Calibri"/>
                <w:color w:val="000000"/>
                <w:sz w:val="16"/>
                <w:szCs w:val="16"/>
              </w:rPr>
            </w:pPr>
            <w:r w:rsidRPr="00743001">
              <w:rPr>
                <w:rFonts w:ascii="Calibri" w:hAnsi="Calibri"/>
                <w:color w:val="000000"/>
                <w:sz w:val="16"/>
                <w:szCs w:val="16"/>
              </w:rPr>
              <w:t xml:space="preserve">17 Barocas DA, Han M, Epstein JI, Chan DY, Trock BJ, Walsh PC and Partin AW (2001). Does capsular incision at radical retropubic prostatectomy affect disease-free survival in otherwise organ-confined prostate cancer? Urology 58(5):746–751. </w:t>
            </w:r>
          </w:p>
          <w:p w14:paraId="453A5305" w14:textId="77777777" w:rsidR="005B3294" w:rsidRDefault="00743001" w:rsidP="00743001">
            <w:pPr>
              <w:spacing w:after="0"/>
              <w:rPr>
                <w:rFonts w:ascii="Calibri" w:hAnsi="Calibri"/>
                <w:color w:val="000000"/>
                <w:sz w:val="16"/>
                <w:szCs w:val="16"/>
              </w:rPr>
            </w:pPr>
            <w:r w:rsidRPr="00743001">
              <w:rPr>
                <w:rFonts w:ascii="Calibri" w:hAnsi="Calibri"/>
                <w:color w:val="000000"/>
                <w:sz w:val="16"/>
                <w:szCs w:val="16"/>
              </w:rPr>
              <w:t xml:space="preserve">18 Kumano M, Miyake H, </w:t>
            </w:r>
            <w:proofErr w:type="spellStart"/>
            <w:r w:rsidRPr="00743001">
              <w:rPr>
                <w:rFonts w:ascii="Calibri" w:hAnsi="Calibri"/>
                <w:color w:val="000000"/>
                <w:sz w:val="16"/>
                <w:szCs w:val="16"/>
              </w:rPr>
              <w:t>Muramaki</w:t>
            </w:r>
            <w:proofErr w:type="spellEnd"/>
            <w:r w:rsidRPr="00743001">
              <w:rPr>
                <w:rFonts w:ascii="Calibri" w:hAnsi="Calibri"/>
                <w:color w:val="000000"/>
                <w:sz w:val="16"/>
                <w:szCs w:val="16"/>
              </w:rPr>
              <w:t xml:space="preserve"> M, Kurahashi T, Takenaka A and Fujisawa M (2009). Adverse prognostic impact of capsular incision at radical prostatectomy for Japanese men with clinically localized prostate cancer. Int </w:t>
            </w:r>
            <w:proofErr w:type="spellStart"/>
            <w:r w:rsidRPr="00743001">
              <w:rPr>
                <w:rFonts w:ascii="Calibri" w:hAnsi="Calibri"/>
                <w:color w:val="000000"/>
                <w:sz w:val="16"/>
                <w:szCs w:val="16"/>
              </w:rPr>
              <w:t>Urol</w:t>
            </w:r>
            <w:proofErr w:type="spellEnd"/>
            <w:r w:rsidRPr="00743001">
              <w:rPr>
                <w:rFonts w:ascii="Calibri" w:hAnsi="Calibri"/>
                <w:color w:val="000000"/>
                <w:sz w:val="16"/>
                <w:szCs w:val="16"/>
              </w:rPr>
              <w:t xml:space="preserve"> Nephrol 41(3):581–586. </w:t>
            </w:r>
          </w:p>
          <w:p w14:paraId="698FC96B" w14:textId="77777777" w:rsidR="00927013" w:rsidRDefault="00743001" w:rsidP="00743001">
            <w:pPr>
              <w:spacing w:after="0"/>
              <w:rPr>
                <w:rFonts w:ascii="Calibri" w:hAnsi="Calibri"/>
                <w:color w:val="000000"/>
                <w:sz w:val="16"/>
                <w:szCs w:val="16"/>
              </w:rPr>
            </w:pPr>
            <w:r w:rsidRPr="00743001">
              <w:rPr>
                <w:rFonts w:ascii="Calibri" w:hAnsi="Calibri"/>
                <w:color w:val="000000"/>
                <w:sz w:val="16"/>
                <w:szCs w:val="16"/>
              </w:rPr>
              <w:t xml:space="preserve">19 Shuford MD, Cookson MS, Chang SS, Shintani AK, </w:t>
            </w:r>
            <w:proofErr w:type="spellStart"/>
            <w:r w:rsidRPr="00743001">
              <w:rPr>
                <w:rFonts w:ascii="Calibri" w:hAnsi="Calibri"/>
                <w:color w:val="000000"/>
                <w:sz w:val="16"/>
                <w:szCs w:val="16"/>
              </w:rPr>
              <w:t>Tsiatis</w:t>
            </w:r>
            <w:proofErr w:type="spellEnd"/>
            <w:r w:rsidRPr="00743001">
              <w:rPr>
                <w:rFonts w:ascii="Calibri" w:hAnsi="Calibri"/>
                <w:color w:val="000000"/>
                <w:sz w:val="16"/>
                <w:szCs w:val="16"/>
              </w:rPr>
              <w:t xml:space="preserve"> A, Smith JA, Jr. and Shappell SB (2004). Adverse prognostic significance of capsular incision with radical retropubic prostatectomy. J </w:t>
            </w:r>
            <w:proofErr w:type="spellStart"/>
            <w:r w:rsidRPr="00743001">
              <w:rPr>
                <w:rFonts w:ascii="Calibri" w:hAnsi="Calibri"/>
                <w:color w:val="000000"/>
                <w:sz w:val="16"/>
                <w:szCs w:val="16"/>
              </w:rPr>
              <w:t>Urol</w:t>
            </w:r>
            <w:proofErr w:type="spellEnd"/>
            <w:r w:rsidRPr="00743001">
              <w:rPr>
                <w:rFonts w:ascii="Calibri" w:hAnsi="Calibri"/>
                <w:color w:val="000000"/>
                <w:sz w:val="16"/>
                <w:szCs w:val="16"/>
              </w:rPr>
              <w:t xml:space="preserve"> 172(1):119–123. </w:t>
            </w:r>
          </w:p>
          <w:p w14:paraId="4C2F0F92" w14:textId="77777777" w:rsidR="00927013" w:rsidRDefault="00743001" w:rsidP="00743001">
            <w:pPr>
              <w:spacing w:after="0"/>
              <w:rPr>
                <w:rFonts w:ascii="Calibri" w:hAnsi="Calibri"/>
                <w:color w:val="000000"/>
                <w:sz w:val="16"/>
                <w:szCs w:val="16"/>
              </w:rPr>
            </w:pPr>
            <w:r w:rsidRPr="00743001">
              <w:rPr>
                <w:rFonts w:ascii="Calibri" w:hAnsi="Calibri"/>
                <w:color w:val="000000"/>
                <w:sz w:val="16"/>
                <w:szCs w:val="16"/>
              </w:rPr>
              <w:t xml:space="preserve">20 Chuang AY, Nielsen ME, Hernandez DJ, Walsh PC and Epstein JI (2007). The significance of positive surgical margin in areas of capsular incision in otherwise organ confined disease at radical prostatectomy. J </w:t>
            </w:r>
            <w:proofErr w:type="spellStart"/>
            <w:r w:rsidRPr="00743001">
              <w:rPr>
                <w:rFonts w:ascii="Calibri" w:hAnsi="Calibri"/>
                <w:color w:val="000000"/>
                <w:sz w:val="16"/>
                <w:szCs w:val="16"/>
              </w:rPr>
              <w:t>Urol</w:t>
            </w:r>
            <w:proofErr w:type="spellEnd"/>
            <w:r w:rsidRPr="00743001">
              <w:rPr>
                <w:rFonts w:ascii="Calibri" w:hAnsi="Calibri"/>
                <w:color w:val="000000"/>
                <w:sz w:val="16"/>
                <w:szCs w:val="16"/>
              </w:rPr>
              <w:t xml:space="preserve"> 178(4 pt. 1):1306–1310.</w:t>
            </w:r>
          </w:p>
          <w:p w14:paraId="44753DFD" w14:textId="77777777" w:rsidR="00927013" w:rsidRDefault="00743001" w:rsidP="00743001">
            <w:pPr>
              <w:spacing w:after="0"/>
              <w:rPr>
                <w:rFonts w:ascii="Calibri" w:hAnsi="Calibri"/>
                <w:color w:val="000000"/>
                <w:sz w:val="16"/>
                <w:szCs w:val="16"/>
              </w:rPr>
            </w:pPr>
            <w:r w:rsidRPr="00743001">
              <w:rPr>
                <w:rFonts w:ascii="Calibri" w:hAnsi="Calibri"/>
                <w:color w:val="000000"/>
                <w:sz w:val="16"/>
                <w:szCs w:val="16"/>
              </w:rPr>
              <w:t xml:space="preserve">21 Magi-Galluzzi C, Evans AJ, Delahunt B, Epstein JI, Griffiths DF, van der Kwast TH, </w:t>
            </w:r>
            <w:proofErr w:type="spellStart"/>
            <w:r w:rsidRPr="00743001">
              <w:rPr>
                <w:rFonts w:ascii="Calibri" w:hAnsi="Calibri"/>
                <w:color w:val="000000"/>
                <w:sz w:val="16"/>
                <w:szCs w:val="16"/>
              </w:rPr>
              <w:t>Montironi</w:t>
            </w:r>
            <w:proofErr w:type="spellEnd"/>
            <w:r w:rsidRPr="00743001">
              <w:rPr>
                <w:rFonts w:ascii="Calibri" w:hAnsi="Calibri"/>
                <w:color w:val="000000"/>
                <w:sz w:val="16"/>
                <w:szCs w:val="16"/>
              </w:rPr>
              <w:t xml:space="preserve"> R, Wheeler TM, Srigley JR, </w:t>
            </w:r>
            <w:proofErr w:type="spellStart"/>
            <w:r w:rsidRPr="00743001">
              <w:rPr>
                <w:rFonts w:ascii="Calibri" w:hAnsi="Calibri"/>
                <w:color w:val="000000"/>
                <w:sz w:val="16"/>
                <w:szCs w:val="16"/>
              </w:rPr>
              <w:t>Egevad</w:t>
            </w:r>
            <w:proofErr w:type="spellEnd"/>
            <w:r w:rsidRPr="00743001">
              <w:rPr>
                <w:rFonts w:ascii="Calibri" w:hAnsi="Calibri"/>
                <w:color w:val="000000"/>
                <w:sz w:val="16"/>
                <w:szCs w:val="16"/>
              </w:rPr>
              <w:t xml:space="preserve"> LL, Humphrey PA and ISUP Prostate Cancer Group (2011). International Society of Urological Pathology (ISUP) </w:t>
            </w:r>
            <w:r w:rsidRPr="00743001">
              <w:rPr>
                <w:rFonts w:ascii="Calibri" w:hAnsi="Calibri"/>
                <w:color w:val="000000"/>
                <w:sz w:val="16"/>
                <w:szCs w:val="16"/>
              </w:rPr>
              <w:lastRenderedPageBreak/>
              <w:t xml:space="preserve">consensus conference on handling and staging of radical prostatectomy specimens. Working group 3: </w:t>
            </w:r>
            <w:proofErr w:type="spellStart"/>
            <w:r w:rsidRPr="00743001">
              <w:rPr>
                <w:rFonts w:ascii="Calibri" w:hAnsi="Calibri"/>
                <w:color w:val="000000"/>
                <w:sz w:val="16"/>
                <w:szCs w:val="16"/>
              </w:rPr>
              <w:t>extraprostatic</w:t>
            </w:r>
            <w:proofErr w:type="spellEnd"/>
            <w:r w:rsidRPr="00743001">
              <w:rPr>
                <w:rFonts w:ascii="Calibri" w:hAnsi="Calibri"/>
                <w:color w:val="000000"/>
                <w:sz w:val="16"/>
                <w:szCs w:val="16"/>
              </w:rPr>
              <w:t xml:space="preserve"> extension, lymphovascular invasion and locally advanced disease. Mod </w:t>
            </w:r>
            <w:proofErr w:type="spellStart"/>
            <w:r w:rsidRPr="00743001">
              <w:rPr>
                <w:rFonts w:ascii="Calibri" w:hAnsi="Calibri"/>
                <w:color w:val="000000"/>
                <w:sz w:val="16"/>
                <w:szCs w:val="16"/>
              </w:rPr>
              <w:t>Pathol</w:t>
            </w:r>
            <w:proofErr w:type="spellEnd"/>
            <w:r w:rsidRPr="00743001">
              <w:rPr>
                <w:rFonts w:ascii="Calibri" w:hAnsi="Calibri"/>
                <w:color w:val="000000"/>
                <w:sz w:val="16"/>
                <w:szCs w:val="16"/>
              </w:rPr>
              <w:t xml:space="preserve"> 24:26-38.</w:t>
            </w:r>
          </w:p>
          <w:p w14:paraId="60D7E69A" w14:textId="77777777" w:rsidR="00927013" w:rsidRDefault="00743001" w:rsidP="00743001">
            <w:pPr>
              <w:spacing w:after="0"/>
              <w:rPr>
                <w:rFonts w:ascii="Calibri" w:hAnsi="Calibri"/>
                <w:color w:val="000000"/>
                <w:sz w:val="16"/>
                <w:szCs w:val="16"/>
              </w:rPr>
            </w:pPr>
            <w:r w:rsidRPr="00743001">
              <w:rPr>
                <w:rFonts w:ascii="Calibri" w:hAnsi="Calibri"/>
                <w:color w:val="000000"/>
                <w:sz w:val="16"/>
                <w:szCs w:val="16"/>
              </w:rPr>
              <w:t xml:space="preserve">22 </w:t>
            </w:r>
            <w:proofErr w:type="spellStart"/>
            <w:r w:rsidRPr="00743001">
              <w:rPr>
                <w:rFonts w:ascii="Calibri" w:hAnsi="Calibri"/>
                <w:color w:val="000000"/>
                <w:sz w:val="16"/>
                <w:szCs w:val="16"/>
              </w:rPr>
              <w:t>Savdie</w:t>
            </w:r>
            <w:proofErr w:type="spellEnd"/>
            <w:r w:rsidRPr="00743001">
              <w:rPr>
                <w:rFonts w:ascii="Calibri" w:hAnsi="Calibri"/>
                <w:color w:val="000000"/>
                <w:sz w:val="16"/>
                <w:szCs w:val="16"/>
              </w:rPr>
              <w:t xml:space="preserve"> R, Horvath LG, Benito RP, Rasiah KK, Haynes AM, Chatfield M, Stricker PD, Turner JJ, Delprado W, Henshall SM, Sutherland RL and Kench JG (2012). High Gleason grade carcinoma at a positive surgical margin predicts biochemical failure after radical prostatectomy and may guide adjuvant radiotherapy. BJU Int 109:1794-1800. </w:t>
            </w:r>
          </w:p>
          <w:p w14:paraId="55B69E07" w14:textId="77777777" w:rsidR="00927013" w:rsidRDefault="00743001" w:rsidP="00743001">
            <w:pPr>
              <w:spacing w:after="0"/>
              <w:rPr>
                <w:rFonts w:ascii="Calibri" w:hAnsi="Calibri"/>
                <w:color w:val="000000"/>
                <w:sz w:val="16"/>
                <w:szCs w:val="16"/>
              </w:rPr>
            </w:pPr>
            <w:r w:rsidRPr="00743001">
              <w:rPr>
                <w:rFonts w:ascii="Calibri" w:hAnsi="Calibri"/>
                <w:color w:val="000000"/>
                <w:sz w:val="16"/>
                <w:szCs w:val="16"/>
              </w:rPr>
              <w:t xml:space="preserve">23 Babaian RJ, Troncoso P, </w:t>
            </w:r>
            <w:proofErr w:type="spellStart"/>
            <w:r w:rsidRPr="00743001">
              <w:rPr>
                <w:rFonts w:ascii="Calibri" w:hAnsi="Calibri"/>
                <w:color w:val="000000"/>
                <w:sz w:val="16"/>
                <w:szCs w:val="16"/>
              </w:rPr>
              <w:t>Bhadkamkar</w:t>
            </w:r>
            <w:proofErr w:type="spellEnd"/>
            <w:r w:rsidRPr="00743001">
              <w:rPr>
                <w:rFonts w:ascii="Calibri" w:hAnsi="Calibri"/>
                <w:color w:val="000000"/>
                <w:sz w:val="16"/>
                <w:szCs w:val="16"/>
              </w:rPr>
              <w:t xml:space="preserve"> VA and Johnston DA (2001). Analysis of clinicopathologic factors predicting outcome after radical prostatectomy. Cancer 91:1414- 1422. </w:t>
            </w:r>
          </w:p>
          <w:p w14:paraId="59D94497" w14:textId="77777777" w:rsidR="00927013" w:rsidRDefault="00743001" w:rsidP="00743001">
            <w:pPr>
              <w:spacing w:after="0"/>
              <w:rPr>
                <w:rFonts w:ascii="Calibri" w:hAnsi="Calibri"/>
                <w:color w:val="000000"/>
                <w:sz w:val="16"/>
                <w:szCs w:val="16"/>
              </w:rPr>
            </w:pPr>
            <w:r w:rsidRPr="00743001">
              <w:rPr>
                <w:rFonts w:ascii="Calibri" w:hAnsi="Calibri"/>
                <w:color w:val="000000"/>
                <w:sz w:val="16"/>
                <w:szCs w:val="16"/>
              </w:rPr>
              <w:t xml:space="preserve">24 Watson RB, </w:t>
            </w:r>
            <w:proofErr w:type="spellStart"/>
            <w:r w:rsidRPr="00743001">
              <w:rPr>
                <w:rFonts w:ascii="Calibri" w:hAnsi="Calibri"/>
                <w:color w:val="000000"/>
                <w:sz w:val="16"/>
                <w:szCs w:val="16"/>
              </w:rPr>
              <w:t>Civantos</w:t>
            </w:r>
            <w:proofErr w:type="spellEnd"/>
            <w:r w:rsidRPr="00743001">
              <w:rPr>
                <w:rFonts w:ascii="Calibri" w:hAnsi="Calibri"/>
                <w:color w:val="000000"/>
                <w:sz w:val="16"/>
                <w:szCs w:val="16"/>
              </w:rPr>
              <w:t xml:space="preserve"> F and Soloway MS (1996). Positive surgical margins with radical prostatectomy: detailed pathological analysis and prognosis. Urology 48(1):80–90. </w:t>
            </w:r>
          </w:p>
          <w:p w14:paraId="7F292AB8" w14:textId="77777777" w:rsidR="00927013" w:rsidRDefault="00743001" w:rsidP="00743001">
            <w:pPr>
              <w:spacing w:after="0"/>
              <w:rPr>
                <w:rFonts w:ascii="Calibri" w:hAnsi="Calibri"/>
                <w:color w:val="000000"/>
                <w:sz w:val="16"/>
                <w:szCs w:val="16"/>
              </w:rPr>
            </w:pPr>
            <w:r w:rsidRPr="00743001">
              <w:rPr>
                <w:rFonts w:ascii="Calibri" w:hAnsi="Calibri"/>
                <w:color w:val="000000"/>
                <w:sz w:val="16"/>
                <w:szCs w:val="16"/>
              </w:rPr>
              <w:t xml:space="preserve">25 Cao D, Humphrey PA, Gao F, Tao Y and Kibel AS (2011). Ability of length of positive margin in radical prostatectomy specimens to predict biochemical recurrence. Urology 77:1409-1414. </w:t>
            </w:r>
          </w:p>
          <w:p w14:paraId="6958DB30" w14:textId="77777777" w:rsidR="00927013" w:rsidRDefault="00743001" w:rsidP="00743001">
            <w:pPr>
              <w:spacing w:after="0"/>
              <w:rPr>
                <w:rFonts w:ascii="Calibri" w:hAnsi="Calibri"/>
                <w:color w:val="000000"/>
                <w:sz w:val="16"/>
                <w:szCs w:val="16"/>
              </w:rPr>
            </w:pPr>
            <w:r w:rsidRPr="00743001">
              <w:rPr>
                <w:rFonts w:ascii="Calibri" w:hAnsi="Calibri"/>
                <w:color w:val="000000"/>
                <w:sz w:val="16"/>
                <w:szCs w:val="16"/>
              </w:rPr>
              <w:t xml:space="preserve">26 Marks RA, Koch MO, Lopez-Beltran A, </w:t>
            </w:r>
            <w:proofErr w:type="spellStart"/>
            <w:r w:rsidRPr="00743001">
              <w:rPr>
                <w:rFonts w:ascii="Calibri" w:hAnsi="Calibri"/>
                <w:color w:val="000000"/>
                <w:sz w:val="16"/>
                <w:szCs w:val="16"/>
              </w:rPr>
              <w:t>Montironi</w:t>
            </w:r>
            <w:proofErr w:type="spellEnd"/>
            <w:r w:rsidRPr="00743001">
              <w:rPr>
                <w:rFonts w:ascii="Calibri" w:hAnsi="Calibri"/>
                <w:color w:val="000000"/>
                <w:sz w:val="16"/>
                <w:szCs w:val="16"/>
              </w:rPr>
              <w:t xml:space="preserve"> R, Juliar BE and Cheng L (2007). The relationship between the extent of the surgical margin positivity and prostate specific antigen recurrence in radical prostatectomy specimens. Hum </w:t>
            </w:r>
            <w:proofErr w:type="spellStart"/>
            <w:r w:rsidRPr="00743001">
              <w:rPr>
                <w:rFonts w:ascii="Calibri" w:hAnsi="Calibri"/>
                <w:color w:val="000000"/>
                <w:sz w:val="16"/>
                <w:szCs w:val="16"/>
              </w:rPr>
              <w:t>Pathol</w:t>
            </w:r>
            <w:proofErr w:type="spellEnd"/>
            <w:r w:rsidRPr="00743001">
              <w:rPr>
                <w:rFonts w:ascii="Calibri" w:hAnsi="Calibri"/>
                <w:color w:val="000000"/>
                <w:sz w:val="16"/>
                <w:szCs w:val="16"/>
              </w:rPr>
              <w:t xml:space="preserve"> 38:1207-1211.</w:t>
            </w:r>
          </w:p>
          <w:p w14:paraId="10DDB481" w14:textId="77777777" w:rsidR="00927013" w:rsidRDefault="00743001" w:rsidP="00743001">
            <w:pPr>
              <w:spacing w:after="0"/>
              <w:rPr>
                <w:rFonts w:ascii="Calibri" w:hAnsi="Calibri"/>
                <w:color w:val="000000"/>
                <w:sz w:val="16"/>
                <w:szCs w:val="16"/>
              </w:rPr>
            </w:pPr>
            <w:r w:rsidRPr="00743001">
              <w:rPr>
                <w:rFonts w:ascii="Calibri" w:hAnsi="Calibri"/>
                <w:color w:val="000000"/>
                <w:sz w:val="16"/>
                <w:szCs w:val="16"/>
              </w:rPr>
              <w:t xml:space="preserve">27 </w:t>
            </w:r>
            <w:proofErr w:type="spellStart"/>
            <w:r w:rsidRPr="00743001">
              <w:rPr>
                <w:rFonts w:ascii="Calibri" w:hAnsi="Calibri"/>
                <w:color w:val="000000"/>
                <w:sz w:val="16"/>
                <w:szCs w:val="16"/>
              </w:rPr>
              <w:t>Shikanov</w:t>
            </w:r>
            <w:proofErr w:type="spellEnd"/>
            <w:r w:rsidRPr="00743001">
              <w:rPr>
                <w:rFonts w:ascii="Calibri" w:hAnsi="Calibri"/>
                <w:color w:val="000000"/>
                <w:sz w:val="16"/>
                <w:szCs w:val="16"/>
              </w:rPr>
              <w:t xml:space="preserve"> S, Song J, Royce C, Al-</w:t>
            </w:r>
            <w:proofErr w:type="spellStart"/>
            <w:r w:rsidRPr="00743001">
              <w:rPr>
                <w:rFonts w:ascii="Calibri" w:hAnsi="Calibri"/>
                <w:color w:val="000000"/>
                <w:sz w:val="16"/>
                <w:szCs w:val="16"/>
              </w:rPr>
              <w:t>Ahmadie</w:t>
            </w:r>
            <w:proofErr w:type="spellEnd"/>
            <w:r w:rsidRPr="00743001">
              <w:rPr>
                <w:rFonts w:ascii="Calibri" w:hAnsi="Calibri"/>
                <w:color w:val="000000"/>
                <w:sz w:val="16"/>
                <w:szCs w:val="16"/>
              </w:rPr>
              <w:t xml:space="preserve"> H, Zorn K, Steinberg G, Zagaja G, </w:t>
            </w:r>
            <w:proofErr w:type="spellStart"/>
            <w:r w:rsidRPr="00743001">
              <w:rPr>
                <w:rFonts w:ascii="Calibri" w:hAnsi="Calibri"/>
                <w:color w:val="000000"/>
                <w:sz w:val="16"/>
                <w:szCs w:val="16"/>
              </w:rPr>
              <w:t>Shalhav</w:t>
            </w:r>
            <w:proofErr w:type="spellEnd"/>
            <w:r w:rsidRPr="00743001">
              <w:rPr>
                <w:rFonts w:ascii="Calibri" w:hAnsi="Calibri"/>
                <w:color w:val="000000"/>
                <w:sz w:val="16"/>
                <w:szCs w:val="16"/>
              </w:rPr>
              <w:t xml:space="preserve"> A and </w:t>
            </w:r>
            <w:proofErr w:type="spellStart"/>
            <w:r w:rsidRPr="00743001">
              <w:rPr>
                <w:rFonts w:ascii="Calibri" w:hAnsi="Calibri"/>
                <w:color w:val="000000"/>
                <w:sz w:val="16"/>
                <w:szCs w:val="16"/>
              </w:rPr>
              <w:t>Eggener</w:t>
            </w:r>
            <w:proofErr w:type="spellEnd"/>
            <w:r w:rsidRPr="00743001">
              <w:rPr>
                <w:rFonts w:ascii="Calibri" w:hAnsi="Calibri"/>
                <w:color w:val="000000"/>
                <w:sz w:val="16"/>
                <w:szCs w:val="16"/>
              </w:rPr>
              <w:t xml:space="preserve"> S (2009). Length of positive surgical margin after radical prostatectomy as a predictor of biochemical recurrence. J </w:t>
            </w:r>
            <w:proofErr w:type="spellStart"/>
            <w:r w:rsidRPr="00743001">
              <w:rPr>
                <w:rFonts w:ascii="Calibri" w:hAnsi="Calibri"/>
                <w:color w:val="000000"/>
                <w:sz w:val="16"/>
                <w:szCs w:val="16"/>
              </w:rPr>
              <w:t>Urol</w:t>
            </w:r>
            <w:proofErr w:type="spellEnd"/>
            <w:r w:rsidRPr="00743001">
              <w:rPr>
                <w:rFonts w:ascii="Calibri" w:hAnsi="Calibri"/>
                <w:color w:val="000000"/>
                <w:sz w:val="16"/>
                <w:szCs w:val="16"/>
              </w:rPr>
              <w:t xml:space="preserve"> 182(1):139-144.</w:t>
            </w:r>
          </w:p>
          <w:p w14:paraId="24627A34" w14:textId="77777777" w:rsidR="00927013" w:rsidRDefault="00743001" w:rsidP="00743001">
            <w:pPr>
              <w:spacing w:after="0"/>
              <w:rPr>
                <w:rFonts w:ascii="Calibri" w:hAnsi="Calibri"/>
                <w:color w:val="000000"/>
                <w:sz w:val="16"/>
                <w:szCs w:val="16"/>
              </w:rPr>
            </w:pPr>
            <w:r w:rsidRPr="00743001">
              <w:rPr>
                <w:rFonts w:ascii="Calibri" w:hAnsi="Calibri"/>
                <w:color w:val="000000"/>
                <w:sz w:val="16"/>
                <w:szCs w:val="16"/>
              </w:rPr>
              <w:t xml:space="preserve">28 Dev HS, Wiklund P, Patel V, Parashar D, Palmer K, Nyberg T, </w:t>
            </w:r>
            <w:proofErr w:type="spellStart"/>
            <w:r w:rsidRPr="00743001">
              <w:rPr>
                <w:rFonts w:ascii="Calibri" w:hAnsi="Calibri"/>
                <w:color w:val="000000"/>
                <w:sz w:val="16"/>
                <w:szCs w:val="16"/>
              </w:rPr>
              <w:t>Skarecky</w:t>
            </w:r>
            <w:proofErr w:type="spellEnd"/>
            <w:r w:rsidRPr="00743001">
              <w:rPr>
                <w:rFonts w:ascii="Calibri" w:hAnsi="Calibri"/>
                <w:color w:val="000000"/>
                <w:sz w:val="16"/>
                <w:szCs w:val="16"/>
              </w:rPr>
              <w:t xml:space="preserve"> D, Neal DE, </w:t>
            </w:r>
            <w:proofErr w:type="spellStart"/>
            <w:r w:rsidRPr="00743001">
              <w:rPr>
                <w:rFonts w:ascii="Calibri" w:hAnsi="Calibri"/>
                <w:color w:val="000000"/>
                <w:sz w:val="16"/>
                <w:szCs w:val="16"/>
              </w:rPr>
              <w:t>Ahlering</w:t>
            </w:r>
            <w:proofErr w:type="spellEnd"/>
            <w:r w:rsidRPr="00743001">
              <w:rPr>
                <w:rFonts w:ascii="Calibri" w:hAnsi="Calibri"/>
                <w:color w:val="000000"/>
                <w:sz w:val="16"/>
                <w:szCs w:val="16"/>
              </w:rPr>
              <w:t xml:space="preserve"> T and </w:t>
            </w:r>
            <w:proofErr w:type="spellStart"/>
            <w:r w:rsidRPr="00743001">
              <w:rPr>
                <w:rFonts w:ascii="Calibri" w:hAnsi="Calibri"/>
                <w:color w:val="000000"/>
                <w:sz w:val="16"/>
                <w:szCs w:val="16"/>
              </w:rPr>
              <w:t>Sooriakumaran</w:t>
            </w:r>
            <w:proofErr w:type="spellEnd"/>
            <w:r w:rsidRPr="00743001">
              <w:rPr>
                <w:rFonts w:ascii="Calibri" w:hAnsi="Calibri"/>
                <w:color w:val="000000"/>
                <w:sz w:val="16"/>
                <w:szCs w:val="16"/>
              </w:rPr>
              <w:t xml:space="preserve"> P (2015). Surgical margin length and location affect recurrence rates after robotic prostatectomy. </w:t>
            </w:r>
            <w:proofErr w:type="spellStart"/>
            <w:r w:rsidRPr="00743001">
              <w:rPr>
                <w:rFonts w:ascii="Calibri" w:hAnsi="Calibri"/>
                <w:color w:val="000000"/>
                <w:sz w:val="16"/>
                <w:szCs w:val="16"/>
              </w:rPr>
              <w:t>Urol</w:t>
            </w:r>
            <w:proofErr w:type="spellEnd"/>
            <w:r w:rsidRPr="00743001">
              <w:rPr>
                <w:rFonts w:ascii="Calibri" w:hAnsi="Calibri"/>
                <w:color w:val="000000"/>
                <w:sz w:val="16"/>
                <w:szCs w:val="16"/>
              </w:rPr>
              <w:t xml:space="preserve"> Oncol 33(3):109.e107-113.</w:t>
            </w:r>
          </w:p>
          <w:p w14:paraId="70F6DF59" w14:textId="77777777" w:rsidR="00927013" w:rsidRDefault="00743001" w:rsidP="00743001">
            <w:pPr>
              <w:spacing w:after="0"/>
              <w:rPr>
                <w:rFonts w:ascii="Calibri" w:hAnsi="Calibri"/>
                <w:color w:val="000000"/>
                <w:sz w:val="16"/>
                <w:szCs w:val="16"/>
              </w:rPr>
            </w:pPr>
            <w:r w:rsidRPr="00743001">
              <w:rPr>
                <w:rFonts w:ascii="Calibri" w:hAnsi="Calibri"/>
                <w:color w:val="000000"/>
                <w:sz w:val="16"/>
                <w:szCs w:val="16"/>
              </w:rPr>
              <w:t xml:space="preserve">29 </w:t>
            </w:r>
            <w:proofErr w:type="spellStart"/>
            <w:r w:rsidRPr="00743001">
              <w:rPr>
                <w:rFonts w:ascii="Calibri" w:hAnsi="Calibri"/>
                <w:color w:val="000000"/>
                <w:sz w:val="16"/>
                <w:szCs w:val="16"/>
              </w:rPr>
              <w:t>Sooriakumaran</w:t>
            </w:r>
            <w:proofErr w:type="spellEnd"/>
            <w:r w:rsidRPr="00743001">
              <w:rPr>
                <w:rFonts w:ascii="Calibri" w:hAnsi="Calibri"/>
                <w:color w:val="000000"/>
                <w:sz w:val="16"/>
                <w:szCs w:val="16"/>
              </w:rPr>
              <w:t xml:space="preserve"> P, </w:t>
            </w:r>
            <w:proofErr w:type="spellStart"/>
            <w:r w:rsidRPr="00743001">
              <w:rPr>
                <w:rFonts w:ascii="Calibri" w:hAnsi="Calibri"/>
                <w:color w:val="000000"/>
                <w:sz w:val="16"/>
                <w:szCs w:val="16"/>
              </w:rPr>
              <w:t>Ploumidis</w:t>
            </w:r>
            <w:proofErr w:type="spellEnd"/>
            <w:r w:rsidRPr="00743001">
              <w:rPr>
                <w:rFonts w:ascii="Calibri" w:hAnsi="Calibri"/>
                <w:color w:val="000000"/>
                <w:sz w:val="16"/>
                <w:szCs w:val="16"/>
              </w:rPr>
              <w:t xml:space="preserve"> A, Nyberg T, Olsson M, Akre O, </w:t>
            </w:r>
            <w:proofErr w:type="spellStart"/>
            <w:r w:rsidRPr="00743001">
              <w:rPr>
                <w:rFonts w:ascii="Calibri" w:hAnsi="Calibri"/>
                <w:color w:val="000000"/>
                <w:sz w:val="16"/>
                <w:szCs w:val="16"/>
              </w:rPr>
              <w:t>Haendler</w:t>
            </w:r>
            <w:proofErr w:type="spellEnd"/>
            <w:r w:rsidRPr="00743001">
              <w:rPr>
                <w:rFonts w:ascii="Calibri" w:hAnsi="Calibri"/>
                <w:color w:val="000000"/>
                <w:sz w:val="16"/>
                <w:szCs w:val="16"/>
              </w:rPr>
              <w:t xml:space="preserve"> L, </w:t>
            </w:r>
            <w:proofErr w:type="spellStart"/>
            <w:r w:rsidRPr="00743001">
              <w:rPr>
                <w:rFonts w:ascii="Calibri" w:hAnsi="Calibri"/>
                <w:color w:val="000000"/>
                <w:sz w:val="16"/>
                <w:szCs w:val="16"/>
              </w:rPr>
              <w:t>Egevad</w:t>
            </w:r>
            <w:proofErr w:type="spellEnd"/>
            <w:r w:rsidRPr="00743001">
              <w:rPr>
                <w:rFonts w:ascii="Calibri" w:hAnsi="Calibri"/>
                <w:color w:val="000000"/>
                <w:sz w:val="16"/>
                <w:szCs w:val="16"/>
              </w:rPr>
              <w:t xml:space="preserve"> L, Nilsson A, Carlsson S, Jonsson M, Adding C, Hosseini A, </w:t>
            </w:r>
            <w:proofErr w:type="spellStart"/>
            <w:r w:rsidRPr="00743001">
              <w:rPr>
                <w:rFonts w:ascii="Calibri" w:hAnsi="Calibri"/>
                <w:color w:val="000000"/>
                <w:sz w:val="16"/>
                <w:szCs w:val="16"/>
              </w:rPr>
              <w:t>Steineck</w:t>
            </w:r>
            <w:proofErr w:type="spellEnd"/>
            <w:r w:rsidRPr="00743001">
              <w:rPr>
                <w:rFonts w:ascii="Calibri" w:hAnsi="Calibri"/>
                <w:color w:val="000000"/>
                <w:sz w:val="16"/>
                <w:szCs w:val="16"/>
              </w:rPr>
              <w:t xml:space="preserve"> G and Wiklund P (2015). The impact of length and location of positive margins in predicting biochemical recurrence after </w:t>
            </w:r>
            <w:proofErr w:type="spellStart"/>
            <w:r w:rsidRPr="00743001">
              <w:rPr>
                <w:rFonts w:ascii="Calibri" w:hAnsi="Calibri"/>
                <w:color w:val="000000"/>
                <w:sz w:val="16"/>
                <w:szCs w:val="16"/>
              </w:rPr>
              <w:t>robotassisted</w:t>
            </w:r>
            <w:proofErr w:type="spellEnd"/>
            <w:r w:rsidRPr="00743001">
              <w:rPr>
                <w:rFonts w:ascii="Calibri" w:hAnsi="Calibri"/>
                <w:color w:val="000000"/>
                <w:sz w:val="16"/>
                <w:szCs w:val="16"/>
              </w:rPr>
              <w:t xml:space="preserve"> radical prostatectomy with a minimum follow-up of 5 years. BJU Int 115(1):106-113. </w:t>
            </w:r>
          </w:p>
          <w:p w14:paraId="49E35DF4" w14:textId="77777777" w:rsidR="00927013" w:rsidRDefault="00743001" w:rsidP="00743001">
            <w:pPr>
              <w:spacing w:after="0"/>
              <w:rPr>
                <w:rFonts w:ascii="Calibri" w:hAnsi="Calibri"/>
                <w:color w:val="000000"/>
                <w:sz w:val="16"/>
                <w:szCs w:val="16"/>
              </w:rPr>
            </w:pPr>
            <w:r w:rsidRPr="00743001">
              <w:rPr>
                <w:rFonts w:ascii="Calibri" w:hAnsi="Calibri"/>
                <w:color w:val="000000"/>
                <w:sz w:val="16"/>
                <w:szCs w:val="16"/>
              </w:rPr>
              <w:t xml:space="preserve">30 van Oort IM, Bruins HM, </w:t>
            </w:r>
            <w:proofErr w:type="spellStart"/>
            <w:r w:rsidRPr="00743001">
              <w:rPr>
                <w:rFonts w:ascii="Calibri" w:hAnsi="Calibri"/>
                <w:color w:val="000000"/>
                <w:sz w:val="16"/>
                <w:szCs w:val="16"/>
              </w:rPr>
              <w:t>Kiemeney</w:t>
            </w:r>
            <w:proofErr w:type="spellEnd"/>
            <w:r w:rsidRPr="00743001">
              <w:rPr>
                <w:rFonts w:ascii="Calibri" w:hAnsi="Calibri"/>
                <w:color w:val="000000"/>
                <w:sz w:val="16"/>
                <w:szCs w:val="16"/>
              </w:rPr>
              <w:t xml:space="preserve"> LA, </w:t>
            </w:r>
            <w:proofErr w:type="spellStart"/>
            <w:r w:rsidRPr="00743001">
              <w:rPr>
                <w:rFonts w:ascii="Calibri" w:hAnsi="Calibri"/>
                <w:color w:val="000000"/>
                <w:sz w:val="16"/>
                <w:szCs w:val="16"/>
              </w:rPr>
              <w:t>Knipscheer</w:t>
            </w:r>
            <w:proofErr w:type="spellEnd"/>
            <w:r w:rsidRPr="00743001">
              <w:rPr>
                <w:rFonts w:ascii="Calibri" w:hAnsi="Calibri"/>
                <w:color w:val="000000"/>
                <w:sz w:val="16"/>
                <w:szCs w:val="16"/>
              </w:rPr>
              <w:t xml:space="preserve"> BC, </w:t>
            </w:r>
            <w:proofErr w:type="spellStart"/>
            <w:r w:rsidRPr="00743001">
              <w:rPr>
                <w:rFonts w:ascii="Calibri" w:hAnsi="Calibri"/>
                <w:color w:val="000000"/>
                <w:sz w:val="16"/>
                <w:szCs w:val="16"/>
              </w:rPr>
              <w:t>Witjes</w:t>
            </w:r>
            <w:proofErr w:type="spellEnd"/>
            <w:r w:rsidRPr="00743001">
              <w:rPr>
                <w:rFonts w:ascii="Calibri" w:hAnsi="Calibri"/>
                <w:color w:val="000000"/>
                <w:sz w:val="16"/>
                <w:szCs w:val="16"/>
              </w:rPr>
              <w:t xml:space="preserve"> JA and </w:t>
            </w:r>
            <w:proofErr w:type="spellStart"/>
            <w:r w:rsidRPr="00743001">
              <w:rPr>
                <w:rFonts w:ascii="Calibri" w:hAnsi="Calibri"/>
                <w:color w:val="000000"/>
                <w:sz w:val="16"/>
                <w:szCs w:val="16"/>
              </w:rPr>
              <w:t>Hulsbergen</w:t>
            </w:r>
            <w:proofErr w:type="spellEnd"/>
            <w:r w:rsidRPr="00743001">
              <w:rPr>
                <w:rFonts w:ascii="Calibri" w:hAnsi="Calibri"/>
                <w:color w:val="000000"/>
                <w:sz w:val="16"/>
                <w:szCs w:val="16"/>
              </w:rPr>
              <w:t xml:space="preserve">-van de Kaa CA (2010). The length of positive surgical margins correlates with biochemical recurrence after radical prostatectomy. Histopathology 56:464-471. </w:t>
            </w:r>
          </w:p>
          <w:p w14:paraId="329846F6" w14:textId="77777777" w:rsidR="00927013" w:rsidRDefault="00743001" w:rsidP="00743001">
            <w:pPr>
              <w:spacing w:after="0"/>
              <w:rPr>
                <w:rFonts w:ascii="Calibri" w:hAnsi="Calibri"/>
                <w:color w:val="000000"/>
                <w:sz w:val="16"/>
                <w:szCs w:val="16"/>
              </w:rPr>
            </w:pPr>
            <w:r w:rsidRPr="00743001">
              <w:rPr>
                <w:rFonts w:ascii="Calibri" w:hAnsi="Calibri"/>
                <w:color w:val="000000"/>
                <w:sz w:val="16"/>
                <w:szCs w:val="16"/>
              </w:rPr>
              <w:t xml:space="preserve">31 Brimo F, Partin AW and Epstein JI (2010). </w:t>
            </w:r>
            <w:proofErr w:type="spellStart"/>
            <w:r w:rsidRPr="00743001">
              <w:rPr>
                <w:rFonts w:ascii="Calibri" w:hAnsi="Calibri"/>
                <w:color w:val="000000"/>
                <w:sz w:val="16"/>
                <w:szCs w:val="16"/>
              </w:rPr>
              <w:t>Tumor</w:t>
            </w:r>
            <w:proofErr w:type="spellEnd"/>
            <w:r w:rsidRPr="00743001">
              <w:rPr>
                <w:rFonts w:ascii="Calibri" w:hAnsi="Calibri"/>
                <w:color w:val="000000"/>
                <w:sz w:val="16"/>
                <w:szCs w:val="16"/>
              </w:rPr>
              <w:t xml:space="preserve"> grade at margins of resection in radical prostatectomy specimens is an independent predictor of prognosis. Urology 76:1206-1209. </w:t>
            </w:r>
          </w:p>
          <w:p w14:paraId="16E725BC" w14:textId="77777777" w:rsidR="00927013" w:rsidRDefault="00743001" w:rsidP="00743001">
            <w:pPr>
              <w:spacing w:after="0"/>
              <w:rPr>
                <w:rFonts w:ascii="Calibri" w:hAnsi="Calibri"/>
                <w:color w:val="000000"/>
                <w:sz w:val="16"/>
                <w:szCs w:val="16"/>
              </w:rPr>
            </w:pPr>
            <w:r w:rsidRPr="00743001">
              <w:rPr>
                <w:rFonts w:ascii="Calibri" w:hAnsi="Calibri"/>
                <w:color w:val="000000"/>
                <w:sz w:val="16"/>
                <w:szCs w:val="16"/>
              </w:rPr>
              <w:t xml:space="preserve">32 Cao D, Kibel AS, Gao F, Tao Y and Humphrey PA (2010). The Gleason score of </w:t>
            </w:r>
            <w:proofErr w:type="spellStart"/>
            <w:r w:rsidRPr="00743001">
              <w:rPr>
                <w:rFonts w:ascii="Calibri" w:hAnsi="Calibri"/>
                <w:color w:val="000000"/>
                <w:sz w:val="16"/>
                <w:szCs w:val="16"/>
              </w:rPr>
              <w:t>tumor</w:t>
            </w:r>
            <w:proofErr w:type="spellEnd"/>
            <w:r w:rsidRPr="00743001">
              <w:rPr>
                <w:rFonts w:ascii="Calibri" w:hAnsi="Calibri"/>
                <w:color w:val="000000"/>
                <w:sz w:val="16"/>
                <w:szCs w:val="16"/>
              </w:rPr>
              <w:t xml:space="preserve"> at the margin in radical prostatectomy specimens is predictive of biochemical recurrence. Am J Surg </w:t>
            </w:r>
            <w:proofErr w:type="spellStart"/>
            <w:r w:rsidRPr="00743001">
              <w:rPr>
                <w:rFonts w:ascii="Calibri" w:hAnsi="Calibri"/>
                <w:color w:val="000000"/>
                <w:sz w:val="16"/>
                <w:szCs w:val="16"/>
              </w:rPr>
              <w:t>Pathol</w:t>
            </w:r>
            <w:proofErr w:type="spellEnd"/>
            <w:r w:rsidRPr="00743001">
              <w:rPr>
                <w:rFonts w:ascii="Calibri" w:hAnsi="Calibri"/>
                <w:color w:val="000000"/>
                <w:sz w:val="16"/>
                <w:szCs w:val="16"/>
              </w:rPr>
              <w:t xml:space="preserve"> 34:994-1001.</w:t>
            </w:r>
          </w:p>
          <w:p w14:paraId="3C9F5305" w14:textId="77777777" w:rsidR="00513403" w:rsidRPr="00605E52" w:rsidRDefault="00743001" w:rsidP="00743001">
            <w:pPr>
              <w:spacing w:after="0"/>
              <w:rPr>
                <w:rFonts w:ascii="Calibri" w:hAnsi="Calibri"/>
                <w:color w:val="000000"/>
                <w:sz w:val="16"/>
                <w:szCs w:val="16"/>
              </w:rPr>
            </w:pPr>
            <w:r w:rsidRPr="00743001">
              <w:rPr>
                <w:rFonts w:ascii="Calibri" w:hAnsi="Calibri"/>
                <w:color w:val="000000"/>
                <w:sz w:val="16"/>
                <w:szCs w:val="16"/>
              </w:rPr>
              <w:t xml:space="preserve">33 Kates M, Sopko NA, Han M, Partin AW and Epstein JI (2015). Importance of Reporting The Gleason Score at the Positive Surgical Margin Site: An Analysis of 4,082 Consecutive Radical Prostatectomy Cases. J </w:t>
            </w:r>
            <w:proofErr w:type="spellStart"/>
            <w:r w:rsidRPr="00743001">
              <w:rPr>
                <w:rFonts w:ascii="Calibri" w:hAnsi="Calibri"/>
                <w:color w:val="000000"/>
                <w:sz w:val="16"/>
                <w:szCs w:val="16"/>
              </w:rPr>
              <w:t>Urol</w:t>
            </w:r>
            <w:proofErr w:type="spellEnd"/>
            <w:r w:rsidRPr="00743001">
              <w:rPr>
                <w:rFonts w:ascii="Calibri" w:hAnsi="Calibri"/>
                <w:color w:val="000000"/>
                <w:sz w:val="16"/>
                <w:szCs w:val="16"/>
              </w:rPr>
              <w:t xml:space="preserve"> 195(2):337-42.</w:t>
            </w:r>
            <w:r w:rsidR="00267071" w:rsidRPr="00267071">
              <w:rPr>
                <w:rFonts w:ascii="Calibri" w:hAnsi="Calibri"/>
                <w:color w:val="000000"/>
                <w:sz w:val="16"/>
                <w:szCs w:val="16"/>
              </w:rPr>
              <w:t xml:space="preserve"> </w:t>
            </w:r>
          </w:p>
        </w:tc>
        <w:tc>
          <w:tcPr>
            <w:tcW w:w="1701" w:type="dxa"/>
            <w:tcBorders>
              <w:top w:val="nil"/>
              <w:left w:val="nil"/>
              <w:bottom w:val="single" w:sz="4" w:space="0" w:color="auto"/>
              <w:right w:val="single" w:sz="4" w:space="0" w:color="auto"/>
            </w:tcBorders>
            <w:shd w:val="clear" w:color="auto" w:fill="auto"/>
          </w:tcPr>
          <w:p w14:paraId="4740C9B9" w14:textId="77777777" w:rsidR="00513403" w:rsidRDefault="00513403">
            <w:pPr>
              <w:rPr>
                <w:rFonts w:ascii="Calibri" w:hAnsi="Calibri"/>
                <w:color w:val="000000"/>
                <w:sz w:val="16"/>
                <w:szCs w:val="16"/>
              </w:rPr>
            </w:pPr>
          </w:p>
        </w:tc>
      </w:tr>
      <w:tr w:rsidR="00513403" w14:paraId="44975159" w14:textId="77777777" w:rsidTr="00A313EB">
        <w:tc>
          <w:tcPr>
            <w:tcW w:w="1291" w:type="dxa"/>
            <w:tcBorders>
              <w:top w:val="nil"/>
              <w:left w:val="single" w:sz="4" w:space="0" w:color="auto"/>
              <w:bottom w:val="single" w:sz="4" w:space="0" w:color="auto"/>
              <w:right w:val="single" w:sz="4" w:space="0" w:color="auto"/>
            </w:tcBorders>
            <w:shd w:val="clear" w:color="000000" w:fill="EEECE1"/>
          </w:tcPr>
          <w:p w14:paraId="3A87E58D" w14:textId="77777777" w:rsidR="00132783" w:rsidRDefault="00132783" w:rsidP="00132783">
            <w:pPr>
              <w:rPr>
                <w:rFonts w:ascii="Calibri" w:hAnsi="Calibri"/>
                <w:color w:val="000000"/>
                <w:sz w:val="16"/>
                <w:szCs w:val="16"/>
              </w:rPr>
            </w:pPr>
            <w:r>
              <w:rPr>
                <w:rFonts w:ascii="Calibri" w:hAnsi="Calibri"/>
                <w:color w:val="000000"/>
                <w:sz w:val="16"/>
                <w:szCs w:val="16"/>
              </w:rPr>
              <w:lastRenderedPageBreak/>
              <w:t>Recommended</w:t>
            </w:r>
          </w:p>
          <w:p w14:paraId="0A7E276B" w14:textId="77777777" w:rsidR="00513403" w:rsidRDefault="00513403" w:rsidP="00605E52">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24BAFB81" w14:textId="77777777" w:rsidR="00132783" w:rsidRDefault="00132783" w:rsidP="00132783">
            <w:pPr>
              <w:rPr>
                <w:rFonts w:ascii="Calibri" w:hAnsi="Calibri"/>
                <w:color w:val="000000"/>
                <w:sz w:val="16"/>
                <w:szCs w:val="16"/>
              </w:rPr>
            </w:pPr>
            <w:r>
              <w:rPr>
                <w:rFonts w:ascii="Calibri" w:hAnsi="Calibri"/>
                <w:color w:val="000000"/>
                <w:sz w:val="16"/>
                <w:szCs w:val="16"/>
              </w:rPr>
              <w:t>LYMPHOVASCULAR INVASION</w:t>
            </w:r>
          </w:p>
          <w:p w14:paraId="344F5037" w14:textId="77777777" w:rsidR="00513403" w:rsidRDefault="00513403" w:rsidP="00605E52">
            <w:pPr>
              <w:rPr>
                <w:rFonts w:ascii="Calibri" w:hAnsi="Calibri"/>
                <w:color w:val="000000"/>
                <w:sz w:val="16"/>
                <w:szCs w:val="16"/>
              </w:rPr>
            </w:pPr>
          </w:p>
        </w:tc>
        <w:tc>
          <w:tcPr>
            <w:tcW w:w="2552" w:type="dxa"/>
            <w:tcBorders>
              <w:top w:val="nil"/>
              <w:left w:val="nil"/>
              <w:bottom w:val="single" w:sz="4" w:space="0" w:color="auto"/>
              <w:right w:val="single" w:sz="4" w:space="0" w:color="auto"/>
            </w:tcBorders>
            <w:shd w:val="clear" w:color="auto" w:fill="auto"/>
          </w:tcPr>
          <w:p w14:paraId="61C52B57" w14:textId="77777777" w:rsidR="00132783" w:rsidRDefault="00132783" w:rsidP="00132783">
            <w:pPr>
              <w:rPr>
                <w:rFonts w:ascii="Calibri" w:hAnsi="Calibri"/>
                <w:color w:val="000000"/>
                <w:sz w:val="16"/>
                <w:szCs w:val="16"/>
              </w:rPr>
            </w:pPr>
            <w:r>
              <w:rPr>
                <w:rFonts w:ascii="Calibri" w:hAnsi="Calibri"/>
                <w:color w:val="000000"/>
                <w:sz w:val="16"/>
                <w:szCs w:val="16"/>
              </w:rPr>
              <w:t xml:space="preserve">Single selection value list:                                                                 • Not identified </w:t>
            </w:r>
            <w:r>
              <w:rPr>
                <w:rFonts w:ascii="Calibri" w:hAnsi="Calibri"/>
                <w:color w:val="000000"/>
                <w:sz w:val="16"/>
                <w:szCs w:val="16"/>
              </w:rPr>
              <w:br/>
              <w:t>• Present                                                                                                       • Indeterminate</w:t>
            </w:r>
          </w:p>
          <w:p w14:paraId="641C8EE1" w14:textId="77777777" w:rsidR="00513403" w:rsidRDefault="00513403" w:rsidP="00605E52">
            <w:pPr>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36A24B9E" w14:textId="77777777" w:rsidR="00765F2A" w:rsidRDefault="00132783" w:rsidP="00765F2A">
            <w:pPr>
              <w:spacing w:after="0"/>
              <w:rPr>
                <w:rFonts w:ascii="Calibri" w:hAnsi="Calibri"/>
                <w:color w:val="000000"/>
                <w:sz w:val="16"/>
                <w:szCs w:val="16"/>
              </w:rPr>
            </w:pPr>
            <w:r w:rsidRPr="00132783">
              <w:rPr>
                <w:rFonts w:ascii="Calibri" w:hAnsi="Calibri"/>
                <w:color w:val="000000"/>
                <w:sz w:val="16"/>
                <w:szCs w:val="16"/>
              </w:rPr>
              <w:t>Lymphovascular invasion (LVI) is defined as the unequivocal presence of tumour cells within endothelial-lined spaces with no or only thin underlying muscular walls.</w:t>
            </w:r>
            <w:r w:rsidRPr="00071874">
              <w:rPr>
                <w:rFonts w:ascii="Calibri" w:hAnsi="Calibri"/>
                <w:color w:val="000000"/>
                <w:sz w:val="16"/>
                <w:szCs w:val="16"/>
                <w:vertAlign w:val="superscript"/>
              </w:rPr>
              <w:t>1,2</w:t>
            </w:r>
            <w:r w:rsidRPr="00132783">
              <w:rPr>
                <w:rFonts w:ascii="Calibri" w:hAnsi="Calibri"/>
                <w:color w:val="000000"/>
                <w:sz w:val="16"/>
                <w:szCs w:val="16"/>
              </w:rPr>
              <w:t xml:space="preserve"> Lymphatic and venous invasion should be assessed together due to the difficulties in distinguishing between the two by routine light microscopy and it is important that artefacts, such as retraction or mechanical displacement of tumour cells into vessels, are excluded. Immunohistochemistry for endothelial markers, e.g. CD31, CD34 or D2-40, may aid in the assessment of equivocal cases but is not recommended for routine use at present. LVI has been reported to be associated with decreased time to biochemical progression, distant metastases and overall survival after radical prostatectomy.</w:t>
            </w:r>
            <w:r w:rsidRPr="00071874">
              <w:rPr>
                <w:rFonts w:ascii="Calibri" w:hAnsi="Calibri"/>
                <w:color w:val="000000"/>
                <w:sz w:val="16"/>
                <w:szCs w:val="16"/>
                <w:vertAlign w:val="superscript"/>
              </w:rPr>
              <w:t>1-6</w:t>
            </w:r>
            <w:r w:rsidRPr="00132783">
              <w:rPr>
                <w:rFonts w:ascii="Calibri" w:hAnsi="Calibri"/>
                <w:color w:val="000000"/>
                <w:sz w:val="16"/>
                <w:szCs w:val="16"/>
              </w:rPr>
              <w:t xml:space="preserve"> </w:t>
            </w:r>
            <w:r w:rsidR="00C95CA9">
              <w:rPr>
                <w:rFonts w:ascii="Calibri" w:hAnsi="Calibri"/>
                <w:color w:val="000000"/>
                <w:sz w:val="16"/>
                <w:szCs w:val="16"/>
              </w:rPr>
              <w:t xml:space="preserve"> </w:t>
            </w:r>
            <w:r w:rsidRPr="00132783">
              <w:rPr>
                <w:rFonts w:ascii="Calibri" w:hAnsi="Calibri"/>
                <w:color w:val="000000"/>
                <w:sz w:val="16"/>
                <w:szCs w:val="16"/>
              </w:rPr>
              <w:t>Multivariate analysis, controlling for other pathological variables known to affect clinical outcome, showed that LVI is an independent predictor of disease recurrence in some studies.</w:t>
            </w:r>
            <w:r w:rsidRPr="00071874">
              <w:rPr>
                <w:rFonts w:ascii="Calibri" w:hAnsi="Calibri"/>
                <w:color w:val="000000"/>
                <w:sz w:val="16"/>
                <w:szCs w:val="16"/>
                <w:vertAlign w:val="superscript"/>
              </w:rPr>
              <w:t>1,2,4,6,7</w:t>
            </w:r>
            <w:r w:rsidRPr="00132783">
              <w:rPr>
                <w:rFonts w:ascii="Calibri" w:hAnsi="Calibri"/>
                <w:color w:val="000000"/>
                <w:sz w:val="16"/>
                <w:szCs w:val="16"/>
              </w:rPr>
              <w:t xml:space="preserve"> However, the independent prognostic value of LVI is uncertain as definitions of LVI have varied between studies and most </w:t>
            </w:r>
            <w:r w:rsidRPr="00132783">
              <w:rPr>
                <w:rFonts w:ascii="Calibri" w:hAnsi="Calibri"/>
                <w:color w:val="000000"/>
                <w:sz w:val="16"/>
                <w:szCs w:val="16"/>
              </w:rPr>
              <w:lastRenderedPageBreak/>
              <w:t xml:space="preserve">included a substantial number of patients with lymph node metastases or seminal vesicle invasion, failing to stratify patients into clinical meaningful categories. Further well designed studies with standardised definitions are necessary to confirm the independent prognostic significance of LVI. </w:t>
            </w:r>
          </w:p>
          <w:p w14:paraId="0B3BCC3C" w14:textId="77777777" w:rsidR="00765F2A" w:rsidRDefault="00765F2A" w:rsidP="00765F2A">
            <w:pPr>
              <w:spacing w:after="0"/>
              <w:rPr>
                <w:rFonts w:ascii="Calibri" w:hAnsi="Calibri"/>
                <w:color w:val="000000"/>
                <w:sz w:val="16"/>
                <w:szCs w:val="16"/>
              </w:rPr>
            </w:pPr>
          </w:p>
          <w:p w14:paraId="1016D97D" w14:textId="77777777" w:rsidR="00132783" w:rsidRDefault="00132783" w:rsidP="00765F2A">
            <w:pPr>
              <w:spacing w:after="0"/>
              <w:rPr>
                <w:rFonts w:ascii="Calibri" w:hAnsi="Calibri"/>
                <w:color w:val="000000"/>
                <w:sz w:val="16"/>
                <w:szCs w:val="16"/>
              </w:rPr>
            </w:pPr>
            <w:r w:rsidRPr="00132783">
              <w:rPr>
                <w:rFonts w:ascii="Calibri" w:hAnsi="Calibri"/>
                <w:color w:val="000000"/>
                <w:sz w:val="16"/>
                <w:szCs w:val="16"/>
              </w:rPr>
              <w:t xml:space="preserve">References </w:t>
            </w:r>
          </w:p>
          <w:p w14:paraId="57A25305" w14:textId="77777777" w:rsidR="00765F2A" w:rsidRDefault="00132783" w:rsidP="00132783">
            <w:pPr>
              <w:spacing w:after="0"/>
              <w:rPr>
                <w:rFonts w:ascii="Calibri" w:hAnsi="Calibri"/>
                <w:color w:val="000000"/>
                <w:sz w:val="16"/>
                <w:szCs w:val="16"/>
              </w:rPr>
            </w:pPr>
            <w:r w:rsidRPr="00132783">
              <w:rPr>
                <w:rFonts w:ascii="Calibri" w:hAnsi="Calibri"/>
                <w:color w:val="000000"/>
                <w:sz w:val="16"/>
                <w:szCs w:val="16"/>
              </w:rPr>
              <w:t xml:space="preserve">1 Herman CM, Wilcox GE, Kattan MW, Scardino PT and Wheeler TM (2000). Lymphovascular invasion as a predictor of disease progression in prostate cancer. Am J Surg </w:t>
            </w:r>
            <w:proofErr w:type="spellStart"/>
            <w:r w:rsidRPr="00132783">
              <w:rPr>
                <w:rFonts w:ascii="Calibri" w:hAnsi="Calibri"/>
                <w:color w:val="000000"/>
                <w:sz w:val="16"/>
                <w:szCs w:val="16"/>
              </w:rPr>
              <w:t>Pathol</w:t>
            </w:r>
            <w:proofErr w:type="spellEnd"/>
            <w:r w:rsidRPr="00132783">
              <w:rPr>
                <w:rFonts w:ascii="Calibri" w:hAnsi="Calibri"/>
                <w:color w:val="000000"/>
                <w:sz w:val="16"/>
                <w:szCs w:val="16"/>
              </w:rPr>
              <w:t xml:space="preserve"> 24(6):859-863.</w:t>
            </w:r>
          </w:p>
          <w:p w14:paraId="0957D304" w14:textId="77777777" w:rsidR="00765F2A" w:rsidRDefault="00132783" w:rsidP="00132783">
            <w:pPr>
              <w:spacing w:after="0"/>
              <w:rPr>
                <w:rFonts w:ascii="Calibri" w:hAnsi="Calibri"/>
                <w:color w:val="000000"/>
                <w:sz w:val="16"/>
                <w:szCs w:val="16"/>
              </w:rPr>
            </w:pPr>
            <w:r w:rsidRPr="00132783">
              <w:rPr>
                <w:rFonts w:ascii="Calibri" w:hAnsi="Calibri"/>
                <w:color w:val="000000"/>
                <w:sz w:val="16"/>
                <w:szCs w:val="16"/>
              </w:rPr>
              <w:t xml:space="preserve">2 Cheng L, Jones TD, Lin H, Eble JN, Zeng G, </w:t>
            </w:r>
            <w:proofErr w:type="spellStart"/>
            <w:r w:rsidRPr="00132783">
              <w:rPr>
                <w:rFonts w:ascii="Calibri" w:hAnsi="Calibri"/>
                <w:color w:val="000000"/>
                <w:sz w:val="16"/>
                <w:szCs w:val="16"/>
              </w:rPr>
              <w:t>Carr</w:t>
            </w:r>
            <w:proofErr w:type="spellEnd"/>
            <w:r w:rsidRPr="00132783">
              <w:rPr>
                <w:rFonts w:ascii="Calibri" w:hAnsi="Calibri"/>
                <w:color w:val="000000"/>
                <w:sz w:val="16"/>
                <w:szCs w:val="16"/>
              </w:rPr>
              <w:t xml:space="preserve"> MD and Koch MO (2005). Lymphovascular invasion is an independent prognostic factor in prostatic adenocarcinoma. J </w:t>
            </w:r>
            <w:proofErr w:type="spellStart"/>
            <w:r w:rsidRPr="00132783">
              <w:rPr>
                <w:rFonts w:ascii="Calibri" w:hAnsi="Calibri"/>
                <w:color w:val="000000"/>
                <w:sz w:val="16"/>
                <w:szCs w:val="16"/>
              </w:rPr>
              <w:t>Urol</w:t>
            </w:r>
            <w:proofErr w:type="spellEnd"/>
            <w:r w:rsidRPr="00132783">
              <w:rPr>
                <w:rFonts w:ascii="Calibri" w:hAnsi="Calibri"/>
                <w:color w:val="000000"/>
                <w:sz w:val="16"/>
                <w:szCs w:val="16"/>
              </w:rPr>
              <w:t xml:space="preserve"> 174(6):2181–2185.</w:t>
            </w:r>
          </w:p>
          <w:p w14:paraId="0946FF06" w14:textId="77777777" w:rsidR="00765F2A" w:rsidRDefault="00132783" w:rsidP="00132783">
            <w:pPr>
              <w:spacing w:after="0"/>
              <w:rPr>
                <w:rFonts w:ascii="Calibri" w:hAnsi="Calibri"/>
                <w:color w:val="000000"/>
                <w:sz w:val="16"/>
                <w:szCs w:val="16"/>
              </w:rPr>
            </w:pPr>
            <w:r w:rsidRPr="00132783">
              <w:rPr>
                <w:rFonts w:ascii="Calibri" w:hAnsi="Calibri"/>
                <w:color w:val="000000"/>
                <w:sz w:val="16"/>
                <w:szCs w:val="16"/>
              </w:rPr>
              <w:t xml:space="preserve">3 van den Ouden D, Hop WCJ, </w:t>
            </w:r>
            <w:proofErr w:type="spellStart"/>
            <w:r w:rsidRPr="00132783">
              <w:rPr>
                <w:rFonts w:ascii="Calibri" w:hAnsi="Calibri"/>
                <w:color w:val="000000"/>
                <w:sz w:val="16"/>
                <w:szCs w:val="16"/>
              </w:rPr>
              <w:t>Kranse</w:t>
            </w:r>
            <w:proofErr w:type="spellEnd"/>
            <w:r w:rsidRPr="00132783">
              <w:rPr>
                <w:rFonts w:ascii="Calibri" w:hAnsi="Calibri"/>
                <w:color w:val="000000"/>
                <w:sz w:val="16"/>
                <w:szCs w:val="16"/>
              </w:rPr>
              <w:t xml:space="preserve"> R and Schroder FH (1997). Tumour control according to pathological variables in patients treated by radical prostatectomy for clinically localized carcinoma of the prostate. Brit J </w:t>
            </w:r>
            <w:proofErr w:type="spellStart"/>
            <w:r w:rsidRPr="00132783">
              <w:rPr>
                <w:rFonts w:ascii="Calibri" w:hAnsi="Calibri"/>
                <w:color w:val="000000"/>
                <w:sz w:val="16"/>
                <w:szCs w:val="16"/>
              </w:rPr>
              <w:t>Urol</w:t>
            </w:r>
            <w:proofErr w:type="spellEnd"/>
            <w:r w:rsidRPr="00132783">
              <w:rPr>
                <w:rFonts w:ascii="Calibri" w:hAnsi="Calibri"/>
                <w:color w:val="000000"/>
                <w:sz w:val="16"/>
                <w:szCs w:val="16"/>
              </w:rPr>
              <w:t xml:space="preserve"> 79:203-211. </w:t>
            </w:r>
          </w:p>
          <w:p w14:paraId="03B22FFF" w14:textId="77777777" w:rsidR="005B3294" w:rsidRDefault="00132783" w:rsidP="00132783">
            <w:pPr>
              <w:spacing w:after="0"/>
              <w:rPr>
                <w:rFonts w:ascii="Calibri" w:hAnsi="Calibri"/>
                <w:color w:val="000000"/>
                <w:sz w:val="16"/>
                <w:szCs w:val="16"/>
              </w:rPr>
            </w:pPr>
            <w:r w:rsidRPr="00132783">
              <w:rPr>
                <w:rFonts w:ascii="Calibri" w:hAnsi="Calibri"/>
                <w:color w:val="000000"/>
                <w:sz w:val="16"/>
                <w:szCs w:val="16"/>
              </w:rPr>
              <w:t xml:space="preserve">4 Van den Ouden D, </w:t>
            </w:r>
            <w:proofErr w:type="spellStart"/>
            <w:r w:rsidRPr="00132783">
              <w:rPr>
                <w:rFonts w:ascii="Calibri" w:hAnsi="Calibri"/>
                <w:color w:val="000000"/>
                <w:sz w:val="16"/>
                <w:szCs w:val="16"/>
              </w:rPr>
              <w:t>Kranse</w:t>
            </w:r>
            <w:proofErr w:type="spellEnd"/>
            <w:r w:rsidRPr="00132783">
              <w:rPr>
                <w:rFonts w:ascii="Calibri" w:hAnsi="Calibri"/>
                <w:color w:val="000000"/>
                <w:sz w:val="16"/>
                <w:szCs w:val="16"/>
              </w:rPr>
              <w:t xml:space="preserve"> R, Hop WC, van der Kwast TH and Schroder FH (1998). Microvascular invasion in prostate cancer: prognostic significance in patients treated by radical prostatectomy for clinically localized carcinoma. </w:t>
            </w:r>
            <w:proofErr w:type="spellStart"/>
            <w:r w:rsidRPr="00132783">
              <w:rPr>
                <w:rFonts w:ascii="Calibri" w:hAnsi="Calibri"/>
                <w:color w:val="000000"/>
                <w:sz w:val="16"/>
                <w:szCs w:val="16"/>
              </w:rPr>
              <w:t>Urol</w:t>
            </w:r>
            <w:proofErr w:type="spellEnd"/>
            <w:r w:rsidRPr="00132783">
              <w:rPr>
                <w:rFonts w:ascii="Calibri" w:hAnsi="Calibri"/>
                <w:color w:val="000000"/>
                <w:sz w:val="16"/>
                <w:szCs w:val="16"/>
              </w:rPr>
              <w:t xml:space="preserve"> Int 60:17-24. </w:t>
            </w:r>
          </w:p>
          <w:p w14:paraId="65E8008F" w14:textId="77777777" w:rsidR="00765F2A" w:rsidRDefault="00132783" w:rsidP="00132783">
            <w:pPr>
              <w:spacing w:after="0"/>
              <w:rPr>
                <w:rFonts w:ascii="Calibri" w:hAnsi="Calibri"/>
                <w:color w:val="000000"/>
                <w:sz w:val="16"/>
                <w:szCs w:val="16"/>
              </w:rPr>
            </w:pPr>
            <w:r w:rsidRPr="00132783">
              <w:rPr>
                <w:rFonts w:ascii="Calibri" w:hAnsi="Calibri"/>
                <w:color w:val="000000"/>
                <w:sz w:val="16"/>
                <w:szCs w:val="16"/>
              </w:rPr>
              <w:t xml:space="preserve">5 Loeb S, Roehl KA, Yu X, Antenor JA, Han M, </w:t>
            </w:r>
            <w:proofErr w:type="spellStart"/>
            <w:r w:rsidRPr="00132783">
              <w:rPr>
                <w:rFonts w:ascii="Calibri" w:hAnsi="Calibri"/>
                <w:color w:val="000000"/>
                <w:sz w:val="16"/>
                <w:szCs w:val="16"/>
              </w:rPr>
              <w:t>Gashti</w:t>
            </w:r>
            <w:proofErr w:type="spellEnd"/>
            <w:r w:rsidRPr="00132783">
              <w:rPr>
                <w:rFonts w:ascii="Calibri" w:hAnsi="Calibri"/>
                <w:color w:val="000000"/>
                <w:sz w:val="16"/>
                <w:szCs w:val="16"/>
              </w:rPr>
              <w:t xml:space="preserve"> SN, Yang XJ and </w:t>
            </w:r>
            <w:proofErr w:type="spellStart"/>
            <w:r w:rsidRPr="00132783">
              <w:rPr>
                <w:rFonts w:ascii="Calibri" w:hAnsi="Calibri"/>
                <w:color w:val="000000"/>
                <w:sz w:val="16"/>
                <w:szCs w:val="16"/>
              </w:rPr>
              <w:t>Catalona</w:t>
            </w:r>
            <w:proofErr w:type="spellEnd"/>
            <w:r w:rsidRPr="00132783">
              <w:rPr>
                <w:rFonts w:ascii="Calibri" w:hAnsi="Calibri"/>
                <w:color w:val="000000"/>
                <w:sz w:val="16"/>
                <w:szCs w:val="16"/>
              </w:rPr>
              <w:t xml:space="preserve"> WJ (2006). Lymphovascular invasion in radical prostatectomy specimens: prediction of adverse prognostic features and biochemical progression. Urology 68:99-103.</w:t>
            </w:r>
          </w:p>
          <w:p w14:paraId="106A4D43" w14:textId="77777777" w:rsidR="00EC2AFB" w:rsidRDefault="00132783" w:rsidP="00132783">
            <w:pPr>
              <w:spacing w:after="0"/>
              <w:rPr>
                <w:rFonts w:ascii="Calibri" w:hAnsi="Calibri"/>
                <w:color w:val="000000"/>
                <w:sz w:val="16"/>
                <w:szCs w:val="16"/>
              </w:rPr>
            </w:pPr>
            <w:r w:rsidRPr="00132783">
              <w:rPr>
                <w:rFonts w:ascii="Calibri" w:hAnsi="Calibri"/>
                <w:color w:val="000000"/>
                <w:sz w:val="16"/>
                <w:szCs w:val="16"/>
              </w:rPr>
              <w:t xml:space="preserve">6 Yee DS, Shariat SF, Lowrance WT, Maschino AC, Savage CJ, Cronin AM, Scardino PT and Eastham JA (2011). Prognostic significance of lymphovascular invasion in radical prostatectomy specimens. BJU Int 108:502-507. </w:t>
            </w:r>
          </w:p>
          <w:p w14:paraId="5922B89D" w14:textId="77777777" w:rsidR="00513403" w:rsidRPr="00605E52" w:rsidRDefault="00132783" w:rsidP="00132783">
            <w:pPr>
              <w:spacing w:after="0"/>
              <w:rPr>
                <w:rFonts w:ascii="Calibri" w:hAnsi="Calibri"/>
                <w:color w:val="000000"/>
                <w:sz w:val="16"/>
                <w:szCs w:val="16"/>
              </w:rPr>
            </w:pPr>
            <w:r w:rsidRPr="00132783">
              <w:rPr>
                <w:rFonts w:ascii="Calibri" w:hAnsi="Calibri"/>
                <w:color w:val="000000"/>
                <w:sz w:val="16"/>
                <w:szCs w:val="16"/>
              </w:rPr>
              <w:t xml:space="preserve">7 May M, Kaufmann O, </w:t>
            </w:r>
            <w:proofErr w:type="spellStart"/>
            <w:r w:rsidRPr="00132783">
              <w:rPr>
                <w:rFonts w:ascii="Calibri" w:hAnsi="Calibri"/>
                <w:color w:val="000000"/>
                <w:sz w:val="16"/>
                <w:szCs w:val="16"/>
              </w:rPr>
              <w:t>Hammermann</w:t>
            </w:r>
            <w:proofErr w:type="spellEnd"/>
            <w:r w:rsidRPr="00132783">
              <w:rPr>
                <w:rFonts w:ascii="Calibri" w:hAnsi="Calibri"/>
                <w:color w:val="000000"/>
                <w:sz w:val="16"/>
                <w:szCs w:val="16"/>
              </w:rPr>
              <w:t xml:space="preserve"> F and </w:t>
            </w:r>
            <w:proofErr w:type="spellStart"/>
            <w:r w:rsidRPr="00132783">
              <w:rPr>
                <w:rFonts w:ascii="Calibri" w:hAnsi="Calibri"/>
                <w:color w:val="000000"/>
                <w:sz w:val="16"/>
                <w:szCs w:val="16"/>
              </w:rPr>
              <w:t>Siegsmund</w:t>
            </w:r>
            <w:proofErr w:type="spellEnd"/>
            <w:r w:rsidRPr="00132783">
              <w:rPr>
                <w:rFonts w:ascii="Calibri" w:hAnsi="Calibri"/>
                <w:color w:val="000000"/>
                <w:sz w:val="16"/>
                <w:szCs w:val="16"/>
              </w:rPr>
              <w:t xml:space="preserve"> M (2007). Prognostic impact of lymphovascular invasion in radical prostatectomy specimens. BJU Int 99:539-544.</w:t>
            </w:r>
          </w:p>
        </w:tc>
        <w:tc>
          <w:tcPr>
            <w:tcW w:w="1701" w:type="dxa"/>
            <w:tcBorders>
              <w:top w:val="nil"/>
              <w:left w:val="nil"/>
              <w:bottom w:val="single" w:sz="4" w:space="0" w:color="auto"/>
              <w:right w:val="single" w:sz="4" w:space="0" w:color="auto"/>
            </w:tcBorders>
            <w:shd w:val="clear" w:color="auto" w:fill="auto"/>
          </w:tcPr>
          <w:p w14:paraId="24113E7F" w14:textId="77777777" w:rsidR="00513403" w:rsidRDefault="00513403">
            <w:pPr>
              <w:rPr>
                <w:rFonts w:ascii="Calibri" w:hAnsi="Calibri"/>
                <w:color w:val="000000"/>
                <w:sz w:val="16"/>
                <w:szCs w:val="16"/>
              </w:rPr>
            </w:pPr>
          </w:p>
        </w:tc>
      </w:tr>
      <w:tr w:rsidR="00513403" w14:paraId="577614D4" w14:textId="77777777" w:rsidTr="00A313EB">
        <w:tc>
          <w:tcPr>
            <w:tcW w:w="1291" w:type="dxa"/>
            <w:tcBorders>
              <w:top w:val="nil"/>
              <w:left w:val="single" w:sz="4" w:space="0" w:color="auto"/>
              <w:bottom w:val="single" w:sz="4" w:space="0" w:color="auto"/>
              <w:right w:val="single" w:sz="4" w:space="0" w:color="auto"/>
            </w:tcBorders>
            <w:shd w:val="clear" w:color="000000" w:fill="EEECE1"/>
          </w:tcPr>
          <w:p w14:paraId="7C189A8C" w14:textId="5F2A0B8C" w:rsidR="00266353" w:rsidRDefault="00266353" w:rsidP="00266353">
            <w:pPr>
              <w:rPr>
                <w:rFonts w:ascii="Calibri" w:hAnsi="Calibri"/>
                <w:color w:val="000000"/>
                <w:sz w:val="16"/>
                <w:szCs w:val="16"/>
              </w:rPr>
            </w:pPr>
            <w:r>
              <w:rPr>
                <w:rFonts w:ascii="Calibri" w:hAnsi="Calibri"/>
                <w:color w:val="000000"/>
                <w:sz w:val="16"/>
                <w:szCs w:val="16"/>
              </w:rPr>
              <w:t>Required</w:t>
            </w:r>
            <w:r w:rsidR="00B30AB2">
              <w:rPr>
                <w:rFonts w:ascii="Calibri" w:hAnsi="Calibri"/>
                <w:color w:val="000000"/>
                <w:sz w:val="16"/>
                <w:szCs w:val="16"/>
              </w:rPr>
              <w:t xml:space="preserve"> and </w:t>
            </w:r>
            <w:r>
              <w:rPr>
                <w:rFonts w:ascii="Calibri" w:hAnsi="Calibri"/>
                <w:color w:val="000000"/>
                <w:sz w:val="16"/>
                <w:szCs w:val="16"/>
              </w:rPr>
              <w:t>Recommended</w:t>
            </w:r>
          </w:p>
          <w:p w14:paraId="56EDD72E" w14:textId="77777777" w:rsidR="00513403" w:rsidRDefault="00513403" w:rsidP="00605E52">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7D64F652" w14:textId="77777777" w:rsidR="00513403" w:rsidRDefault="00266353" w:rsidP="00605E52">
            <w:pPr>
              <w:rPr>
                <w:rFonts w:ascii="Calibri" w:hAnsi="Calibri"/>
                <w:color w:val="000000"/>
                <w:sz w:val="16"/>
                <w:szCs w:val="16"/>
              </w:rPr>
            </w:pPr>
            <w:r w:rsidRPr="00266353">
              <w:rPr>
                <w:rFonts w:ascii="Calibri" w:hAnsi="Calibri"/>
                <w:color w:val="000000"/>
                <w:sz w:val="16"/>
                <w:szCs w:val="16"/>
              </w:rPr>
              <w:t>LYMPH NODE STATUS</w:t>
            </w:r>
          </w:p>
        </w:tc>
        <w:tc>
          <w:tcPr>
            <w:tcW w:w="2552" w:type="dxa"/>
            <w:tcBorders>
              <w:top w:val="nil"/>
              <w:left w:val="nil"/>
              <w:bottom w:val="single" w:sz="4" w:space="0" w:color="auto"/>
              <w:right w:val="single" w:sz="4" w:space="0" w:color="auto"/>
            </w:tcBorders>
            <w:shd w:val="clear" w:color="auto" w:fill="auto"/>
          </w:tcPr>
          <w:p w14:paraId="254A963C" w14:textId="77777777" w:rsidR="00266353" w:rsidRPr="00266353" w:rsidRDefault="00266353" w:rsidP="00266353">
            <w:pPr>
              <w:spacing w:after="0"/>
              <w:rPr>
                <w:rFonts w:ascii="Calibri" w:hAnsi="Calibri"/>
                <w:color w:val="000000"/>
                <w:sz w:val="16"/>
                <w:szCs w:val="16"/>
              </w:rPr>
            </w:pPr>
            <w:r w:rsidRPr="00266353">
              <w:rPr>
                <w:rFonts w:ascii="Calibri" w:hAnsi="Calibri"/>
                <w:color w:val="000000"/>
                <w:sz w:val="16"/>
                <w:szCs w:val="16"/>
              </w:rPr>
              <w:t>Numeric:                                                                                                    __ Number of lymph nodes examined</w:t>
            </w:r>
          </w:p>
          <w:p w14:paraId="39724BBF" w14:textId="77777777" w:rsidR="00C95CA9" w:rsidRDefault="00266353" w:rsidP="00266353">
            <w:pPr>
              <w:spacing w:after="0"/>
              <w:rPr>
                <w:rFonts w:ascii="Calibri" w:hAnsi="Calibri"/>
                <w:color w:val="000000"/>
                <w:sz w:val="16"/>
                <w:szCs w:val="16"/>
              </w:rPr>
            </w:pPr>
            <w:r w:rsidRPr="00266353">
              <w:rPr>
                <w:rFonts w:ascii="Calibri" w:hAnsi="Calibri"/>
                <w:color w:val="000000"/>
                <w:sz w:val="16"/>
                <w:szCs w:val="16"/>
              </w:rPr>
              <w:t xml:space="preserve">__ Number of involved nodes                                                                </w:t>
            </w:r>
          </w:p>
          <w:p w14:paraId="70D0B0F4" w14:textId="77777777" w:rsidR="00266353" w:rsidRPr="00266353" w:rsidRDefault="008E0EB4" w:rsidP="00266353">
            <w:pPr>
              <w:spacing w:after="0"/>
              <w:rPr>
                <w:rFonts w:ascii="Calibri" w:hAnsi="Calibri"/>
                <w:color w:val="000000"/>
                <w:sz w:val="16"/>
                <w:szCs w:val="16"/>
              </w:rPr>
            </w:pPr>
            <w:r>
              <w:rPr>
                <w:rFonts w:ascii="Calibri" w:hAnsi="Calibri"/>
                <w:color w:val="000000"/>
                <w:sz w:val="16"/>
                <w:szCs w:val="16"/>
              </w:rPr>
              <w:t xml:space="preserve">     Recommended: </w:t>
            </w:r>
            <w:r w:rsidR="00266353" w:rsidRPr="00266353">
              <w:rPr>
                <w:rFonts w:ascii="Calibri" w:hAnsi="Calibri"/>
                <w:color w:val="000000"/>
                <w:sz w:val="16"/>
                <w:szCs w:val="16"/>
              </w:rPr>
              <w:t xml:space="preserve">Laterality                                                                                                                 </w:t>
            </w:r>
          </w:p>
          <w:p w14:paraId="1121874A" w14:textId="77777777" w:rsidR="00266353" w:rsidRPr="00266353" w:rsidRDefault="00266353" w:rsidP="00266353">
            <w:pPr>
              <w:spacing w:after="0"/>
              <w:rPr>
                <w:rFonts w:ascii="Calibri" w:hAnsi="Calibri"/>
                <w:color w:val="000000"/>
                <w:sz w:val="16"/>
                <w:szCs w:val="16"/>
              </w:rPr>
            </w:pPr>
            <w:r w:rsidRPr="00266353">
              <w:rPr>
                <w:rFonts w:ascii="Calibri" w:hAnsi="Calibri"/>
                <w:color w:val="000000"/>
                <w:sz w:val="16"/>
                <w:szCs w:val="16"/>
              </w:rPr>
              <w:t xml:space="preserve">      o Left </w:t>
            </w:r>
          </w:p>
          <w:p w14:paraId="4E4FE518" w14:textId="77777777" w:rsidR="00266353" w:rsidRPr="00266353" w:rsidRDefault="00266353" w:rsidP="00266353">
            <w:pPr>
              <w:spacing w:after="0"/>
              <w:rPr>
                <w:rFonts w:ascii="Calibri" w:hAnsi="Calibri"/>
                <w:color w:val="000000"/>
                <w:sz w:val="16"/>
                <w:szCs w:val="16"/>
              </w:rPr>
            </w:pPr>
            <w:r w:rsidRPr="00266353">
              <w:rPr>
                <w:rFonts w:ascii="Calibri" w:hAnsi="Calibri"/>
                <w:color w:val="000000"/>
                <w:sz w:val="16"/>
                <w:szCs w:val="16"/>
              </w:rPr>
              <w:t xml:space="preserve">      o Right                                                                                                                  </w:t>
            </w:r>
          </w:p>
          <w:p w14:paraId="6A14A0EF" w14:textId="77777777" w:rsidR="00266353" w:rsidRPr="00266353" w:rsidRDefault="00266353" w:rsidP="00266353">
            <w:pPr>
              <w:spacing w:after="0"/>
              <w:rPr>
                <w:rFonts w:ascii="Calibri" w:hAnsi="Calibri"/>
                <w:color w:val="000000"/>
                <w:sz w:val="16"/>
                <w:szCs w:val="16"/>
              </w:rPr>
            </w:pPr>
            <w:r w:rsidRPr="00266353">
              <w:rPr>
                <w:rFonts w:ascii="Calibri" w:hAnsi="Calibri"/>
                <w:color w:val="000000"/>
                <w:sz w:val="16"/>
                <w:szCs w:val="16"/>
              </w:rPr>
              <w:t xml:space="preserve">      o Bilateral </w:t>
            </w:r>
          </w:p>
          <w:p w14:paraId="346EDB26" w14:textId="77777777" w:rsidR="00C95CA9" w:rsidRDefault="00266353" w:rsidP="00266353">
            <w:pPr>
              <w:spacing w:after="0"/>
              <w:rPr>
                <w:rFonts w:ascii="Calibri" w:hAnsi="Calibri"/>
                <w:color w:val="000000"/>
                <w:sz w:val="16"/>
                <w:szCs w:val="16"/>
              </w:rPr>
            </w:pPr>
            <w:r w:rsidRPr="00266353">
              <w:rPr>
                <w:rFonts w:ascii="Calibri" w:hAnsi="Calibri"/>
                <w:color w:val="000000"/>
                <w:sz w:val="16"/>
                <w:szCs w:val="16"/>
              </w:rPr>
              <w:t xml:space="preserve">      o Other                                                                                   </w:t>
            </w:r>
          </w:p>
          <w:p w14:paraId="1BDA10FB" w14:textId="77777777" w:rsidR="00C95CA9" w:rsidRDefault="00C95CA9" w:rsidP="00266353">
            <w:pPr>
              <w:spacing w:after="0"/>
              <w:rPr>
                <w:rFonts w:ascii="Calibri" w:hAnsi="Calibri"/>
                <w:color w:val="000000"/>
                <w:sz w:val="16"/>
                <w:szCs w:val="16"/>
              </w:rPr>
            </w:pPr>
          </w:p>
          <w:p w14:paraId="17CA2E4D" w14:textId="77777777" w:rsidR="00266353" w:rsidRPr="00266353" w:rsidRDefault="008E0EB4" w:rsidP="00266353">
            <w:pPr>
              <w:spacing w:after="0"/>
              <w:rPr>
                <w:rFonts w:ascii="Calibri" w:hAnsi="Calibri"/>
                <w:color w:val="000000"/>
                <w:sz w:val="16"/>
                <w:szCs w:val="16"/>
              </w:rPr>
            </w:pPr>
            <w:r>
              <w:rPr>
                <w:rFonts w:ascii="Calibri" w:hAnsi="Calibri"/>
                <w:color w:val="000000"/>
                <w:sz w:val="16"/>
                <w:szCs w:val="16"/>
              </w:rPr>
              <w:t>Recommend</w:t>
            </w:r>
            <w:r w:rsidR="00D1124D">
              <w:rPr>
                <w:rFonts w:ascii="Calibri" w:hAnsi="Calibri"/>
                <w:color w:val="000000"/>
                <w:sz w:val="16"/>
                <w:szCs w:val="16"/>
              </w:rPr>
              <w:t>ed</w:t>
            </w:r>
            <w:r>
              <w:rPr>
                <w:rFonts w:ascii="Calibri" w:hAnsi="Calibri"/>
                <w:color w:val="000000"/>
                <w:sz w:val="16"/>
                <w:szCs w:val="16"/>
              </w:rPr>
              <w:t>:</w:t>
            </w:r>
            <w:r w:rsidR="00D1124D">
              <w:rPr>
                <w:rFonts w:ascii="Calibri" w:hAnsi="Calibri"/>
                <w:color w:val="000000"/>
                <w:sz w:val="16"/>
                <w:szCs w:val="16"/>
              </w:rPr>
              <w:t xml:space="preserve"> </w:t>
            </w:r>
            <w:r w:rsidR="00266353" w:rsidRPr="00266353">
              <w:rPr>
                <w:rFonts w:ascii="Calibri" w:hAnsi="Calibri"/>
                <w:color w:val="000000"/>
                <w:sz w:val="16"/>
                <w:szCs w:val="16"/>
              </w:rPr>
              <w:t xml:space="preserve">Numeric:                                                                                                                 </w:t>
            </w:r>
          </w:p>
          <w:p w14:paraId="425EED87" w14:textId="77777777" w:rsidR="00513403" w:rsidRDefault="00266353" w:rsidP="00266353">
            <w:pPr>
              <w:spacing w:after="0"/>
              <w:rPr>
                <w:rFonts w:ascii="Calibri" w:hAnsi="Calibri"/>
                <w:color w:val="000000"/>
                <w:sz w:val="16"/>
                <w:szCs w:val="16"/>
              </w:rPr>
            </w:pPr>
            <w:r w:rsidRPr="00266353">
              <w:rPr>
                <w:rFonts w:ascii="Calibri" w:hAnsi="Calibri"/>
                <w:color w:val="000000"/>
                <w:sz w:val="16"/>
                <w:szCs w:val="16"/>
              </w:rPr>
              <w:t>Maxim</w:t>
            </w:r>
            <w:r w:rsidR="00522D8A">
              <w:rPr>
                <w:rFonts w:ascii="Calibri" w:hAnsi="Calibri"/>
                <w:color w:val="000000"/>
                <w:sz w:val="16"/>
                <w:szCs w:val="16"/>
              </w:rPr>
              <w:t xml:space="preserve">um dimension of largest deposit   </w:t>
            </w:r>
            <w:r w:rsidRPr="00266353">
              <w:rPr>
                <w:rFonts w:ascii="Calibri" w:hAnsi="Calibri"/>
                <w:color w:val="000000"/>
                <w:sz w:val="16"/>
                <w:szCs w:val="16"/>
              </w:rPr>
              <w:t xml:space="preserve"> __ mm                                    </w:t>
            </w:r>
          </w:p>
        </w:tc>
        <w:tc>
          <w:tcPr>
            <w:tcW w:w="8221" w:type="dxa"/>
            <w:tcBorders>
              <w:top w:val="nil"/>
              <w:left w:val="nil"/>
              <w:bottom w:val="single" w:sz="4" w:space="0" w:color="auto"/>
              <w:right w:val="single" w:sz="4" w:space="0" w:color="auto"/>
            </w:tcBorders>
            <w:shd w:val="clear" w:color="auto" w:fill="auto"/>
          </w:tcPr>
          <w:p w14:paraId="4ECB3EAA" w14:textId="77777777" w:rsidR="00513403" w:rsidRPr="00605E52" w:rsidRDefault="00DA27E4" w:rsidP="00605E52">
            <w:pPr>
              <w:spacing w:after="0"/>
              <w:rPr>
                <w:rFonts w:ascii="Calibri" w:hAnsi="Calibri"/>
                <w:color w:val="000000"/>
                <w:sz w:val="16"/>
                <w:szCs w:val="16"/>
              </w:rPr>
            </w:pPr>
            <w:r w:rsidRPr="00DA27E4">
              <w:rPr>
                <w:rFonts w:ascii="Calibri" w:hAnsi="Calibri"/>
                <w:color w:val="000000"/>
                <w:sz w:val="16"/>
                <w:szCs w:val="16"/>
              </w:rPr>
              <w:t>A record of all organs/tissues received is typically a standard item in gross/macroscopic pathology reports. If present, the laterality of the lymph nodes submitted may be recorded as left, right or bilateral.</w:t>
            </w:r>
          </w:p>
        </w:tc>
        <w:tc>
          <w:tcPr>
            <w:tcW w:w="1701" w:type="dxa"/>
            <w:tcBorders>
              <w:top w:val="nil"/>
              <w:left w:val="nil"/>
              <w:bottom w:val="single" w:sz="4" w:space="0" w:color="auto"/>
              <w:right w:val="single" w:sz="4" w:space="0" w:color="auto"/>
            </w:tcBorders>
            <w:shd w:val="clear" w:color="auto" w:fill="auto"/>
          </w:tcPr>
          <w:p w14:paraId="662FEBCD" w14:textId="77777777" w:rsidR="00513403" w:rsidRDefault="00513403">
            <w:pPr>
              <w:rPr>
                <w:rFonts w:ascii="Calibri" w:hAnsi="Calibri"/>
                <w:color w:val="000000"/>
                <w:sz w:val="16"/>
                <w:szCs w:val="16"/>
              </w:rPr>
            </w:pPr>
          </w:p>
        </w:tc>
      </w:tr>
      <w:tr w:rsidR="00B31A39" w14:paraId="7EC5C5E9" w14:textId="77777777" w:rsidTr="00D962B8">
        <w:trPr>
          <w:cantSplit/>
          <w:trHeight w:val="1197"/>
        </w:trPr>
        <w:tc>
          <w:tcPr>
            <w:tcW w:w="1291" w:type="dxa"/>
            <w:tcBorders>
              <w:top w:val="nil"/>
              <w:left w:val="single" w:sz="4" w:space="0" w:color="auto"/>
              <w:bottom w:val="single" w:sz="4" w:space="0" w:color="auto"/>
              <w:right w:val="single" w:sz="4" w:space="0" w:color="auto"/>
            </w:tcBorders>
            <w:shd w:val="clear" w:color="000000" w:fill="EEECE1"/>
          </w:tcPr>
          <w:p w14:paraId="6809DE6F" w14:textId="77777777" w:rsidR="00B31A39" w:rsidRDefault="000D7564" w:rsidP="00D6313D">
            <w:pPr>
              <w:rPr>
                <w:rFonts w:ascii="Calibri" w:hAnsi="Calibri"/>
                <w:color w:val="000000"/>
                <w:sz w:val="16"/>
                <w:szCs w:val="16"/>
              </w:rPr>
            </w:pPr>
            <w:r>
              <w:rPr>
                <w:rFonts w:ascii="Calibri" w:hAnsi="Calibri"/>
                <w:color w:val="000000"/>
                <w:sz w:val="16"/>
                <w:szCs w:val="16"/>
              </w:rPr>
              <w:lastRenderedPageBreak/>
              <w:t>Required</w:t>
            </w:r>
          </w:p>
          <w:p w14:paraId="5DA724DC" w14:textId="77777777" w:rsidR="00B31A39" w:rsidRDefault="00B31A39" w:rsidP="00D6313D">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703DF245" w14:textId="77777777" w:rsidR="00AB6A6A" w:rsidRDefault="00B31A39" w:rsidP="00AB6A6A">
            <w:pPr>
              <w:spacing w:after="0"/>
              <w:rPr>
                <w:rFonts w:ascii="Calibri" w:hAnsi="Calibri"/>
                <w:color w:val="000000"/>
                <w:sz w:val="16"/>
                <w:szCs w:val="16"/>
              </w:rPr>
            </w:pPr>
            <w:r w:rsidRPr="00B31A39">
              <w:rPr>
                <w:rFonts w:ascii="Calibri" w:hAnsi="Calibri"/>
                <w:color w:val="000000"/>
                <w:sz w:val="16"/>
                <w:szCs w:val="16"/>
              </w:rPr>
              <w:t>PATHOLOGIC</w:t>
            </w:r>
            <w:r w:rsidR="00AE7C4B">
              <w:rPr>
                <w:rFonts w:ascii="Calibri" w:hAnsi="Calibri"/>
                <w:color w:val="000000"/>
                <w:sz w:val="16"/>
                <w:szCs w:val="16"/>
              </w:rPr>
              <w:t>AL STAGING (</w:t>
            </w:r>
            <w:r w:rsidR="00E314DB">
              <w:rPr>
                <w:rFonts w:ascii="Calibri" w:hAnsi="Calibri"/>
                <w:color w:val="000000"/>
                <w:sz w:val="16"/>
                <w:szCs w:val="16"/>
              </w:rPr>
              <w:t xml:space="preserve">AJCC </w:t>
            </w:r>
            <w:r w:rsidR="00AE7C4B">
              <w:rPr>
                <w:rFonts w:ascii="Calibri" w:hAnsi="Calibri"/>
                <w:color w:val="000000"/>
                <w:sz w:val="16"/>
                <w:szCs w:val="16"/>
              </w:rPr>
              <w:t>TNM 8th edition)</w:t>
            </w:r>
            <w:r w:rsidR="00AB6A6A">
              <w:rPr>
                <w:rFonts w:ascii="Calibri" w:hAnsi="Calibri"/>
                <w:color w:val="000000"/>
                <w:sz w:val="16"/>
                <w:szCs w:val="16"/>
              </w:rPr>
              <w:t xml:space="preserve">              TNM descriptors</w:t>
            </w:r>
          </w:p>
          <w:p w14:paraId="138445EB" w14:textId="77777777" w:rsidR="00B31A39" w:rsidRDefault="00B31A39" w:rsidP="00D6313D">
            <w:pPr>
              <w:rPr>
                <w:rFonts w:ascii="Calibri" w:hAnsi="Calibri"/>
                <w:color w:val="000000"/>
                <w:sz w:val="16"/>
                <w:szCs w:val="16"/>
              </w:rPr>
            </w:pPr>
          </w:p>
        </w:tc>
        <w:tc>
          <w:tcPr>
            <w:tcW w:w="2552" w:type="dxa"/>
            <w:tcBorders>
              <w:top w:val="nil"/>
              <w:left w:val="nil"/>
              <w:bottom w:val="single" w:sz="4" w:space="0" w:color="auto"/>
              <w:right w:val="single" w:sz="4" w:space="0" w:color="auto"/>
            </w:tcBorders>
            <w:shd w:val="clear" w:color="auto" w:fill="auto"/>
          </w:tcPr>
          <w:p w14:paraId="547AFDCB" w14:textId="77777777" w:rsidR="006037A1" w:rsidRPr="006037A1" w:rsidRDefault="006037A1" w:rsidP="006037A1">
            <w:pPr>
              <w:rPr>
                <w:rFonts w:ascii="Calibri" w:hAnsi="Calibri"/>
                <w:color w:val="000000"/>
                <w:sz w:val="16"/>
                <w:szCs w:val="16"/>
              </w:rPr>
            </w:pPr>
            <w:r w:rsidRPr="006037A1">
              <w:rPr>
                <w:rFonts w:ascii="Calibri" w:hAnsi="Calibri"/>
                <w:color w:val="000000"/>
                <w:sz w:val="16"/>
                <w:szCs w:val="16"/>
              </w:rPr>
              <w:t>Choose if applicable:</w:t>
            </w:r>
            <w:r w:rsidRPr="006037A1">
              <w:rPr>
                <w:rFonts w:ascii="Calibri" w:hAnsi="Calibri"/>
                <w:color w:val="000000"/>
                <w:sz w:val="16"/>
                <w:szCs w:val="16"/>
              </w:rPr>
              <w:br/>
              <w:t xml:space="preserve">• m - multiple primary tumours </w:t>
            </w:r>
            <w:r w:rsidRPr="006037A1">
              <w:rPr>
                <w:rFonts w:ascii="Calibri" w:hAnsi="Calibri"/>
                <w:color w:val="000000"/>
                <w:sz w:val="16"/>
                <w:szCs w:val="16"/>
              </w:rPr>
              <w:br/>
              <w:t xml:space="preserve">• r - recurrent </w:t>
            </w:r>
            <w:r w:rsidRPr="006037A1">
              <w:rPr>
                <w:rFonts w:ascii="Calibri" w:hAnsi="Calibri"/>
                <w:color w:val="000000"/>
                <w:sz w:val="16"/>
                <w:szCs w:val="16"/>
              </w:rPr>
              <w:br/>
              <w:t xml:space="preserve">• y - </w:t>
            </w:r>
            <w:r w:rsidR="00EB29F8" w:rsidRPr="00EB29F8">
              <w:rPr>
                <w:rFonts w:ascii="Calibri" w:hAnsi="Calibri"/>
                <w:color w:val="000000"/>
                <w:sz w:val="16"/>
                <w:szCs w:val="16"/>
              </w:rPr>
              <w:t>post neoadjuvant therapy</w:t>
            </w:r>
          </w:p>
          <w:p w14:paraId="0D674225" w14:textId="77777777" w:rsidR="00B31A39" w:rsidRDefault="00B31A39" w:rsidP="00605E52">
            <w:pPr>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4D614069" w14:textId="77777777" w:rsidR="00765F2A" w:rsidRDefault="00B31A39" w:rsidP="00765F2A">
            <w:pPr>
              <w:spacing w:after="0"/>
              <w:rPr>
                <w:rFonts w:ascii="Calibri" w:hAnsi="Calibri"/>
                <w:color w:val="000000"/>
                <w:sz w:val="16"/>
                <w:szCs w:val="16"/>
              </w:rPr>
            </w:pPr>
            <w:r w:rsidRPr="00B31A39">
              <w:rPr>
                <w:rFonts w:ascii="Calibri" w:hAnsi="Calibri"/>
                <w:color w:val="000000"/>
                <w:sz w:val="16"/>
                <w:szCs w:val="16"/>
              </w:rPr>
              <w:t xml:space="preserve">The pathological primary tumour (T), regional lymph node (N) and distant metastasis (M) categories are considered as generic required (core) elements for all International Collaboration on Cancer Reporting (ICCR) cancer datasets. Staging data should be assessed according to the most recent edition of the American Joint Committee on Cancer (AJCC) Staging Manual (8th Edition). </w:t>
            </w:r>
            <w:r w:rsidRPr="00071874">
              <w:rPr>
                <w:rFonts w:ascii="Calibri" w:hAnsi="Calibri"/>
                <w:color w:val="000000"/>
                <w:sz w:val="16"/>
                <w:szCs w:val="16"/>
                <w:vertAlign w:val="superscript"/>
              </w:rPr>
              <w:t>1,2</w:t>
            </w:r>
            <w:r w:rsidRPr="00B31A39">
              <w:rPr>
                <w:rFonts w:ascii="Calibri" w:hAnsi="Calibri"/>
                <w:color w:val="000000"/>
                <w:sz w:val="16"/>
                <w:szCs w:val="16"/>
              </w:rPr>
              <w:t xml:space="preserve"> However, it should be noted that the implementation of AJCC TNM 8th edition has been deferred until January 2018 in some jurisdictions. Union for International Cancer Control (UICC) or AJCC 7 </w:t>
            </w:r>
            <w:proofErr w:type="spellStart"/>
            <w:r w:rsidRPr="00B31A39">
              <w:rPr>
                <w:rFonts w:ascii="Calibri" w:hAnsi="Calibri"/>
                <w:color w:val="000000"/>
                <w:sz w:val="16"/>
                <w:szCs w:val="16"/>
              </w:rPr>
              <w:t>th</w:t>
            </w:r>
            <w:proofErr w:type="spellEnd"/>
            <w:r w:rsidRPr="00B31A39">
              <w:rPr>
                <w:rFonts w:ascii="Calibri" w:hAnsi="Calibri"/>
                <w:color w:val="000000"/>
                <w:sz w:val="16"/>
                <w:szCs w:val="16"/>
              </w:rPr>
              <w:t xml:space="preserve"> editions may be used in the interim. If TNM 7th edition is used pT2 subcategorization should be considered optional in line with ISUP recommendations as it lacks additional prognostic significance.</w:t>
            </w:r>
            <w:r w:rsidRPr="00071874">
              <w:rPr>
                <w:rFonts w:ascii="Calibri" w:hAnsi="Calibri"/>
                <w:color w:val="000000"/>
                <w:sz w:val="16"/>
                <w:szCs w:val="16"/>
                <w:vertAlign w:val="superscript"/>
              </w:rPr>
              <w:t>3</w:t>
            </w:r>
            <w:r w:rsidRPr="00B31A39">
              <w:rPr>
                <w:rFonts w:ascii="Calibri" w:hAnsi="Calibri"/>
                <w:color w:val="000000"/>
                <w:sz w:val="16"/>
                <w:szCs w:val="16"/>
              </w:rPr>
              <w:t xml:space="preserve"> It should also be noted that that the UICC 8th Edition Stage Grouping differs from the AJCC Prognostic Stage Groups.</w:t>
            </w:r>
            <w:r w:rsidRPr="00071874">
              <w:rPr>
                <w:rFonts w:ascii="Calibri" w:hAnsi="Calibri"/>
                <w:color w:val="000000"/>
                <w:sz w:val="16"/>
                <w:szCs w:val="16"/>
                <w:vertAlign w:val="superscript"/>
              </w:rPr>
              <w:t>2,4</w:t>
            </w:r>
            <w:r w:rsidRPr="00B31A39">
              <w:rPr>
                <w:rFonts w:ascii="Calibri" w:hAnsi="Calibri"/>
                <w:color w:val="000000"/>
                <w:sz w:val="16"/>
                <w:szCs w:val="16"/>
              </w:rPr>
              <w:t xml:space="preserve"> The reference document TNM Supplement: A commentary on uniform use, 4th Edition (C. Wittekind editor) may be of assistance when staging.</w:t>
            </w:r>
            <w:r w:rsidRPr="00071874">
              <w:rPr>
                <w:rFonts w:ascii="Calibri" w:hAnsi="Calibri"/>
                <w:color w:val="000000"/>
                <w:sz w:val="16"/>
                <w:szCs w:val="16"/>
                <w:vertAlign w:val="superscript"/>
              </w:rPr>
              <w:t>5</w:t>
            </w:r>
            <w:r w:rsidRPr="00B31A39">
              <w:rPr>
                <w:rFonts w:ascii="Calibri" w:hAnsi="Calibri"/>
                <w:color w:val="000000"/>
                <w:sz w:val="16"/>
                <w:szCs w:val="16"/>
              </w:rPr>
              <w:t xml:space="preserve"> </w:t>
            </w:r>
          </w:p>
          <w:p w14:paraId="26F0D41D" w14:textId="77777777" w:rsidR="00765F2A" w:rsidRDefault="00765F2A" w:rsidP="00765F2A">
            <w:pPr>
              <w:spacing w:after="0"/>
              <w:rPr>
                <w:rFonts w:ascii="Calibri" w:hAnsi="Calibri"/>
                <w:color w:val="000000"/>
                <w:sz w:val="16"/>
                <w:szCs w:val="16"/>
              </w:rPr>
            </w:pPr>
          </w:p>
          <w:p w14:paraId="00061975" w14:textId="77777777" w:rsidR="00B31A39" w:rsidRDefault="00B31A39" w:rsidP="00765F2A">
            <w:pPr>
              <w:spacing w:after="0"/>
              <w:rPr>
                <w:rFonts w:ascii="Calibri" w:hAnsi="Calibri"/>
                <w:color w:val="000000"/>
                <w:sz w:val="16"/>
                <w:szCs w:val="16"/>
              </w:rPr>
            </w:pPr>
            <w:r w:rsidRPr="00B31A39">
              <w:rPr>
                <w:rFonts w:ascii="Calibri" w:hAnsi="Calibri"/>
                <w:color w:val="000000"/>
                <w:sz w:val="16"/>
                <w:szCs w:val="16"/>
              </w:rPr>
              <w:t xml:space="preserve">References </w:t>
            </w:r>
          </w:p>
          <w:p w14:paraId="050B4478" w14:textId="77777777" w:rsidR="00765F2A" w:rsidRDefault="00B31A39" w:rsidP="00B31A39">
            <w:pPr>
              <w:spacing w:after="0"/>
              <w:rPr>
                <w:rFonts w:ascii="Calibri" w:hAnsi="Calibri"/>
                <w:color w:val="000000"/>
                <w:sz w:val="16"/>
                <w:szCs w:val="16"/>
              </w:rPr>
            </w:pPr>
            <w:r w:rsidRPr="00B31A39">
              <w:rPr>
                <w:rFonts w:ascii="Calibri" w:hAnsi="Calibri"/>
                <w:color w:val="000000"/>
                <w:sz w:val="16"/>
                <w:szCs w:val="16"/>
              </w:rPr>
              <w:t xml:space="preserve">1 Edge SE, Byrd DR, Compton CC, Fritz AG, Greene FL and Trotti A (eds) (2010). AJCC Cancer Staging Manual 7th ed., New York, NY.: Springer. </w:t>
            </w:r>
          </w:p>
          <w:p w14:paraId="1C4E7475" w14:textId="77777777" w:rsidR="00765F2A" w:rsidRDefault="00B31A39" w:rsidP="00B31A39">
            <w:pPr>
              <w:spacing w:after="0"/>
              <w:rPr>
                <w:rFonts w:ascii="Calibri" w:hAnsi="Calibri"/>
                <w:color w:val="000000"/>
                <w:sz w:val="16"/>
                <w:szCs w:val="16"/>
              </w:rPr>
            </w:pPr>
            <w:r w:rsidRPr="00B31A39">
              <w:rPr>
                <w:rFonts w:ascii="Calibri" w:hAnsi="Calibri"/>
                <w:color w:val="000000"/>
                <w:sz w:val="16"/>
                <w:szCs w:val="16"/>
              </w:rPr>
              <w:t xml:space="preserve">2 Amin M.B., Edge, S., Greene, F.L., Byrd, D.R., Brookland, R.K., Washington, M.K., </w:t>
            </w:r>
            <w:proofErr w:type="spellStart"/>
            <w:r w:rsidRPr="00B31A39">
              <w:rPr>
                <w:rFonts w:ascii="Calibri" w:hAnsi="Calibri"/>
                <w:color w:val="000000"/>
                <w:sz w:val="16"/>
                <w:szCs w:val="16"/>
              </w:rPr>
              <w:t>Gershenwald</w:t>
            </w:r>
            <w:proofErr w:type="spellEnd"/>
            <w:r w:rsidRPr="00B31A39">
              <w:rPr>
                <w:rFonts w:ascii="Calibri" w:hAnsi="Calibri"/>
                <w:color w:val="000000"/>
                <w:sz w:val="16"/>
                <w:szCs w:val="16"/>
              </w:rPr>
              <w:t>, J.E., Compton, C.C., Hess, K.R., Sullivan, D.C., Jessup, J.M., Brierley, J.D., Gaspar, L.E., Schilsky, R.L., Balch, C.M., Winchester, D.P., Asare, E.A., Madera, M., Gress, D.M., Meyer, L.R. (Eds.) (2017). AJCC Cancer Staging Manual 8th ed. Springer, New York.</w:t>
            </w:r>
          </w:p>
          <w:p w14:paraId="08D66ADE" w14:textId="77777777" w:rsidR="00765F2A" w:rsidRDefault="00B31A39" w:rsidP="00B31A39">
            <w:pPr>
              <w:spacing w:after="0"/>
              <w:rPr>
                <w:rFonts w:ascii="Calibri" w:hAnsi="Calibri"/>
                <w:color w:val="000000"/>
                <w:sz w:val="16"/>
                <w:szCs w:val="16"/>
              </w:rPr>
            </w:pPr>
            <w:r w:rsidRPr="00B31A39">
              <w:rPr>
                <w:rFonts w:ascii="Calibri" w:hAnsi="Calibri"/>
                <w:color w:val="000000"/>
                <w:sz w:val="16"/>
                <w:szCs w:val="16"/>
              </w:rPr>
              <w:t xml:space="preserve">3 Van der Kwast TH, Amin MB, Billis A, Epstein JI, Griffiths D, Humphrey PA, </w:t>
            </w:r>
            <w:proofErr w:type="spellStart"/>
            <w:r w:rsidRPr="00B31A39">
              <w:rPr>
                <w:rFonts w:ascii="Calibri" w:hAnsi="Calibri"/>
                <w:color w:val="000000"/>
                <w:sz w:val="16"/>
                <w:szCs w:val="16"/>
              </w:rPr>
              <w:t>Montironi</w:t>
            </w:r>
            <w:proofErr w:type="spellEnd"/>
            <w:r w:rsidRPr="00B31A39">
              <w:rPr>
                <w:rFonts w:ascii="Calibri" w:hAnsi="Calibri"/>
                <w:color w:val="000000"/>
                <w:sz w:val="16"/>
                <w:szCs w:val="16"/>
              </w:rPr>
              <w:t xml:space="preserve"> R, Wheeler TM, Srigley JR, </w:t>
            </w:r>
            <w:proofErr w:type="spellStart"/>
            <w:r w:rsidRPr="00B31A39">
              <w:rPr>
                <w:rFonts w:ascii="Calibri" w:hAnsi="Calibri"/>
                <w:color w:val="000000"/>
                <w:sz w:val="16"/>
                <w:szCs w:val="16"/>
              </w:rPr>
              <w:t>Egevad</w:t>
            </w:r>
            <w:proofErr w:type="spellEnd"/>
            <w:r w:rsidRPr="00B31A39">
              <w:rPr>
                <w:rFonts w:ascii="Calibri" w:hAnsi="Calibri"/>
                <w:color w:val="000000"/>
                <w:sz w:val="16"/>
                <w:szCs w:val="16"/>
              </w:rPr>
              <w:t xml:space="preserve"> L, Delahunt B and ISUP Prostate Cancer Group (2011). International Society of Urological Pathology (ISUP) consensus conference on handling and staging of radical prostatectomy specimens. Working group 2: T2 </w:t>
            </w:r>
            <w:proofErr w:type="spellStart"/>
            <w:r w:rsidRPr="00B31A39">
              <w:rPr>
                <w:rFonts w:ascii="Calibri" w:hAnsi="Calibri"/>
                <w:color w:val="000000"/>
                <w:sz w:val="16"/>
                <w:szCs w:val="16"/>
              </w:rPr>
              <w:t>substaging</w:t>
            </w:r>
            <w:proofErr w:type="spellEnd"/>
            <w:r w:rsidRPr="00B31A39">
              <w:rPr>
                <w:rFonts w:ascii="Calibri" w:hAnsi="Calibri"/>
                <w:color w:val="000000"/>
                <w:sz w:val="16"/>
                <w:szCs w:val="16"/>
              </w:rPr>
              <w:t xml:space="preserve"> and prostate cancer volume. Mod </w:t>
            </w:r>
            <w:proofErr w:type="spellStart"/>
            <w:r w:rsidRPr="00B31A39">
              <w:rPr>
                <w:rFonts w:ascii="Calibri" w:hAnsi="Calibri"/>
                <w:color w:val="000000"/>
                <w:sz w:val="16"/>
                <w:szCs w:val="16"/>
              </w:rPr>
              <w:t>Pathol</w:t>
            </w:r>
            <w:proofErr w:type="spellEnd"/>
            <w:r w:rsidRPr="00B31A39">
              <w:rPr>
                <w:rFonts w:ascii="Calibri" w:hAnsi="Calibri"/>
                <w:color w:val="000000"/>
                <w:sz w:val="16"/>
                <w:szCs w:val="16"/>
              </w:rPr>
              <w:t xml:space="preserve"> 24:16-25. </w:t>
            </w:r>
          </w:p>
          <w:p w14:paraId="24CE770E" w14:textId="77777777" w:rsidR="005A15AC" w:rsidRDefault="00B31A39" w:rsidP="00B31A39">
            <w:pPr>
              <w:spacing w:after="0"/>
              <w:rPr>
                <w:rFonts w:ascii="Calibri" w:hAnsi="Calibri"/>
                <w:color w:val="000000"/>
                <w:sz w:val="16"/>
                <w:szCs w:val="16"/>
              </w:rPr>
            </w:pPr>
            <w:r w:rsidRPr="00B31A39">
              <w:rPr>
                <w:rFonts w:ascii="Calibri" w:hAnsi="Calibri"/>
                <w:color w:val="000000"/>
                <w:sz w:val="16"/>
                <w:szCs w:val="16"/>
              </w:rPr>
              <w:t xml:space="preserve">4 Brierley JD, </w:t>
            </w:r>
            <w:proofErr w:type="spellStart"/>
            <w:r w:rsidRPr="00B31A39">
              <w:rPr>
                <w:rFonts w:ascii="Calibri" w:hAnsi="Calibri"/>
                <w:color w:val="000000"/>
                <w:sz w:val="16"/>
                <w:szCs w:val="16"/>
              </w:rPr>
              <w:t>Gospodarowicz</w:t>
            </w:r>
            <w:proofErr w:type="spellEnd"/>
            <w:r w:rsidRPr="00B31A39">
              <w:rPr>
                <w:rFonts w:ascii="Calibri" w:hAnsi="Calibri"/>
                <w:color w:val="000000"/>
                <w:sz w:val="16"/>
                <w:szCs w:val="16"/>
              </w:rPr>
              <w:t xml:space="preserve"> MK, Wittekind C (eds) (2016). UICC TNM Classification of Malignant Tumours, 8th Edition. Wiley-Blackwell. </w:t>
            </w:r>
          </w:p>
          <w:p w14:paraId="1FBA149A" w14:textId="77777777" w:rsidR="00B31A39" w:rsidRPr="00605E52" w:rsidRDefault="00B31A39" w:rsidP="00B31A39">
            <w:pPr>
              <w:spacing w:after="0"/>
              <w:rPr>
                <w:rFonts w:ascii="Calibri" w:hAnsi="Calibri"/>
                <w:color w:val="000000"/>
                <w:sz w:val="16"/>
                <w:szCs w:val="16"/>
              </w:rPr>
            </w:pPr>
            <w:r w:rsidRPr="00B31A39">
              <w:rPr>
                <w:rFonts w:ascii="Calibri" w:hAnsi="Calibri"/>
                <w:color w:val="000000"/>
                <w:sz w:val="16"/>
                <w:szCs w:val="16"/>
              </w:rPr>
              <w:t>5 Wittekind C (ed) (2012). TNM Supplement : A Commentary on Uniform Use, The Union for International Cancer Control (UICC), Wiley-Blackwell.</w:t>
            </w:r>
          </w:p>
        </w:tc>
        <w:tc>
          <w:tcPr>
            <w:tcW w:w="1701" w:type="dxa"/>
            <w:tcBorders>
              <w:top w:val="nil"/>
              <w:left w:val="nil"/>
              <w:bottom w:val="single" w:sz="4" w:space="0" w:color="auto"/>
              <w:right w:val="single" w:sz="4" w:space="0" w:color="auto"/>
            </w:tcBorders>
            <w:shd w:val="clear" w:color="auto" w:fill="auto"/>
          </w:tcPr>
          <w:p w14:paraId="5CB2B50E" w14:textId="7CD1CF52" w:rsidR="00A052DC" w:rsidRDefault="00A052DC" w:rsidP="006037A1">
            <w:pPr>
              <w:rPr>
                <w:rFonts w:cs="Verdana"/>
                <w:color w:val="221E1F"/>
                <w:sz w:val="14"/>
                <w:szCs w:val="14"/>
              </w:rPr>
            </w:pPr>
            <w:r w:rsidRPr="00A052DC">
              <w:rPr>
                <w:rFonts w:cs="Verdana"/>
                <w:color w:val="221E1F"/>
                <w:sz w:val="14"/>
                <w:szCs w:val="14"/>
              </w:rPr>
              <w:t>Note that permission to publish the TNM cancer staging tables may be needed in your implementation. It is advisable to check.</w:t>
            </w:r>
          </w:p>
          <w:p w14:paraId="40B51A7B" w14:textId="364A552F" w:rsidR="00D5293D" w:rsidRDefault="00D5293D" w:rsidP="006037A1">
            <w:pPr>
              <w:rPr>
                <w:rFonts w:ascii="Calibri" w:hAnsi="Calibri"/>
                <w:color w:val="000000"/>
                <w:sz w:val="16"/>
                <w:szCs w:val="16"/>
              </w:rPr>
            </w:pPr>
            <w:r w:rsidRPr="00D5293D">
              <w:rPr>
                <w:rFonts w:cs="Verdana"/>
                <w:color w:val="221E1F"/>
                <w:sz w:val="14"/>
                <w:szCs w:val="14"/>
              </w:rPr>
              <w:t xml:space="preserve">Used with the permission of the American College of Surgeons, Chicago, Illinois. The original source for this information is the AJCC Cancer Staging Manual, Eighth Edition (2016) published     by Springer </w:t>
            </w:r>
            <w:proofErr w:type="spellStart"/>
            <w:r w:rsidRPr="00D5293D">
              <w:rPr>
                <w:rFonts w:cs="Verdana"/>
                <w:color w:val="221E1F"/>
                <w:sz w:val="14"/>
                <w:szCs w:val="14"/>
              </w:rPr>
              <w:t>Science+Business</w:t>
            </w:r>
            <w:proofErr w:type="spellEnd"/>
            <w:r w:rsidRPr="00D5293D">
              <w:rPr>
                <w:rFonts w:cs="Verdana"/>
                <w:color w:val="221E1F"/>
                <w:sz w:val="14"/>
                <w:szCs w:val="14"/>
              </w:rPr>
              <w:t xml:space="preserve"> Media.</w:t>
            </w:r>
          </w:p>
        </w:tc>
      </w:tr>
      <w:tr w:rsidR="009E1A23" w14:paraId="532E503E" w14:textId="77777777" w:rsidTr="00A313EB">
        <w:tc>
          <w:tcPr>
            <w:tcW w:w="1291" w:type="dxa"/>
            <w:tcBorders>
              <w:top w:val="nil"/>
              <w:left w:val="single" w:sz="4" w:space="0" w:color="auto"/>
              <w:bottom w:val="single" w:sz="4" w:space="0" w:color="auto"/>
              <w:right w:val="single" w:sz="4" w:space="0" w:color="auto"/>
            </w:tcBorders>
            <w:shd w:val="clear" w:color="000000" w:fill="EEECE1"/>
          </w:tcPr>
          <w:p w14:paraId="044664B3" w14:textId="77777777" w:rsidR="009E1A23" w:rsidRDefault="009E1A23" w:rsidP="009E1A23">
            <w:pPr>
              <w:spacing w:after="0"/>
              <w:rPr>
                <w:rFonts w:ascii="Calibri" w:hAnsi="Calibri"/>
                <w:color w:val="000000"/>
                <w:sz w:val="16"/>
                <w:szCs w:val="16"/>
              </w:rPr>
            </w:pPr>
            <w:r>
              <w:rPr>
                <w:rFonts w:ascii="Calibri" w:hAnsi="Calibri"/>
                <w:color w:val="000000"/>
                <w:sz w:val="16"/>
                <w:szCs w:val="16"/>
              </w:rPr>
              <w:t xml:space="preserve">Required </w:t>
            </w:r>
          </w:p>
          <w:p w14:paraId="1B91CD9E" w14:textId="77777777" w:rsidR="009E1A23" w:rsidRDefault="009E1A23" w:rsidP="009E1A23">
            <w:pPr>
              <w:spacing w:after="0"/>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4389EEC7" w14:textId="77777777" w:rsidR="009E1A23" w:rsidRDefault="009E1A23" w:rsidP="009E1A23">
            <w:pPr>
              <w:spacing w:after="0"/>
              <w:rPr>
                <w:rFonts w:ascii="Calibri" w:hAnsi="Calibri"/>
                <w:color w:val="000000"/>
                <w:sz w:val="16"/>
                <w:szCs w:val="16"/>
              </w:rPr>
            </w:pPr>
            <w:r>
              <w:rPr>
                <w:rFonts w:ascii="Calibri" w:hAnsi="Calibri"/>
                <w:color w:val="000000"/>
                <w:sz w:val="16"/>
                <w:szCs w:val="16"/>
              </w:rPr>
              <w:t>Primary tumour (</w:t>
            </w:r>
            <w:proofErr w:type="spellStart"/>
            <w:r>
              <w:rPr>
                <w:rFonts w:ascii="Calibri" w:hAnsi="Calibri"/>
                <w:color w:val="000000"/>
                <w:sz w:val="16"/>
                <w:szCs w:val="16"/>
              </w:rPr>
              <w:t>pT</w:t>
            </w:r>
            <w:proofErr w:type="spellEnd"/>
            <w:r>
              <w:rPr>
                <w:rFonts w:ascii="Calibri" w:hAnsi="Calibri"/>
                <w:color w:val="000000"/>
                <w:sz w:val="16"/>
                <w:szCs w:val="16"/>
              </w:rPr>
              <w:t>)</w:t>
            </w:r>
          </w:p>
          <w:p w14:paraId="1D9A33F8" w14:textId="77777777" w:rsidR="009E1A23" w:rsidRPr="00B31A39" w:rsidRDefault="009E1A23" w:rsidP="009E1A23">
            <w:pPr>
              <w:spacing w:after="0"/>
              <w:rPr>
                <w:rFonts w:ascii="Calibri" w:hAnsi="Calibri"/>
                <w:color w:val="000000"/>
                <w:sz w:val="16"/>
                <w:szCs w:val="16"/>
              </w:rPr>
            </w:pPr>
          </w:p>
        </w:tc>
        <w:tc>
          <w:tcPr>
            <w:tcW w:w="2552" w:type="dxa"/>
            <w:tcBorders>
              <w:top w:val="nil"/>
              <w:left w:val="nil"/>
              <w:bottom w:val="single" w:sz="4" w:space="0" w:color="auto"/>
              <w:right w:val="single" w:sz="4" w:space="0" w:color="auto"/>
            </w:tcBorders>
            <w:shd w:val="clear" w:color="auto" w:fill="auto"/>
          </w:tcPr>
          <w:p w14:paraId="3FC8653F" w14:textId="77777777" w:rsidR="009E1A23" w:rsidRPr="009E1A23" w:rsidRDefault="009E1A23" w:rsidP="009E1A23">
            <w:pPr>
              <w:spacing w:after="0"/>
              <w:rPr>
                <w:rFonts w:ascii="Calibri" w:hAnsi="Calibri"/>
                <w:color w:val="000000"/>
                <w:sz w:val="16"/>
                <w:szCs w:val="16"/>
              </w:rPr>
            </w:pPr>
            <w:r w:rsidRPr="009E1A23">
              <w:rPr>
                <w:rFonts w:ascii="Calibri" w:hAnsi="Calibri"/>
                <w:color w:val="000000"/>
                <w:sz w:val="16"/>
                <w:szCs w:val="16"/>
              </w:rPr>
              <w:t>Single selection value list:                                                               • TX Primary tumour cannot be assessed</w:t>
            </w:r>
          </w:p>
          <w:p w14:paraId="05E0E58D" w14:textId="77777777" w:rsidR="009E1A23" w:rsidRPr="009E1A23" w:rsidRDefault="009E1A23" w:rsidP="009E1A23">
            <w:pPr>
              <w:spacing w:after="0"/>
              <w:rPr>
                <w:rFonts w:ascii="Calibri" w:hAnsi="Calibri"/>
                <w:color w:val="000000"/>
                <w:sz w:val="16"/>
                <w:szCs w:val="16"/>
              </w:rPr>
            </w:pPr>
            <w:r w:rsidRPr="009E1A23">
              <w:rPr>
                <w:rFonts w:ascii="Calibri" w:hAnsi="Calibri"/>
                <w:color w:val="000000"/>
                <w:sz w:val="16"/>
                <w:szCs w:val="16"/>
              </w:rPr>
              <w:t>• T0 No evidence of primary tumour</w:t>
            </w:r>
          </w:p>
          <w:p w14:paraId="1FD30686" w14:textId="77777777" w:rsidR="009E1A23" w:rsidRPr="009E1A23" w:rsidRDefault="009E1A23" w:rsidP="009E1A23">
            <w:pPr>
              <w:spacing w:after="0"/>
              <w:rPr>
                <w:rFonts w:ascii="Calibri" w:hAnsi="Calibri"/>
                <w:color w:val="000000"/>
                <w:sz w:val="16"/>
                <w:szCs w:val="16"/>
              </w:rPr>
            </w:pPr>
            <w:r w:rsidRPr="009E1A23">
              <w:rPr>
                <w:rFonts w:ascii="Calibri" w:hAnsi="Calibri"/>
                <w:color w:val="000000"/>
                <w:sz w:val="16"/>
                <w:szCs w:val="16"/>
              </w:rPr>
              <w:t>•  T2 Organ confined</w:t>
            </w:r>
          </w:p>
          <w:p w14:paraId="7DAE1446" w14:textId="77777777" w:rsidR="009E1A23" w:rsidRPr="009E1A23" w:rsidRDefault="009E1A23" w:rsidP="009E1A23">
            <w:pPr>
              <w:spacing w:after="0"/>
              <w:rPr>
                <w:rFonts w:ascii="Calibri" w:hAnsi="Calibri"/>
                <w:color w:val="000000"/>
                <w:sz w:val="16"/>
                <w:szCs w:val="16"/>
              </w:rPr>
            </w:pPr>
            <w:r w:rsidRPr="009E1A23">
              <w:rPr>
                <w:rFonts w:ascii="Calibri" w:hAnsi="Calibri"/>
                <w:color w:val="000000"/>
                <w:sz w:val="16"/>
                <w:szCs w:val="16"/>
              </w:rPr>
              <w:t xml:space="preserve">•  T3 </w:t>
            </w:r>
            <w:proofErr w:type="spellStart"/>
            <w:r w:rsidRPr="009E1A23">
              <w:rPr>
                <w:rFonts w:ascii="Calibri" w:hAnsi="Calibri"/>
                <w:color w:val="000000"/>
                <w:sz w:val="16"/>
                <w:szCs w:val="16"/>
              </w:rPr>
              <w:t>Extraprostatic</w:t>
            </w:r>
            <w:proofErr w:type="spellEnd"/>
            <w:r w:rsidRPr="009E1A23">
              <w:rPr>
                <w:rFonts w:ascii="Calibri" w:hAnsi="Calibri"/>
                <w:color w:val="000000"/>
                <w:sz w:val="16"/>
                <w:szCs w:val="16"/>
              </w:rPr>
              <w:t xml:space="preserve"> extension</w:t>
            </w:r>
          </w:p>
          <w:p w14:paraId="1A4CBA37" w14:textId="77777777" w:rsidR="009E1A23" w:rsidRPr="009E1A23" w:rsidRDefault="009E1A23" w:rsidP="009E1A23">
            <w:pPr>
              <w:spacing w:after="0"/>
              <w:rPr>
                <w:rFonts w:ascii="Calibri" w:hAnsi="Calibri"/>
                <w:color w:val="000000"/>
                <w:sz w:val="16"/>
                <w:szCs w:val="16"/>
              </w:rPr>
            </w:pPr>
            <w:r w:rsidRPr="009E1A23">
              <w:rPr>
                <w:rFonts w:ascii="Calibri" w:hAnsi="Calibri"/>
                <w:color w:val="000000"/>
                <w:sz w:val="16"/>
                <w:szCs w:val="16"/>
              </w:rPr>
              <w:t>•  T3a Extracapsular extension (unilateral or bilateral) or microscopic invasion of bladder neck</w:t>
            </w:r>
          </w:p>
          <w:p w14:paraId="0C90A255" w14:textId="77777777" w:rsidR="009E1A23" w:rsidRPr="009E1A23" w:rsidRDefault="009E1A23" w:rsidP="009E1A23">
            <w:pPr>
              <w:spacing w:after="0"/>
              <w:rPr>
                <w:rFonts w:ascii="Calibri" w:hAnsi="Calibri"/>
                <w:color w:val="000000"/>
                <w:sz w:val="16"/>
                <w:szCs w:val="16"/>
              </w:rPr>
            </w:pPr>
            <w:r w:rsidRPr="009E1A23">
              <w:rPr>
                <w:rFonts w:ascii="Calibri" w:hAnsi="Calibri"/>
                <w:color w:val="000000"/>
                <w:sz w:val="16"/>
                <w:szCs w:val="16"/>
              </w:rPr>
              <w:t>•  T3b Tumour invades seminal vesicle(s)</w:t>
            </w:r>
          </w:p>
          <w:p w14:paraId="23B03BE5" w14:textId="77777777" w:rsidR="009E1A23" w:rsidRDefault="009E1A23" w:rsidP="009E1A23">
            <w:pPr>
              <w:spacing w:after="0"/>
              <w:rPr>
                <w:rFonts w:ascii="Calibri" w:hAnsi="Calibri"/>
                <w:color w:val="000000"/>
                <w:sz w:val="16"/>
                <w:szCs w:val="16"/>
              </w:rPr>
            </w:pPr>
            <w:r w:rsidRPr="009E1A23">
              <w:rPr>
                <w:rFonts w:ascii="Calibri" w:hAnsi="Calibri"/>
                <w:color w:val="000000"/>
                <w:sz w:val="16"/>
                <w:szCs w:val="16"/>
              </w:rPr>
              <w:t xml:space="preserve">•  T4 Tumour is fixed or invades adjacent structures other than seminal vesicles such as external </w:t>
            </w:r>
            <w:r w:rsidRPr="009E1A23">
              <w:rPr>
                <w:rFonts w:ascii="Calibri" w:hAnsi="Calibri"/>
                <w:color w:val="000000"/>
                <w:sz w:val="16"/>
                <w:szCs w:val="16"/>
              </w:rPr>
              <w:lastRenderedPageBreak/>
              <w:t xml:space="preserve">sphincter, rectum, </w:t>
            </w:r>
            <w:proofErr w:type="spellStart"/>
            <w:r w:rsidRPr="009E1A23">
              <w:rPr>
                <w:rFonts w:ascii="Calibri" w:hAnsi="Calibri"/>
                <w:color w:val="000000"/>
                <w:sz w:val="16"/>
                <w:szCs w:val="16"/>
              </w:rPr>
              <w:t>levator</w:t>
            </w:r>
            <w:proofErr w:type="spellEnd"/>
            <w:r w:rsidRPr="009E1A23">
              <w:rPr>
                <w:rFonts w:ascii="Calibri" w:hAnsi="Calibri"/>
                <w:color w:val="000000"/>
                <w:sz w:val="16"/>
                <w:szCs w:val="16"/>
              </w:rPr>
              <w:t xml:space="preserve"> muscles, and/or pelvic wall</w:t>
            </w:r>
          </w:p>
        </w:tc>
        <w:tc>
          <w:tcPr>
            <w:tcW w:w="8221" w:type="dxa"/>
            <w:tcBorders>
              <w:top w:val="nil"/>
              <w:left w:val="nil"/>
              <w:bottom w:val="single" w:sz="4" w:space="0" w:color="auto"/>
              <w:right w:val="single" w:sz="4" w:space="0" w:color="auto"/>
            </w:tcBorders>
            <w:shd w:val="clear" w:color="auto" w:fill="auto"/>
          </w:tcPr>
          <w:p w14:paraId="3AF68FB1" w14:textId="77777777" w:rsidR="009E1A23" w:rsidRPr="00B31A39" w:rsidRDefault="009E1A23" w:rsidP="009E1A23">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1FF3486D" w14:textId="77777777" w:rsidR="009E1A23" w:rsidRPr="007358B1" w:rsidRDefault="009E1A23" w:rsidP="009E1A23">
            <w:pPr>
              <w:spacing w:after="0"/>
              <w:rPr>
                <w:rFonts w:ascii="Calibri" w:hAnsi="Calibri"/>
                <w:color w:val="000000"/>
                <w:sz w:val="16"/>
                <w:szCs w:val="16"/>
              </w:rPr>
            </w:pPr>
          </w:p>
        </w:tc>
      </w:tr>
      <w:tr w:rsidR="009E1A23" w14:paraId="77CC835A" w14:textId="77777777" w:rsidTr="00A313EB">
        <w:tc>
          <w:tcPr>
            <w:tcW w:w="1291" w:type="dxa"/>
            <w:tcBorders>
              <w:top w:val="nil"/>
              <w:left w:val="single" w:sz="4" w:space="0" w:color="auto"/>
              <w:bottom w:val="single" w:sz="4" w:space="0" w:color="auto"/>
              <w:right w:val="single" w:sz="4" w:space="0" w:color="auto"/>
            </w:tcBorders>
            <w:shd w:val="clear" w:color="000000" w:fill="EEECE1"/>
          </w:tcPr>
          <w:p w14:paraId="32C941C7" w14:textId="77777777" w:rsidR="009E1A23" w:rsidRDefault="00765F2A" w:rsidP="00D6313D">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6DED2E4E" w14:textId="77777777" w:rsidR="009E1A23" w:rsidRPr="00B31A39" w:rsidRDefault="00765F2A" w:rsidP="00D6313D">
            <w:pPr>
              <w:rPr>
                <w:rFonts w:ascii="Calibri" w:hAnsi="Calibri"/>
                <w:color w:val="000000"/>
                <w:sz w:val="16"/>
                <w:szCs w:val="16"/>
              </w:rPr>
            </w:pPr>
            <w:r>
              <w:rPr>
                <w:rFonts w:ascii="Calibri" w:hAnsi="Calibri"/>
                <w:color w:val="000000"/>
                <w:sz w:val="16"/>
                <w:szCs w:val="16"/>
              </w:rPr>
              <w:t>Regional lymph nodes (</w:t>
            </w:r>
            <w:proofErr w:type="spellStart"/>
            <w:r>
              <w:rPr>
                <w:rFonts w:ascii="Calibri" w:hAnsi="Calibri"/>
                <w:color w:val="000000"/>
                <w:sz w:val="16"/>
                <w:szCs w:val="16"/>
              </w:rPr>
              <w:t>pN</w:t>
            </w:r>
            <w:proofErr w:type="spellEnd"/>
            <w:r>
              <w:rPr>
                <w:rFonts w:ascii="Calibri" w:hAnsi="Calibri"/>
                <w:color w:val="000000"/>
                <w:sz w:val="16"/>
                <w:szCs w:val="16"/>
              </w:rPr>
              <w:t>)</w:t>
            </w:r>
          </w:p>
        </w:tc>
        <w:tc>
          <w:tcPr>
            <w:tcW w:w="2552" w:type="dxa"/>
            <w:tcBorders>
              <w:top w:val="nil"/>
              <w:left w:val="nil"/>
              <w:bottom w:val="single" w:sz="4" w:space="0" w:color="auto"/>
              <w:right w:val="single" w:sz="4" w:space="0" w:color="auto"/>
            </w:tcBorders>
            <w:shd w:val="clear" w:color="auto" w:fill="auto"/>
          </w:tcPr>
          <w:p w14:paraId="3F165D53" w14:textId="77777777" w:rsidR="009E1A23" w:rsidRDefault="004E6728" w:rsidP="001A0F8C">
            <w:pPr>
              <w:spacing w:after="0"/>
              <w:rPr>
                <w:rFonts w:ascii="Calibri" w:hAnsi="Calibri"/>
                <w:color w:val="000000"/>
                <w:sz w:val="16"/>
                <w:szCs w:val="16"/>
              </w:rPr>
            </w:pPr>
            <w:r>
              <w:rPr>
                <w:rFonts w:ascii="Calibri" w:hAnsi="Calibri"/>
                <w:color w:val="000000"/>
                <w:sz w:val="16"/>
                <w:szCs w:val="16"/>
              </w:rPr>
              <w:t xml:space="preserve">Single selection value list:                                                   </w:t>
            </w:r>
            <w:r w:rsidR="001A0F8C">
              <w:rPr>
                <w:rFonts w:ascii="Calibri" w:hAnsi="Calibri"/>
                <w:color w:val="000000"/>
                <w:sz w:val="16"/>
                <w:szCs w:val="16"/>
              </w:rPr>
              <w:t xml:space="preserve">            • NX Regional </w:t>
            </w:r>
            <w:r>
              <w:rPr>
                <w:rFonts w:ascii="Calibri" w:hAnsi="Calibri"/>
                <w:color w:val="000000"/>
                <w:sz w:val="16"/>
                <w:szCs w:val="16"/>
              </w:rPr>
              <w:t>nodes were not assessed</w:t>
            </w:r>
            <w:r>
              <w:rPr>
                <w:rFonts w:ascii="Calibri" w:hAnsi="Calibri"/>
                <w:color w:val="000000"/>
                <w:sz w:val="16"/>
                <w:szCs w:val="16"/>
              </w:rPr>
              <w:br/>
              <w:t xml:space="preserve">• N0 No </w:t>
            </w:r>
            <w:r w:rsidR="001A0F8C">
              <w:rPr>
                <w:rFonts w:ascii="Calibri" w:hAnsi="Calibri"/>
                <w:color w:val="000000"/>
                <w:sz w:val="16"/>
                <w:szCs w:val="16"/>
              </w:rPr>
              <w:t xml:space="preserve">positive </w:t>
            </w:r>
            <w:r>
              <w:rPr>
                <w:rFonts w:ascii="Calibri" w:hAnsi="Calibri"/>
                <w:color w:val="000000"/>
                <w:sz w:val="16"/>
                <w:szCs w:val="16"/>
              </w:rPr>
              <w:t>regiona</w:t>
            </w:r>
            <w:r w:rsidR="001A0F8C">
              <w:rPr>
                <w:rFonts w:ascii="Calibri" w:hAnsi="Calibri"/>
                <w:color w:val="000000"/>
                <w:sz w:val="16"/>
                <w:szCs w:val="16"/>
              </w:rPr>
              <w:t xml:space="preserve">l </w:t>
            </w:r>
            <w:r>
              <w:rPr>
                <w:rFonts w:ascii="Calibri" w:hAnsi="Calibri"/>
                <w:color w:val="000000"/>
                <w:sz w:val="16"/>
                <w:szCs w:val="16"/>
              </w:rPr>
              <w:t>nodes</w:t>
            </w:r>
            <w:r>
              <w:rPr>
                <w:rFonts w:ascii="Calibri" w:hAnsi="Calibri"/>
                <w:color w:val="000000"/>
                <w:sz w:val="16"/>
                <w:szCs w:val="16"/>
              </w:rPr>
              <w:br/>
            </w:r>
            <w:r w:rsidR="001A0F8C">
              <w:rPr>
                <w:rFonts w:ascii="Calibri" w:hAnsi="Calibri"/>
                <w:color w:val="000000"/>
                <w:sz w:val="16"/>
                <w:szCs w:val="16"/>
              </w:rPr>
              <w:t xml:space="preserve">• N1 Metastases in regional </w:t>
            </w:r>
            <w:r>
              <w:rPr>
                <w:rFonts w:ascii="Calibri" w:hAnsi="Calibri"/>
                <w:color w:val="000000"/>
                <w:sz w:val="16"/>
                <w:szCs w:val="16"/>
              </w:rPr>
              <w:t>node(s)</w:t>
            </w:r>
          </w:p>
        </w:tc>
        <w:tc>
          <w:tcPr>
            <w:tcW w:w="8221" w:type="dxa"/>
            <w:tcBorders>
              <w:top w:val="nil"/>
              <w:left w:val="nil"/>
              <w:bottom w:val="single" w:sz="4" w:space="0" w:color="auto"/>
              <w:right w:val="single" w:sz="4" w:space="0" w:color="auto"/>
            </w:tcBorders>
            <w:shd w:val="clear" w:color="auto" w:fill="auto"/>
          </w:tcPr>
          <w:p w14:paraId="5806FDB6" w14:textId="77777777" w:rsidR="009E1A23" w:rsidRPr="00B31A39" w:rsidRDefault="009E1A23" w:rsidP="00605E52">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1F4010AD" w14:textId="77777777" w:rsidR="009E1A23" w:rsidRPr="007358B1" w:rsidRDefault="009E1A23" w:rsidP="007358B1">
            <w:pPr>
              <w:rPr>
                <w:rFonts w:ascii="Calibri" w:hAnsi="Calibri"/>
                <w:color w:val="000000"/>
                <w:sz w:val="16"/>
                <w:szCs w:val="16"/>
              </w:rPr>
            </w:pPr>
          </w:p>
        </w:tc>
      </w:tr>
      <w:tr w:rsidR="009E1A23" w14:paraId="52D0B42D" w14:textId="77777777" w:rsidTr="00EC2AFB">
        <w:trPr>
          <w:cantSplit/>
        </w:trPr>
        <w:tc>
          <w:tcPr>
            <w:tcW w:w="1291" w:type="dxa"/>
            <w:tcBorders>
              <w:top w:val="nil"/>
              <w:left w:val="single" w:sz="4" w:space="0" w:color="auto"/>
              <w:bottom w:val="single" w:sz="4" w:space="0" w:color="auto"/>
              <w:right w:val="single" w:sz="4" w:space="0" w:color="auto"/>
            </w:tcBorders>
            <w:shd w:val="clear" w:color="000000" w:fill="EEECE1"/>
          </w:tcPr>
          <w:p w14:paraId="7BD810F9" w14:textId="1ADD8B9D" w:rsidR="009E1A23" w:rsidRDefault="004E6728" w:rsidP="00D6313D">
            <w:pPr>
              <w:rPr>
                <w:rFonts w:ascii="Calibri" w:hAnsi="Calibri"/>
                <w:color w:val="000000"/>
                <w:sz w:val="16"/>
                <w:szCs w:val="16"/>
              </w:rPr>
            </w:pPr>
            <w:r>
              <w:rPr>
                <w:rFonts w:ascii="Calibri" w:hAnsi="Calibri"/>
                <w:color w:val="000000"/>
                <w:sz w:val="16"/>
                <w:szCs w:val="16"/>
              </w:rPr>
              <w:t>Required</w:t>
            </w:r>
            <w:r w:rsidR="00B30AB2">
              <w:rPr>
                <w:rFonts w:ascii="Calibri" w:hAnsi="Calibri"/>
                <w:color w:val="000000"/>
                <w:sz w:val="16"/>
                <w:szCs w:val="16"/>
              </w:rPr>
              <w:t xml:space="preserve"> and </w:t>
            </w:r>
            <w:r>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2B101546" w14:textId="77777777" w:rsidR="009E1A23" w:rsidRPr="00B31A39" w:rsidRDefault="00765F2A" w:rsidP="00D6313D">
            <w:pPr>
              <w:rPr>
                <w:rFonts w:ascii="Calibri" w:hAnsi="Calibri"/>
                <w:color w:val="000000"/>
                <w:sz w:val="16"/>
                <w:szCs w:val="16"/>
              </w:rPr>
            </w:pPr>
            <w:r>
              <w:rPr>
                <w:rFonts w:ascii="Calibri" w:hAnsi="Calibri"/>
                <w:color w:val="000000"/>
                <w:sz w:val="16"/>
                <w:szCs w:val="16"/>
              </w:rPr>
              <w:t>Distant metastasis (</w:t>
            </w:r>
            <w:proofErr w:type="spellStart"/>
            <w:r>
              <w:rPr>
                <w:rFonts w:ascii="Calibri" w:hAnsi="Calibri"/>
                <w:color w:val="000000"/>
                <w:sz w:val="16"/>
                <w:szCs w:val="16"/>
              </w:rPr>
              <w:t>pM</w:t>
            </w:r>
            <w:proofErr w:type="spellEnd"/>
            <w:r>
              <w:rPr>
                <w:rFonts w:ascii="Calibri" w:hAnsi="Calibri"/>
                <w:color w:val="000000"/>
                <w:sz w:val="16"/>
                <w:szCs w:val="16"/>
              </w:rPr>
              <w:t>)</w:t>
            </w:r>
          </w:p>
        </w:tc>
        <w:tc>
          <w:tcPr>
            <w:tcW w:w="2552" w:type="dxa"/>
            <w:tcBorders>
              <w:top w:val="nil"/>
              <w:left w:val="nil"/>
              <w:bottom w:val="single" w:sz="4" w:space="0" w:color="auto"/>
              <w:right w:val="single" w:sz="4" w:space="0" w:color="auto"/>
            </w:tcBorders>
            <w:shd w:val="clear" w:color="auto" w:fill="auto"/>
          </w:tcPr>
          <w:p w14:paraId="230CD8CD" w14:textId="77777777" w:rsidR="00AC1981" w:rsidRDefault="004E6728" w:rsidP="00765F2A">
            <w:pPr>
              <w:spacing w:after="0"/>
              <w:rPr>
                <w:rFonts w:ascii="Calibri" w:hAnsi="Calibri"/>
                <w:color w:val="000000"/>
                <w:sz w:val="16"/>
                <w:szCs w:val="16"/>
              </w:rPr>
            </w:pPr>
            <w:r>
              <w:rPr>
                <w:rFonts w:ascii="Calibri" w:hAnsi="Calibri"/>
                <w:color w:val="000000"/>
                <w:sz w:val="16"/>
                <w:szCs w:val="16"/>
              </w:rPr>
              <w:t>Single selection value list:                                                               • Not applicable</w:t>
            </w:r>
            <w:r>
              <w:rPr>
                <w:rFonts w:ascii="Calibri" w:hAnsi="Calibri"/>
                <w:color w:val="000000"/>
                <w:sz w:val="16"/>
                <w:szCs w:val="16"/>
              </w:rPr>
              <w:br/>
              <w:t xml:space="preserve">•  M1 Distant metastasis                                       </w:t>
            </w:r>
          </w:p>
          <w:p w14:paraId="3EE5F70E" w14:textId="77777777" w:rsidR="00AC1981" w:rsidRDefault="00AC1981" w:rsidP="00765F2A">
            <w:pPr>
              <w:spacing w:after="0"/>
              <w:rPr>
                <w:rFonts w:ascii="Calibri" w:hAnsi="Calibri"/>
                <w:color w:val="000000"/>
                <w:sz w:val="16"/>
                <w:szCs w:val="16"/>
              </w:rPr>
            </w:pPr>
          </w:p>
          <w:p w14:paraId="1743B1F9" w14:textId="77777777" w:rsidR="009E1A23" w:rsidRDefault="004E6728" w:rsidP="00765F2A">
            <w:pPr>
              <w:spacing w:after="0"/>
              <w:rPr>
                <w:rFonts w:ascii="Calibri" w:hAnsi="Calibri"/>
                <w:color w:val="000000"/>
                <w:sz w:val="16"/>
                <w:szCs w:val="16"/>
              </w:rPr>
            </w:pPr>
            <w:r>
              <w:rPr>
                <w:rFonts w:ascii="Calibri" w:hAnsi="Calibri"/>
                <w:color w:val="000000"/>
                <w:sz w:val="16"/>
                <w:szCs w:val="16"/>
              </w:rPr>
              <w:t>Recommended:</w:t>
            </w:r>
            <w:r>
              <w:rPr>
                <w:rFonts w:ascii="Calibri" w:hAnsi="Calibri"/>
                <w:color w:val="000000"/>
                <w:sz w:val="16"/>
                <w:szCs w:val="16"/>
              </w:rPr>
              <w:br/>
              <w:t>•  M1a Non-regional lymph node(s)</w:t>
            </w:r>
            <w:r>
              <w:rPr>
                <w:rFonts w:ascii="Calibri" w:hAnsi="Calibri"/>
                <w:color w:val="000000"/>
                <w:sz w:val="16"/>
                <w:szCs w:val="16"/>
              </w:rPr>
              <w:br/>
              <w:t>•  M1b Bone(s)</w:t>
            </w:r>
            <w:r>
              <w:rPr>
                <w:rFonts w:ascii="Calibri" w:hAnsi="Calibri"/>
                <w:color w:val="000000"/>
                <w:sz w:val="16"/>
                <w:szCs w:val="16"/>
              </w:rPr>
              <w:br/>
              <w:t>•  M1c Other site</w:t>
            </w:r>
            <w:r w:rsidR="00765F2A">
              <w:rPr>
                <w:rFonts w:ascii="Calibri" w:hAnsi="Calibri"/>
                <w:color w:val="000000"/>
                <w:sz w:val="16"/>
                <w:szCs w:val="16"/>
              </w:rPr>
              <w:t>(s) with or without bone disease</w:t>
            </w:r>
          </w:p>
        </w:tc>
        <w:tc>
          <w:tcPr>
            <w:tcW w:w="8221" w:type="dxa"/>
            <w:tcBorders>
              <w:top w:val="nil"/>
              <w:left w:val="nil"/>
              <w:bottom w:val="single" w:sz="4" w:space="0" w:color="auto"/>
              <w:right w:val="single" w:sz="4" w:space="0" w:color="auto"/>
            </w:tcBorders>
            <w:shd w:val="clear" w:color="auto" w:fill="auto"/>
          </w:tcPr>
          <w:p w14:paraId="1B0F67CA" w14:textId="77777777" w:rsidR="009E1A23" w:rsidRPr="00B31A39" w:rsidRDefault="009E1A23" w:rsidP="00605E52">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390D6B0D" w14:textId="77777777" w:rsidR="009E1A23" w:rsidRPr="007358B1" w:rsidRDefault="004E6728" w:rsidP="00765F2A">
            <w:pPr>
              <w:spacing w:after="0"/>
              <w:rPr>
                <w:rFonts w:ascii="Calibri" w:hAnsi="Calibri"/>
                <w:color w:val="000000"/>
                <w:sz w:val="16"/>
                <w:szCs w:val="16"/>
              </w:rPr>
            </w:pPr>
            <w:r>
              <w:rPr>
                <w:rFonts w:ascii="Calibri" w:hAnsi="Calibri"/>
                <w:color w:val="000000"/>
                <w:sz w:val="16"/>
                <w:szCs w:val="16"/>
              </w:rPr>
              <w:t>When more than 1 site of metastasis is present, the most advanced category is used. pM1c is the most advanced category.</w:t>
            </w:r>
          </w:p>
        </w:tc>
      </w:tr>
    </w:tbl>
    <w:p w14:paraId="2B9D161D" w14:textId="77777777" w:rsidR="00EF64B1" w:rsidRDefault="00EF64B1"/>
    <w:sectPr w:rsidR="00EF64B1" w:rsidSect="008F654B">
      <w:headerReference w:type="default" r:id="rId7"/>
      <w:pgSz w:w="16838" w:h="11906" w:orient="landscape"/>
      <w:pgMar w:top="1129" w:right="678"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B1B11" w14:textId="77777777" w:rsidR="001C4B3D" w:rsidRDefault="001C4B3D" w:rsidP="008F654B">
      <w:pPr>
        <w:spacing w:after="0" w:line="240" w:lineRule="auto"/>
      </w:pPr>
      <w:r>
        <w:separator/>
      </w:r>
    </w:p>
  </w:endnote>
  <w:endnote w:type="continuationSeparator" w:id="0">
    <w:p w14:paraId="1AD364D1" w14:textId="77777777" w:rsidR="001C4B3D" w:rsidRDefault="001C4B3D"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6225D" w14:textId="77777777" w:rsidR="001C4B3D" w:rsidRDefault="001C4B3D" w:rsidP="008F654B">
      <w:pPr>
        <w:spacing w:after="0" w:line="240" w:lineRule="auto"/>
      </w:pPr>
      <w:r>
        <w:separator/>
      </w:r>
    </w:p>
  </w:footnote>
  <w:footnote w:type="continuationSeparator" w:id="0">
    <w:p w14:paraId="65F80EB1" w14:textId="77777777" w:rsidR="001C4B3D" w:rsidRDefault="001C4B3D"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E7F" w14:textId="77777777" w:rsidR="00D6313D" w:rsidRDefault="00D6313D" w:rsidP="008F654B">
    <w:pPr>
      <w:pStyle w:val="Default"/>
      <w:jc w:val="center"/>
    </w:pPr>
    <w:r>
      <w:rPr>
        <w:rFonts w:ascii="Calibri" w:hAnsi="Calibri"/>
        <w:b/>
        <w:bCs/>
        <w:sz w:val="20"/>
        <w:szCs w:val="16"/>
      </w:rPr>
      <w:t>Version 2.</w:t>
    </w:r>
    <w:r w:rsidR="00527B0C">
      <w:rPr>
        <w:rFonts w:ascii="Calibri" w:hAnsi="Calibri"/>
        <w:b/>
        <w:bCs/>
        <w:sz w:val="20"/>
        <w:szCs w:val="16"/>
      </w:rPr>
      <w:t>2</w:t>
    </w:r>
    <w:r>
      <w:rPr>
        <w:rFonts w:ascii="Calibri" w:hAnsi="Calibri"/>
        <w:b/>
        <w:bCs/>
        <w:sz w:val="20"/>
        <w:szCs w:val="16"/>
      </w:rPr>
      <w:t xml:space="preserve"> </w:t>
    </w:r>
    <w:r w:rsidRPr="000E1A99">
      <w:rPr>
        <w:rFonts w:ascii="Calibri" w:hAnsi="Calibri"/>
        <w:b/>
        <w:bCs/>
        <w:sz w:val="20"/>
        <w:szCs w:val="16"/>
      </w:rPr>
      <w:t>Prostate Cancer Radical Prostatectomy</w:t>
    </w:r>
    <w:r>
      <w:rPr>
        <w:rFonts w:ascii="Calibri" w:hAnsi="Calibri"/>
        <w:b/>
        <w:bCs/>
        <w:sz w:val="20"/>
        <w:szCs w:val="16"/>
      </w:rPr>
      <w:t xml:space="preserve"> 2</w:t>
    </w:r>
    <w:r w:rsidRPr="00DC04B8">
      <w:rPr>
        <w:rFonts w:ascii="Calibri" w:hAnsi="Calibri"/>
        <w:b/>
        <w:bCs/>
        <w:sz w:val="20"/>
        <w:szCs w:val="16"/>
        <w:vertAlign w:val="superscript"/>
      </w:rPr>
      <w:t>nd</w:t>
    </w:r>
    <w:r>
      <w:rPr>
        <w:rFonts w:ascii="Calibri" w:hAnsi="Calibri"/>
        <w:b/>
        <w:bCs/>
        <w:sz w:val="20"/>
        <w:szCs w:val="16"/>
      </w:rPr>
      <w:t xml:space="preserve"> Edition - published August</w:t>
    </w:r>
    <w:r w:rsidRPr="00A2075B">
      <w:rPr>
        <w:rFonts w:ascii="Calibri" w:hAnsi="Calibri"/>
        <w:b/>
        <w:bCs/>
        <w:sz w:val="20"/>
        <w:szCs w:val="16"/>
      </w:rPr>
      <w:t xml:space="preserve"> 2017</w:t>
    </w:r>
  </w:p>
  <w:p w14:paraId="4E9AE6DA" w14:textId="77777777" w:rsidR="00D6313D" w:rsidRPr="008F654B" w:rsidRDefault="00D6313D" w:rsidP="008F6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82014"/>
    <w:multiLevelType w:val="hybridMultilevel"/>
    <w:tmpl w:val="B476A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98"/>
    <w:rsid w:val="00005B25"/>
    <w:rsid w:val="00071874"/>
    <w:rsid w:val="00076F85"/>
    <w:rsid w:val="000836C0"/>
    <w:rsid w:val="0008596F"/>
    <w:rsid w:val="00086DA9"/>
    <w:rsid w:val="000951BC"/>
    <w:rsid w:val="000B01AA"/>
    <w:rsid w:val="000D7564"/>
    <w:rsid w:val="000E1A99"/>
    <w:rsid w:val="000E3C6F"/>
    <w:rsid w:val="000E5217"/>
    <w:rsid w:val="00110A58"/>
    <w:rsid w:val="00115867"/>
    <w:rsid w:val="00132783"/>
    <w:rsid w:val="00151B2E"/>
    <w:rsid w:val="001628EF"/>
    <w:rsid w:val="00181659"/>
    <w:rsid w:val="001A04F5"/>
    <w:rsid w:val="001A0F8C"/>
    <w:rsid w:val="001A1B93"/>
    <w:rsid w:val="001B068F"/>
    <w:rsid w:val="001B19DF"/>
    <w:rsid w:val="001C214E"/>
    <w:rsid w:val="001C4B3D"/>
    <w:rsid w:val="001D4150"/>
    <w:rsid w:val="001D451C"/>
    <w:rsid w:val="001E0E4F"/>
    <w:rsid w:val="001E5DCD"/>
    <w:rsid w:val="002233B6"/>
    <w:rsid w:val="002458F2"/>
    <w:rsid w:val="00253159"/>
    <w:rsid w:val="00266353"/>
    <w:rsid w:val="00267071"/>
    <w:rsid w:val="00330B72"/>
    <w:rsid w:val="00337310"/>
    <w:rsid w:val="003B5331"/>
    <w:rsid w:val="003B56D5"/>
    <w:rsid w:val="003B5BFC"/>
    <w:rsid w:val="004244A2"/>
    <w:rsid w:val="00424E13"/>
    <w:rsid w:val="004406D1"/>
    <w:rsid w:val="00492518"/>
    <w:rsid w:val="004A0D0A"/>
    <w:rsid w:val="004E413F"/>
    <w:rsid w:val="004E6728"/>
    <w:rsid w:val="005046FE"/>
    <w:rsid w:val="00513403"/>
    <w:rsid w:val="00522D8A"/>
    <w:rsid w:val="00527B0C"/>
    <w:rsid w:val="00532809"/>
    <w:rsid w:val="005346CB"/>
    <w:rsid w:val="005767BE"/>
    <w:rsid w:val="005958DD"/>
    <w:rsid w:val="005A15AC"/>
    <w:rsid w:val="005B3294"/>
    <w:rsid w:val="006037A1"/>
    <w:rsid w:val="00605E52"/>
    <w:rsid w:val="006237EB"/>
    <w:rsid w:val="00650D98"/>
    <w:rsid w:val="006B435A"/>
    <w:rsid w:val="006C01F4"/>
    <w:rsid w:val="007176B7"/>
    <w:rsid w:val="00724649"/>
    <w:rsid w:val="007358B1"/>
    <w:rsid w:val="00742BA1"/>
    <w:rsid w:val="00743001"/>
    <w:rsid w:val="00765F2A"/>
    <w:rsid w:val="00774398"/>
    <w:rsid w:val="00787A08"/>
    <w:rsid w:val="007A5E87"/>
    <w:rsid w:val="007B0254"/>
    <w:rsid w:val="007C6271"/>
    <w:rsid w:val="007D09F4"/>
    <w:rsid w:val="007E7F53"/>
    <w:rsid w:val="007F1A1D"/>
    <w:rsid w:val="007F5540"/>
    <w:rsid w:val="00805C16"/>
    <w:rsid w:val="008068AD"/>
    <w:rsid w:val="00821B9A"/>
    <w:rsid w:val="00854407"/>
    <w:rsid w:val="0088444A"/>
    <w:rsid w:val="008C0376"/>
    <w:rsid w:val="008C5285"/>
    <w:rsid w:val="008E0EB4"/>
    <w:rsid w:val="008F654B"/>
    <w:rsid w:val="008F7B75"/>
    <w:rsid w:val="00927013"/>
    <w:rsid w:val="00927434"/>
    <w:rsid w:val="009301EC"/>
    <w:rsid w:val="00930240"/>
    <w:rsid w:val="00953428"/>
    <w:rsid w:val="0095589A"/>
    <w:rsid w:val="00986F0B"/>
    <w:rsid w:val="009C6630"/>
    <w:rsid w:val="009E1A23"/>
    <w:rsid w:val="009E3544"/>
    <w:rsid w:val="009F2BB2"/>
    <w:rsid w:val="00A052DC"/>
    <w:rsid w:val="00A25724"/>
    <w:rsid w:val="00A313EB"/>
    <w:rsid w:val="00A5583D"/>
    <w:rsid w:val="00A72F1E"/>
    <w:rsid w:val="00A820FB"/>
    <w:rsid w:val="00A94332"/>
    <w:rsid w:val="00AA5F02"/>
    <w:rsid w:val="00AB4B7D"/>
    <w:rsid w:val="00AB6A6A"/>
    <w:rsid w:val="00AC1981"/>
    <w:rsid w:val="00AE7C4B"/>
    <w:rsid w:val="00AF6587"/>
    <w:rsid w:val="00B07DC5"/>
    <w:rsid w:val="00B12016"/>
    <w:rsid w:val="00B30AB2"/>
    <w:rsid w:val="00B31A39"/>
    <w:rsid w:val="00B332FF"/>
    <w:rsid w:val="00B34641"/>
    <w:rsid w:val="00B810A7"/>
    <w:rsid w:val="00BB3DCF"/>
    <w:rsid w:val="00BE048C"/>
    <w:rsid w:val="00C20711"/>
    <w:rsid w:val="00C80166"/>
    <w:rsid w:val="00C911DF"/>
    <w:rsid w:val="00C95CA9"/>
    <w:rsid w:val="00CA1AF9"/>
    <w:rsid w:val="00CB0554"/>
    <w:rsid w:val="00CB1421"/>
    <w:rsid w:val="00CC2D03"/>
    <w:rsid w:val="00CC363E"/>
    <w:rsid w:val="00CC5E7C"/>
    <w:rsid w:val="00CD4193"/>
    <w:rsid w:val="00CD70C6"/>
    <w:rsid w:val="00CF1F92"/>
    <w:rsid w:val="00D00517"/>
    <w:rsid w:val="00D04CE2"/>
    <w:rsid w:val="00D0663D"/>
    <w:rsid w:val="00D1124D"/>
    <w:rsid w:val="00D2796B"/>
    <w:rsid w:val="00D4179D"/>
    <w:rsid w:val="00D5293D"/>
    <w:rsid w:val="00D53C71"/>
    <w:rsid w:val="00D6313D"/>
    <w:rsid w:val="00D80F6A"/>
    <w:rsid w:val="00D8180E"/>
    <w:rsid w:val="00D83030"/>
    <w:rsid w:val="00D962B8"/>
    <w:rsid w:val="00DA27E4"/>
    <w:rsid w:val="00DC04B8"/>
    <w:rsid w:val="00DC3E9F"/>
    <w:rsid w:val="00DD72C9"/>
    <w:rsid w:val="00DF641D"/>
    <w:rsid w:val="00E10D9A"/>
    <w:rsid w:val="00E314DB"/>
    <w:rsid w:val="00E36CEE"/>
    <w:rsid w:val="00E52212"/>
    <w:rsid w:val="00E653BE"/>
    <w:rsid w:val="00E71C5A"/>
    <w:rsid w:val="00E77BC3"/>
    <w:rsid w:val="00EB29F8"/>
    <w:rsid w:val="00EB6DFA"/>
    <w:rsid w:val="00EC2AFB"/>
    <w:rsid w:val="00ED3729"/>
    <w:rsid w:val="00EF64B1"/>
    <w:rsid w:val="00F3412F"/>
    <w:rsid w:val="00F9286B"/>
    <w:rsid w:val="00FD41C3"/>
    <w:rsid w:val="00FE49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A944"/>
  <w15:docId w15:val="{592B2CC5-7202-4F0D-B659-7EADCB60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uiPriority w:val="34"/>
    <w:qFormat/>
    <w:rsid w:val="008F7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10610</Words>
  <Characters>60482</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5</cp:revision>
  <dcterms:created xsi:type="dcterms:W3CDTF">2021-08-05T04:53:00Z</dcterms:created>
  <dcterms:modified xsi:type="dcterms:W3CDTF">2021-08-12T01:21:00Z</dcterms:modified>
</cp:coreProperties>
</file>