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51D71" w14:textId="77777777" w:rsidR="001B3A81" w:rsidRPr="009125B1" w:rsidRDefault="001B3A81" w:rsidP="001B3A81">
      <w:pPr>
        <w:pStyle w:val="Default"/>
        <w:jc w:val="center"/>
        <w:rPr>
          <w:color w:val="auto"/>
        </w:rPr>
      </w:pPr>
      <w:r w:rsidRPr="009125B1">
        <w:rPr>
          <w:rFonts w:ascii="Calibri" w:hAnsi="Calibri"/>
          <w:b/>
          <w:bCs/>
          <w:color w:val="auto"/>
          <w:sz w:val="20"/>
          <w:szCs w:val="16"/>
        </w:rPr>
        <w:t>ICCR Carcinoma of the Exocrine Pancreas Histopathology Reporting Guide, 1</w:t>
      </w:r>
      <w:r w:rsidRPr="009125B1">
        <w:rPr>
          <w:rFonts w:ascii="Calibri" w:hAnsi="Calibri"/>
          <w:b/>
          <w:bCs/>
          <w:color w:val="auto"/>
          <w:sz w:val="20"/>
          <w:szCs w:val="16"/>
          <w:vertAlign w:val="superscript"/>
        </w:rPr>
        <w:t>st</w:t>
      </w:r>
      <w:r w:rsidRPr="009125B1">
        <w:rPr>
          <w:rFonts w:ascii="Calibri" w:hAnsi="Calibri"/>
          <w:b/>
          <w:bCs/>
          <w:color w:val="auto"/>
          <w:sz w:val="20"/>
          <w:szCs w:val="16"/>
        </w:rPr>
        <w:t xml:space="preserve"> edition. </w:t>
      </w:r>
    </w:p>
    <w:p w14:paraId="66D6A616" w14:textId="77777777" w:rsidR="001B3A81" w:rsidRPr="001B3A81" w:rsidRDefault="001B3A81" w:rsidP="00EE2948">
      <w:pPr>
        <w:spacing w:after="0"/>
        <w:ind w:left="851" w:hanging="851"/>
        <w:rPr>
          <w:b/>
          <w:color w:val="000000" w:themeColor="text1"/>
          <w:sz w:val="16"/>
          <w:szCs w:val="16"/>
        </w:rPr>
      </w:pPr>
    </w:p>
    <w:p w14:paraId="60A95A4E" w14:textId="0330C436" w:rsidR="00236231" w:rsidRPr="001B3A81" w:rsidRDefault="001B3A81" w:rsidP="00EE2948">
      <w:pPr>
        <w:spacing w:after="0"/>
        <w:ind w:left="851" w:hanging="851"/>
        <w:rPr>
          <w:b/>
          <w:color w:val="000000" w:themeColor="text1"/>
          <w:sz w:val="16"/>
          <w:szCs w:val="16"/>
        </w:rPr>
      </w:pPr>
      <w:r w:rsidRPr="001B3A81">
        <w:rPr>
          <w:b/>
          <w:color w:val="000000" w:themeColor="text1"/>
          <w:sz w:val="16"/>
          <w:szCs w:val="16"/>
        </w:rPr>
        <w:t xml:space="preserve">   </w:t>
      </w:r>
      <w:r>
        <w:rPr>
          <w:b/>
          <w:color w:val="000000" w:themeColor="text1"/>
          <w:sz w:val="16"/>
          <w:szCs w:val="16"/>
        </w:rPr>
        <w:t xml:space="preserve"> </w:t>
      </w:r>
      <w:r w:rsidR="00236231" w:rsidRPr="001B3A81">
        <w:rPr>
          <w:b/>
          <w:color w:val="000000" w:themeColor="text1"/>
          <w:sz w:val="16"/>
          <w:szCs w:val="16"/>
        </w:rPr>
        <w:t xml:space="preserve">Elements in black text are CORE    </w:t>
      </w:r>
      <w:proofErr w:type="gramStart"/>
      <w:r w:rsidR="00236231" w:rsidRPr="001B3A81">
        <w:rPr>
          <w:b/>
          <w:color w:val="000000" w:themeColor="text1"/>
          <w:sz w:val="16"/>
          <w:szCs w:val="16"/>
        </w:rPr>
        <w:tab/>
        <w:t xml:space="preserve">  Elements</w:t>
      </w:r>
      <w:proofErr w:type="gramEnd"/>
      <w:r w:rsidR="00236231" w:rsidRPr="001B3A81">
        <w:rPr>
          <w:b/>
          <w:color w:val="000000" w:themeColor="text1"/>
          <w:sz w:val="16"/>
          <w:szCs w:val="16"/>
        </w:rPr>
        <w:t xml:space="preserve"> in grey text are NON-CORE        </w:t>
      </w:r>
      <w:r w:rsidR="00236231" w:rsidRPr="001B3A81">
        <w:rPr>
          <w:b/>
          <w:color w:val="000000" w:themeColor="text1"/>
          <w:sz w:val="16"/>
          <w:szCs w:val="16"/>
        </w:rPr>
        <w:tab/>
        <w:t xml:space="preserve">      □  indicates multi-select values  </w:t>
      </w:r>
      <w:r w:rsidR="00236231" w:rsidRPr="001B3A81">
        <w:rPr>
          <w:b/>
          <w:color w:val="000000" w:themeColor="text1"/>
          <w:sz w:val="16"/>
          <w:szCs w:val="16"/>
        </w:rPr>
        <w:tab/>
        <w:t xml:space="preserve">      </w:t>
      </w:r>
      <w:r w:rsidR="00236231" w:rsidRPr="001B3A81">
        <w:rPr>
          <w:color w:val="000000" w:themeColor="text1"/>
          <w:sz w:val="16"/>
          <w:szCs w:val="16"/>
        </w:rPr>
        <w:t>o</w:t>
      </w:r>
      <w:r w:rsidR="00236231" w:rsidRPr="001B3A81">
        <w:rPr>
          <w:b/>
          <w:color w:val="000000" w:themeColor="text1"/>
          <w:sz w:val="16"/>
          <w:szCs w:val="16"/>
        </w:rPr>
        <w:t xml:space="preserve">  indicates single select values  </w:t>
      </w:r>
    </w:p>
    <w:p w14:paraId="5BFA40E5" w14:textId="77777777" w:rsidR="00236231" w:rsidRDefault="00236231" w:rsidP="00EE2948">
      <w:pPr>
        <w:spacing w:after="0"/>
        <w:ind w:left="851" w:hanging="851"/>
        <w:rPr>
          <w:b/>
          <w:sz w:val="20"/>
          <w:szCs w:val="20"/>
        </w:rPr>
      </w:pPr>
    </w:p>
    <w:tbl>
      <w:tblPr>
        <w:tblW w:w="15183" w:type="dxa"/>
        <w:tblInd w:w="93" w:type="dxa"/>
        <w:tblLayout w:type="fixed"/>
        <w:tblLook w:val="04A0" w:firstRow="1" w:lastRow="0" w:firstColumn="1" w:lastColumn="0" w:noHBand="0" w:noVBand="1"/>
      </w:tblPr>
      <w:tblGrid>
        <w:gridCol w:w="2425"/>
        <w:gridCol w:w="12758"/>
      </w:tblGrid>
      <w:tr w:rsidR="00775C63" w:rsidRPr="006D1DD6" w14:paraId="3ACEC09A" w14:textId="77777777" w:rsidTr="00236231">
        <w:trPr>
          <w:trHeight w:val="657"/>
        </w:trPr>
        <w:tc>
          <w:tcPr>
            <w:tcW w:w="2425" w:type="dxa"/>
            <w:tcBorders>
              <w:top w:val="single" w:sz="4" w:space="0" w:color="auto"/>
              <w:left w:val="single" w:sz="4" w:space="0" w:color="auto"/>
              <w:bottom w:val="single" w:sz="4" w:space="0" w:color="auto"/>
              <w:right w:val="single" w:sz="4" w:space="0" w:color="auto"/>
            </w:tcBorders>
            <w:shd w:val="clear" w:color="000000" w:fill="EEECE1"/>
          </w:tcPr>
          <w:p w14:paraId="2A9873E0" w14:textId="77777777" w:rsidR="00EF4BD8" w:rsidRDefault="00236231" w:rsidP="00EF4BD8">
            <w:pPr>
              <w:spacing w:after="0"/>
              <w:rPr>
                <w:rFonts w:ascii="Calibri" w:hAnsi="Calibri"/>
                <w:bCs/>
                <w:color w:val="000000"/>
                <w:sz w:val="16"/>
                <w:szCs w:val="16"/>
              </w:rPr>
            </w:pPr>
            <w:r w:rsidRPr="00236231">
              <w:rPr>
                <w:rFonts w:ascii="Calibri" w:hAnsi="Calibri"/>
                <w:bCs/>
                <w:color w:val="000000"/>
                <w:sz w:val="16"/>
                <w:szCs w:val="16"/>
              </w:rPr>
              <w:t>Definition of Core elements</w:t>
            </w:r>
          </w:p>
          <w:p w14:paraId="35A21452" w14:textId="77777777" w:rsidR="00775C63" w:rsidRPr="00160820" w:rsidRDefault="00775C63" w:rsidP="00EF4BD8">
            <w:pPr>
              <w:spacing w:after="0"/>
              <w:rPr>
                <w:rFonts w:ascii="Calibri" w:hAnsi="Calibri"/>
                <w:bCs/>
                <w:color w:val="000000"/>
                <w:sz w:val="16"/>
                <w:szCs w:val="16"/>
              </w:rPr>
            </w:pPr>
          </w:p>
        </w:tc>
        <w:tc>
          <w:tcPr>
            <w:tcW w:w="12758" w:type="dxa"/>
            <w:tcBorders>
              <w:top w:val="single" w:sz="4" w:space="0" w:color="auto"/>
              <w:left w:val="nil"/>
              <w:bottom w:val="single" w:sz="4" w:space="0" w:color="auto"/>
              <w:right w:val="single" w:sz="4" w:space="0" w:color="auto"/>
            </w:tcBorders>
            <w:shd w:val="clear" w:color="auto" w:fill="auto"/>
          </w:tcPr>
          <w:p w14:paraId="25F24D41" w14:textId="77777777" w:rsidR="00775C63" w:rsidRPr="00775C63" w:rsidRDefault="00775C63" w:rsidP="00775C63">
            <w:pPr>
              <w:pBdr>
                <w:top w:val="nil"/>
                <w:left w:val="nil"/>
                <w:bottom w:val="nil"/>
                <w:right w:val="nil"/>
                <w:between w:val="nil"/>
                <w:bar w:val="nil"/>
              </w:pBdr>
              <w:spacing w:after="0" w:line="240" w:lineRule="auto"/>
              <w:ind w:left="34"/>
              <w:rPr>
                <w:rFonts w:ascii="Calibri" w:eastAsia="Times New Roman" w:hAnsi="Calibri" w:cs="Calibri"/>
                <w:sz w:val="16"/>
                <w:szCs w:val="16"/>
                <w:bdr w:val="nil"/>
              </w:rPr>
            </w:pPr>
            <w:r w:rsidRPr="00775C63">
              <w:rPr>
                <w:rFonts w:ascii="Calibri" w:eastAsia="Times New Roman" w:hAnsi="Calibri" w:cs="Calibri"/>
                <w:sz w:val="16"/>
                <w:szCs w:val="16"/>
                <w:bdr w:val="nil"/>
              </w:rPr>
              <w:t>C</w:t>
            </w:r>
            <w:r w:rsidR="00236231">
              <w:rPr>
                <w:rFonts w:ascii="Calibri" w:eastAsia="Times New Roman" w:hAnsi="Calibri" w:cs="Calibri"/>
                <w:sz w:val="16"/>
                <w:szCs w:val="16"/>
                <w:bdr w:val="nil"/>
              </w:rPr>
              <w:t>ore</w:t>
            </w:r>
            <w:r w:rsidRPr="00775C63">
              <w:rPr>
                <w:rFonts w:ascii="Calibri" w:eastAsia="Times New Roman" w:hAnsi="Calibri" w:cs="Calibri"/>
                <w:sz w:val="16"/>
                <w:szCs w:val="16"/>
                <w:bdr w:val="nil"/>
              </w:rPr>
              <w:t xml:space="preserve"> elements are those which are essential for the clinical management, staging or prognosis of the cancer. These elements will either have evidentiary support at </w:t>
            </w:r>
            <w:r w:rsidRPr="00775C63">
              <w:rPr>
                <w:rFonts w:ascii="Calibri" w:eastAsia="Arial Unicode MS" w:hAnsi="Calibri" w:cs="Calibri"/>
                <w:sz w:val="16"/>
                <w:szCs w:val="16"/>
                <w:bdr w:val="nil"/>
              </w:rPr>
              <w:t>Level III-2 or above (based on prognostic factors in the National Health and Medical Research Council levels of evidence</w:t>
            </w:r>
            <w:r w:rsidRPr="00775C63">
              <w:rPr>
                <w:rFonts w:ascii="Calibri" w:eastAsia="Arial Unicode MS" w:hAnsi="Calibri" w:cs="Calibri"/>
                <w:sz w:val="16"/>
                <w:szCs w:val="16"/>
                <w:bdr w:val="nil"/>
              </w:rPr>
              <w:fldChar w:fldCharType="begin"/>
            </w:r>
            <w:r w:rsidRPr="00775C63">
              <w:rPr>
                <w:rFonts w:ascii="Calibri" w:eastAsia="Arial Unicode MS" w:hAnsi="Calibri" w:cs="Calibri"/>
                <w:sz w:val="16"/>
                <w:szCs w:val="16"/>
                <w:bdr w:val="nil"/>
              </w:rPr>
              <w:instrText xml:space="preserve"> ADDIN EN.CITE &lt;EndNote&gt;&lt;Cite&gt;&lt;Author&gt;Merlin&lt;/Author&gt;&lt;Year&gt;2009&lt;/Year&gt;&lt;RecNum&gt;4389&lt;/RecNum&gt;&lt;DisplayText&gt;&lt;style face="superscript"&gt;1&lt;/style&gt;&lt;/DisplayText&gt;&lt;record&gt;&lt;rec-number&gt;4389&lt;/rec-number&gt;&lt;foreign-keys&gt;&lt;key app="EN" db-id="w592zazsqtfvdxe2w9sxtpt2exzt5t0wa2fx" timestamp="1574912282"&gt;4389&lt;/key&gt;&lt;/foreign-keys&gt;&lt;ref-type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 Res Methodol&lt;/secondary-title&gt;&lt;alt-title&gt;BMC medical research methodology&lt;/alt-title&gt;&lt;/titles&gt;&lt;periodical&gt;&lt;full-title&gt;BMC Med Res Methodol&lt;/full-title&gt;&lt;/periodical&gt;&lt;pages&gt;34&lt;/pages&gt;&lt;volume&gt;9&lt;/volume&gt;&lt;edition&gt;2009/06/13&lt;/edition&gt;&lt;keywords&gt;&lt;keyword&gt;Clinical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Medicine/*standards&lt;/keyword&gt;&lt;keyword&gt;Humans&lt;/keyword&gt;&lt;/keywords&gt;&lt;dates&gt;&lt;year&gt;2009&lt;/year&gt;&lt;pub-dates&gt;&lt;date&gt;Jun 11&lt;/date&gt;&lt;/pub-dates&gt;&lt;/dates&gt;&lt;isbn&gt;1471-2288&lt;/isbn&gt;&lt;accession-num&gt;19519887&lt;/accession-num&gt;&lt;urls&gt;&lt;/urls&gt;&lt;custom2&gt;PMC2700132&lt;/custom2&gt;&lt;electronic-resource-num&gt;10.1186/1471-2288-9-34&lt;/electronic-resource-num&gt;&lt;remote-database-provider&gt;NLM&lt;/remote-database-provider&gt;&lt;language&gt;eng&lt;/language&gt;&lt;/record&gt;&lt;/Cite&gt;&lt;/EndNote&gt;</w:instrText>
            </w:r>
            <w:r w:rsidRPr="00775C63">
              <w:rPr>
                <w:rFonts w:ascii="Calibri" w:eastAsia="Arial Unicode MS" w:hAnsi="Calibri" w:cs="Calibri"/>
                <w:sz w:val="16"/>
                <w:szCs w:val="16"/>
                <w:bdr w:val="nil"/>
              </w:rPr>
              <w:fldChar w:fldCharType="separate"/>
            </w:r>
            <w:r w:rsidRPr="00775C63">
              <w:rPr>
                <w:rFonts w:ascii="Calibri" w:eastAsia="Arial Unicode MS" w:hAnsi="Calibri" w:cs="Calibri"/>
                <w:noProof/>
                <w:sz w:val="16"/>
                <w:szCs w:val="16"/>
                <w:bdr w:val="nil"/>
                <w:vertAlign w:val="superscript"/>
              </w:rPr>
              <w:t>1</w:t>
            </w:r>
            <w:r w:rsidRPr="00775C63">
              <w:rPr>
                <w:rFonts w:ascii="Calibri" w:eastAsia="Arial Unicode MS" w:hAnsi="Calibri" w:cs="Calibri"/>
                <w:sz w:val="16"/>
                <w:szCs w:val="16"/>
                <w:bdr w:val="nil"/>
              </w:rPr>
              <w:fldChar w:fldCharType="end"/>
            </w:r>
            <w:r w:rsidRPr="00775C63">
              <w:rPr>
                <w:rFonts w:ascii="Calibri" w:eastAsia="Arial Unicode MS" w:hAnsi="Calibri" w:cs="Calibri"/>
                <w:sz w:val="16"/>
                <w:szCs w:val="16"/>
                <w:bdr w:val="nil"/>
              </w:rPr>
              <w:t>). In rare circumstances, where level III-2 evidence is not available an element may be made a CORE element where there is unanimous agreement in the expert committee. An appropriate staging system e.g., Pathological TNM staging would normally be included as a C</w:t>
            </w:r>
            <w:r w:rsidR="00480283">
              <w:rPr>
                <w:rFonts w:ascii="Calibri" w:eastAsia="Arial Unicode MS" w:hAnsi="Calibri" w:cs="Calibri"/>
                <w:sz w:val="16"/>
                <w:szCs w:val="16"/>
                <w:bdr w:val="nil"/>
              </w:rPr>
              <w:t>ore</w:t>
            </w:r>
            <w:r w:rsidRPr="00775C63">
              <w:rPr>
                <w:rFonts w:ascii="Calibri" w:eastAsia="Arial Unicode MS" w:hAnsi="Calibri" w:cs="Calibri"/>
                <w:sz w:val="16"/>
                <w:szCs w:val="16"/>
                <w:bdr w:val="nil"/>
              </w:rPr>
              <w:t xml:space="preserve"> element.</w:t>
            </w:r>
            <w:r w:rsidRPr="00775C63">
              <w:rPr>
                <w:rFonts w:ascii="Calibri" w:eastAsia="Times New Roman" w:hAnsi="Calibri" w:cs="Calibri"/>
                <w:sz w:val="16"/>
                <w:szCs w:val="16"/>
                <w:bdr w:val="nil"/>
              </w:rPr>
              <w:t xml:space="preserve"> </w:t>
            </w:r>
          </w:p>
          <w:p w14:paraId="5B8A8AAE" w14:textId="77777777" w:rsidR="00775C63" w:rsidRPr="00775C63" w:rsidRDefault="00775C63" w:rsidP="00775C63">
            <w:pPr>
              <w:pBdr>
                <w:top w:val="nil"/>
                <w:left w:val="nil"/>
                <w:bottom w:val="nil"/>
                <w:right w:val="nil"/>
                <w:between w:val="nil"/>
                <w:bar w:val="nil"/>
              </w:pBdr>
              <w:spacing w:after="0" w:line="240" w:lineRule="auto"/>
              <w:ind w:left="34"/>
              <w:rPr>
                <w:rFonts w:ascii="Calibri" w:eastAsia="Times New Roman" w:hAnsi="Calibri" w:cs="Calibri"/>
                <w:sz w:val="16"/>
                <w:szCs w:val="16"/>
                <w:bdr w:val="nil"/>
              </w:rPr>
            </w:pPr>
          </w:p>
          <w:p w14:paraId="6CF72DC5" w14:textId="34E24E76" w:rsidR="00775C63" w:rsidRDefault="00775C63" w:rsidP="00775C63">
            <w:pPr>
              <w:pBdr>
                <w:top w:val="nil"/>
                <w:left w:val="nil"/>
                <w:bottom w:val="nil"/>
                <w:right w:val="nil"/>
                <w:between w:val="nil"/>
                <w:bar w:val="nil"/>
              </w:pBdr>
              <w:spacing w:after="0" w:line="240" w:lineRule="auto"/>
              <w:ind w:left="34"/>
              <w:rPr>
                <w:rFonts w:ascii="Calibri" w:eastAsia="Times New Roman" w:hAnsi="Calibri" w:cs="Calibri"/>
                <w:sz w:val="16"/>
                <w:szCs w:val="16"/>
                <w:bdr w:val="nil"/>
              </w:rPr>
            </w:pPr>
            <w:r w:rsidRPr="00775C63">
              <w:rPr>
                <w:rFonts w:ascii="Calibri" w:eastAsia="Times New Roman" w:hAnsi="Calibri" w:cs="Calibri"/>
                <w:sz w:val="16"/>
                <w:szCs w:val="16"/>
                <w:bdr w:val="nil"/>
              </w:rPr>
              <w:t xml:space="preserve">The summation of all </w:t>
            </w:r>
            <w:r w:rsidR="008A32FB">
              <w:rPr>
                <w:rFonts w:ascii="Calibri" w:eastAsia="Times New Roman" w:hAnsi="Calibri" w:cs="Calibri"/>
                <w:sz w:val="16"/>
                <w:szCs w:val="16"/>
                <w:bdr w:val="nil"/>
              </w:rPr>
              <w:t>c</w:t>
            </w:r>
            <w:r w:rsidR="00480283">
              <w:rPr>
                <w:rFonts w:ascii="Calibri" w:eastAsia="Times New Roman" w:hAnsi="Calibri" w:cs="Calibri"/>
                <w:sz w:val="16"/>
                <w:szCs w:val="16"/>
                <w:bdr w:val="nil"/>
              </w:rPr>
              <w:t>ore</w:t>
            </w:r>
            <w:r w:rsidRPr="00775C63">
              <w:rPr>
                <w:rFonts w:ascii="Calibri" w:eastAsia="Times New Roman" w:hAnsi="Calibri" w:cs="Calibri"/>
                <w:sz w:val="16"/>
                <w:szCs w:val="16"/>
                <w:bdr w:val="nil"/>
              </w:rPr>
              <w:t xml:space="preserve"> elements is considered to be the minimum reporting standard for a specific cancer.</w:t>
            </w:r>
          </w:p>
          <w:p w14:paraId="61A3C25F" w14:textId="77777777" w:rsidR="008A3DC2" w:rsidRDefault="008A3DC2" w:rsidP="00775C63">
            <w:pPr>
              <w:pBdr>
                <w:top w:val="nil"/>
                <w:left w:val="nil"/>
                <w:bottom w:val="nil"/>
                <w:right w:val="nil"/>
                <w:between w:val="nil"/>
                <w:bar w:val="nil"/>
              </w:pBdr>
              <w:spacing w:after="0" w:line="240" w:lineRule="auto"/>
              <w:ind w:left="34"/>
              <w:rPr>
                <w:rFonts w:ascii="Calibri" w:eastAsia="Times New Roman" w:hAnsi="Calibri" w:cs="Calibri"/>
                <w:sz w:val="16"/>
                <w:szCs w:val="16"/>
                <w:bdr w:val="nil"/>
              </w:rPr>
            </w:pPr>
          </w:p>
          <w:p w14:paraId="62648E40" w14:textId="77777777" w:rsidR="008A3DC2" w:rsidRPr="008A3DC2" w:rsidRDefault="00480283" w:rsidP="007C6F63">
            <w:pPr>
              <w:pBdr>
                <w:top w:val="nil"/>
                <w:left w:val="nil"/>
                <w:bottom w:val="nil"/>
                <w:right w:val="nil"/>
                <w:between w:val="nil"/>
                <w:bar w:val="nil"/>
              </w:pBdr>
              <w:tabs>
                <w:tab w:val="left" w:pos="1256"/>
              </w:tabs>
              <w:spacing w:after="0" w:line="240" w:lineRule="auto"/>
              <w:rPr>
                <w:rFonts w:ascii="Calibri" w:eastAsia="Times New Roman" w:hAnsi="Calibri" w:cs="Calibri"/>
                <w:b/>
                <w:sz w:val="16"/>
                <w:szCs w:val="16"/>
                <w:bdr w:val="nil"/>
              </w:rPr>
            </w:pPr>
            <w:r>
              <w:rPr>
                <w:rFonts w:ascii="Calibri" w:eastAsia="Times New Roman" w:hAnsi="Calibri" w:cs="Calibri"/>
                <w:b/>
                <w:sz w:val="16"/>
                <w:szCs w:val="16"/>
                <w:bdr w:val="nil"/>
              </w:rPr>
              <w:t>Reference</w:t>
            </w:r>
            <w:r w:rsidR="007C6F63">
              <w:rPr>
                <w:rFonts w:ascii="Calibri" w:eastAsia="Times New Roman" w:hAnsi="Calibri" w:cs="Calibri"/>
                <w:b/>
                <w:sz w:val="16"/>
                <w:szCs w:val="16"/>
                <w:bdr w:val="nil"/>
              </w:rPr>
              <w:tab/>
            </w:r>
          </w:p>
          <w:p w14:paraId="46B221FD" w14:textId="77777777" w:rsidR="008A3DC2" w:rsidRPr="006D1DD6" w:rsidRDefault="008A3DC2" w:rsidP="003E2FA7">
            <w:pPr>
              <w:pBdr>
                <w:top w:val="nil"/>
                <w:left w:val="nil"/>
                <w:bottom w:val="nil"/>
                <w:right w:val="nil"/>
                <w:between w:val="nil"/>
                <w:bar w:val="nil"/>
              </w:pBdr>
              <w:spacing w:after="0" w:line="240" w:lineRule="auto"/>
              <w:ind w:left="317" w:hanging="317"/>
              <w:rPr>
                <w:color w:val="000000"/>
                <w:sz w:val="16"/>
                <w:szCs w:val="16"/>
              </w:rPr>
            </w:pPr>
            <w:r w:rsidRPr="003E2FA7">
              <w:rPr>
                <w:rFonts w:eastAsia="Calibri" w:cs="Segoe UI"/>
                <w:noProof/>
                <w:color w:val="000000"/>
                <w:sz w:val="16"/>
                <w:szCs w:val="16"/>
                <w:u w:color="000000"/>
                <w:bdr w:val="nil"/>
                <w:lang w:eastAsia="en-AU"/>
              </w:rPr>
              <w:t>1</w:t>
            </w:r>
            <w:r w:rsidRPr="008A3DC2">
              <w:rPr>
                <w:rFonts w:eastAsia="Calibri" w:cs="Segoe UI"/>
                <w:noProof/>
                <w:color w:val="000000"/>
                <w:sz w:val="16"/>
                <w:szCs w:val="16"/>
                <w:u w:color="000000"/>
                <w:bdr w:val="nil"/>
                <w:lang w:eastAsia="en-AU"/>
              </w:rPr>
              <w:tab/>
            </w:r>
            <w:r w:rsidRPr="008A3DC2">
              <w:rPr>
                <w:rFonts w:eastAsia="Calibri" w:cs="Calibri"/>
                <w:noProof/>
                <w:color w:val="000000"/>
                <w:sz w:val="16"/>
                <w:szCs w:val="16"/>
                <w:u w:color="000000"/>
                <w:bdr w:val="nil"/>
                <w:lang w:eastAsia="en-AU"/>
              </w:rPr>
              <w:t xml:space="preserve">Merlin T, Weston A and Tooher R (2009). Extending an evidence hierarchy to include topics other than treatment: revising the Australian 'levels of evidence'. </w:t>
            </w:r>
            <w:r w:rsidRPr="008A3DC2">
              <w:rPr>
                <w:rFonts w:eastAsia="Calibri" w:cs="Calibri"/>
                <w:i/>
                <w:noProof/>
                <w:color w:val="000000"/>
                <w:sz w:val="16"/>
                <w:szCs w:val="16"/>
                <w:u w:color="000000"/>
                <w:bdr w:val="nil"/>
                <w:lang w:eastAsia="en-AU"/>
              </w:rPr>
              <w:t>BMC Med Res Methodol</w:t>
            </w:r>
            <w:r w:rsidRPr="008A3DC2">
              <w:rPr>
                <w:rFonts w:eastAsia="Calibri" w:cs="Calibri"/>
                <w:noProof/>
                <w:color w:val="000000"/>
                <w:sz w:val="16"/>
                <w:szCs w:val="16"/>
                <w:u w:color="000000"/>
                <w:bdr w:val="nil"/>
                <w:lang w:eastAsia="en-AU"/>
              </w:rPr>
              <w:t xml:space="preserve"> 9:34.</w:t>
            </w:r>
          </w:p>
        </w:tc>
      </w:tr>
      <w:tr w:rsidR="00775C63" w:rsidRPr="006D1DD6" w14:paraId="5604E0F1" w14:textId="77777777" w:rsidTr="00775C63">
        <w:trPr>
          <w:trHeight w:val="657"/>
        </w:trPr>
        <w:tc>
          <w:tcPr>
            <w:tcW w:w="2425" w:type="dxa"/>
            <w:tcBorders>
              <w:top w:val="single" w:sz="4" w:space="0" w:color="auto"/>
              <w:left w:val="single" w:sz="4" w:space="0" w:color="auto"/>
              <w:bottom w:val="single" w:sz="4" w:space="0" w:color="auto"/>
              <w:right w:val="single" w:sz="4" w:space="0" w:color="auto"/>
            </w:tcBorders>
            <w:shd w:val="clear" w:color="000000" w:fill="EEECE1"/>
          </w:tcPr>
          <w:p w14:paraId="28BF97AF" w14:textId="77777777" w:rsidR="00775C63" w:rsidRDefault="00236231" w:rsidP="00EF4BD8">
            <w:pPr>
              <w:spacing w:after="0"/>
              <w:rPr>
                <w:rFonts w:ascii="Calibri" w:hAnsi="Calibri"/>
                <w:bCs/>
                <w:color w:val="000000"/>
                <w:sz w:val="16"/>
                <w:szCs w:val="16"/>
              </w:rPr>
            </w:pPr>
            <w:r w:rsidRPr="00236231">
              <w:rPr>
                <w:rFonts w:ascii="Calibri" w:hAnsi="Calibri"/>
                <w:bCs/>
                <w:color w:val="000000"/>
                <w:sz w:val="16"/>
                <w:szCs w:val="16"/>
              </w:rPr>
              <w:t>Definition of Non-core elements</w:t>
            </w:r>
          </w:p>
        </w:tc>
        <w:tc>
          <w:tcPr>
            <w:tcW w:w="12758" w:type="dxa"/>
            <w:tcBorders>
              <w:top w:val="single" w:sz="4" w:space="0" w:color="auto"/>
              <w:left w:val="nil"/>
              <w:bottom w:val="single" w:sz="4" w:space="0" w:color="auto"/>
              <w:right w:val="single" w:sz="4" w:space="0" w:color="auto"/>
            </w:tcBorders>
            <w:shd w:val="clear" w:color="auto" w:fill="auto"/>
          </w:tcPr>
          <w:p w14:paraId="592ACFD7" w14:textId="77777777" w:rsidR="00775C63" w:rsidRPr="00775C63" w:rsidRDefault="00775C63" w:rsidP="00775C63">
            <w:pPr>
              <w:pBdr>
                <w:top w:val="nil"/>
                <w:left w:val="nil"/>
                <w:bottom w:val="nil"/>
                <w:right w:val="nil"/>
                <w:between w:val="nil"/>
                <w:bar w:val="nil"/>
              </w:pBdr>
              <w:spacing w:after="0" w:line="240" w:lineRule="auto"/>
              <w:ind w:left="34"/>
              <w:rPr>
                <w:rFonts w:ascii="Calibri" w:eastAsia="Arial Unicode MS" w:hAnsi="Calibri" w:cs="Calibri"/>
                <w:sz w:val="16"/>
                <w:szCs w:val="16"/>
                <w:bdr w:val="nil"/>
              </w:rPr>
            </w:pPr>
            <w:r w:rsidRPr="00775C63">
              <w:rPr>
                <w:rFonts w:ascii="Calibri" w:eastAsia="Arial Unicode MS" w:hAnsi="Calibri" w:cs="Calibri"/>
                <w:sz w:val="16"/>
                <w:szCs w:val="16"/>
                <w:bdr w:val="nil"/>
              </w:rPr>
              <w:t>N</w:t>
            </w:r>
            <w:r w:rsidR="00236231">
              <w:rPr>
                <w:rFonts w:ascii="Calibri" w:eastAsia="Arial Unicode MS" w:hAnsi="Calibri" w:cs="Calibri"/>
                <w:sz w:val="16"/>
                <w:szCs w:val="16"/>
                <w:bdr w:val="nil"/>
              </w:rPr>
              <w:t>on</w:t>
            </w:r>
            <w:r w:rsidRPr="00775C63">
              <w:rPr>
                <w:rFonts w:ascii="Calibri" w:eastAsia="Arial Unicode MS" w:hAnsi="Calibri" w:cs="Calibri"/>
                <w:sz w:val="16"/>
                <w:szCs w:val="16"/>
                <w:bdr w:val="nil"/>
              </w:rPr>
              <w:t>-</w:t>
            </w:r>
            <w:r w:rsidR="00236231">
              <w:rPr>
                <w:rFonts w:ascii="Calibri" w:eastAsia="Arial Unicode MS" w:hAnsi="Calibri" w:cs="Calibri"/>
                <w:sz w:val="16"/>
                <w:szCs w:val="16"/>
                <w:bdr w:val="nil"/>
              </w:rPr>
              <w:t>core</w:t>
            </w:r>
            <w:r w:rsidRPr="00775C63">
              <w:rPr>
                <w:rFonts w:ascii="Calibri" w:eastAsia="Arial Unicode MS" w:hAnsi="Calibri" w:cs="Calibri"/>
                <w:sz w:val="16"/>
                <w:szCs w:val="16"/>
                <w:bdr w:val="nil"/>
              </w:rPr>
              <w:t xml:space="preserve"> elements are those which are unanimously agreed should be included in the dataset but are not supported by level III-2 evidence. These elements may be clinically important and recommended as good practice but are not yet validated or regularly used in patient management.</w:t>
            </w:r>
          </w:p>
          <w:p w14:paraId="5A745EF1" w14:textId="77777777" w:rsidR="00775C63" w:rsidRPr="00775C63" w:rsidRDefault="00775C63" w:rsidP="00775C63">
            <w:pPr>
              <w:pBdr>
                <w:top w:val="nil"/>
                <w:left w:val="nil"/>
                <w:bottom w:val="nil"/>
                <w:right w:val="nil"/>
                <w:between w:val="nil"/>
                <w:bar w:val="nil"/>
              </w:pBdr>
              <w:spacing w:after="0" w:line="240" w:lineRule="auto"/>
              <w:ind w:left="34"/>
              <w:rPr>
                <w:rFonts w:ascii="Calibri" w:eastAsia="Arial Unicode MS" w:hAnsi="Calibri" w:cs="Calibri"/>
                <w:sz w:val="16"/>
                <w:szCs w:val="16"/>
                <w:bdr w:val="nil"/>
              </w:rPr>
            </w:pPr>
          </w:p>
          <w:p w14:paraId="3D6B3CB6" w14:textId="2AA1A278" w:rsidR="00775C63" w:rsidRPr="006D1DD6" w:rsidRDefault="00775C63" w:rsidP="00480283">
            <w:pPr>
              <w:pBdr>
                <w:top w:val="nil"/>
                <w:left w:val="nil"/>
                <w:bottom w:val="nil"/>
                <w:right w:val="nil"/>
                <w:between w:val="nil"/>
                <w:bar w:val="nil"/>
              </w:pBdr>
              <w:spacing w:after="0" w:line="240" w:lineRule="auto"/>
              <w:ind w:left="34"/>
              <w:rPr>
                <w:color w:val="000000"/>
                <w:sz w:val="16"/>
                <w:szCs w:val="16"/>
              </w:rPr>
            </w:pPr>
            <w:r w:rsidRPr="00775C63">
              <w:rPr>
                <w:rFonts w:ascii="Calibri" w:eastAsia="Arial Unicode MS" w:hAnsi="Calibri" w:cs="Calibri"/>
                <w:sz w:val="16"/>
                <w:szCs w:val="16"/>
                <w:bdr w:val="nil"/>
              </w:rPr>
              <w:t xml:space="preserve">Key information other than that </w:t>
            </w:r>
            <w:r w:rsidRPr="00775C63">
              <w:rPr>
                <w:rFonts w:ascii="Calibri" w:eastAsia="Times New Roman" w:hAnsi="Calibri" w:cs="Calibri"/>
                <w:sz w:val="16"/>
                <w:szCs w:val="16"/>
                <w:bdr w:val="nil"/>
              </w:rPr>
              <w:t>which is essential for clinical management, staging or prognosis of the cancer</w:t>
            </w:r>
            <w:r w:rsidRPr="00775C63">
              <w:rPr>
                <w:rFonts w:ascii="Calibri" w:eastAsia="Arial Unicode MS" w:hAnsi="Calibri" w:cs="Calibri"/>
                <w:sz w:val="16"/>
                <w:szCs w:val="16"/>
                <w:bdr w:val="nil"/>
              </w:rPr>
              <w:t xml:space="preserve"> such as macroscopic observations and interpretation, which are fundamental to the histological diagnosis and conclusion e.g., macroscopic tumour details, may be included as either </w:t>
            </w:r>
            <w:r w:rsidR="001B3A81">
              <w:rPr>
                <w:rFonts w:ascii="Calibri" w:eastAsia="Arial Unicode MS" w:hAnsi="Calibri" w:cs="Calibri"/>
                <w:sz w:val="16"/>
                <w:szCs w:val="16"/>
                <w:bdr w:val="nil"/>
              </w:rPr>
              <w:t>c</w:t>
            </w:r>
            <w:r w:rsidR="00480283">
              <w:rPr>
                <w:rFonts w:ascii="Calibri" w:eastAsia="Arial Unicode MS" w:hAnsi="Calibri" w:cs="Calibri"/>
                <w:sz w:val="16"/>
                <w:szCs w:val="16"/>
                <w:bdr w:val="nil"/>
              </w:rPr>
              <w:t xml:space="preserve">ore or </w:t>
            </w:r>
            <w:r w:rsidR="001B3A81">
              <w:rPr>
                <w:rFonts w:ascii="Calibri" w:eastAsia="Arial Unicode MS" w:hAnsi="Calibri" w:cs="Calibri"/>
                <w:sz w:val="16"/>
                <w:szCs w:val="16"/>
                <w:bdr w:val="nil"/>
              </w:rPr>
              <w:t>n</w:t>
            </w:r>
            <w:r w:rsidR="00480283">
              <w:rPr>
                <w:rFonts w:ascii="Calibri" w:eastAsia="Arial Unicode MS" w:hAnsi="Calibri" w:cs="Calibri"/>
                <w:sz w:val="16"/>
                <w:szCs w:val="16"/>
                <w:bdr w:val="nil"/>
              </w:rPr>
              <w:t>on-core</w:t>
            </w:r>
            <w:r w:rsidRPr="00775C63">
              <w:rPr>
                <w:rFonts w:ascii="Calibri" w:eastAsia="Arial Unicode MS" w:hAnsi="Calibri" w:cs="Calibri"/>
                <w:sz w:val="16"/>
                <w:szCs w:val="16"/>
                <w:bdr w:val="nil"/>
              </w:rPr>
              <w:t xml:space="preserve"> elements by consensus of the Dataset Authoring Committee</w:t>
            </w:r>
            <w:r w:rsidRPr="008A3DC2">
              <w:rPr>
                <w:rFonts w:ascii="Calibri" w:eastAsia="Arial Unicode MS" w:hAnsi="Calibri" w:cs="Calibri"/>
                <w:sz w:val="16"/>
                <w:szCs w:val="16"/>
                <w:bdr w:val="nil"/>
              </w:rPr>
              <w:t>.</w:t>
            </w:r>
          </w:p>
        </w:tc>
      </w:tr>
      <w:tr w:rsidR="00775C63" w:rsidRPr="006D1DD6" w14:paraId="56DE5794" w14:textId="77777777" w:rsidTr="00775C63">
        <w:trPr>
          <w:trHeight w:val="657"/>
        </w:trPr>
        <w:tc>
          <w:tcPr>
            <w:tcW w:w="2425" w:type="dxa"/>
            <w:tcBorders>
              <w:top w:val="single" w:sz="4" w:space="0" w:color="auto"/>
              <w:left w:val="single" w:sz="4" w:space="0" w:color="auto"/>
              <w:bottom w:val="single" w:sz="4" w:space="0" w:color="auto"/>
              <w:right w:val="single" w:sz="4" w:space="0" w:color="auto"/>
            </w:tcBorders>
            <w:shd w:val="clear" w:color="000000" w:fill="EEECE1"/>
          </w:tcPr>
          <w:p w14:paraId="14365AB1"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tcBorders>
              <w:top w:val="single" w:sz="4" w:space="0" w:color="auto"/>
              <w:left w:val="nil"/>
              <w:bottom w:val="single" w:sz="4" w:space="0" w:color="auto"/>
              <w:right w:val="single" w:sz="4" w:space="0" w:color="auto"/>
            </w:tcBorders>
            <w:shd w:val="clear" w:color="auto" w:fill="auto"/>
          </w:tcPr>
          <w:p w14:paraId="0441E350" w14:textId="77777777" w:rsidR="00953991" w:rsidRPr="00953991" w:rsidRDefault="00953991" w:rsidP="00953991">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eastAsia="nb-NO"/>
              </w:rPr>
            </w:pPr>
            <w:r w:rsidRPr="00953991">
              <w:rPr>
                <w:rFonts w:ascii="Calibri" w:eastAsia="Calibri" w:hAnsi="Calibri" w:cs="Calibri"/>
                <w:color w:val="000000"/>
                <w:sz w:val="16"/>
                <w:szCs w:val="16"/>
                <w:u w:color="000000"/>
                <w:bdr w:val="nil"/>
                <w:lang w:eastAsia="nb-NO"/>
              </w:rPr>
              <w:t xml:space="preserve">The dataset has been developed for pancreatic </w:t>
            </w:r>
            <w:r w:rsidRPr="00953991">
              <w:rPr>
                <w:rFonts w:ascii="Calibri" w:eastAsia="Calibri" w:hAnsi="Calibri" w:cs="Calibri"/>
                <w:color w:val="000000"/>
                <w:sz w:val="16"/>
                <w:szCs w:val="16"/>
                <w:u w:color="000000"/>
                <w:bdr w:val="nil"/>
                <w:lang w:val="pt-PT" w:eastAsia="nb-NO"/>
              </w:rPr>
              <w:t xml:space="preserve">resection specimens </w:t>
            </w:r>
            <w:r w:rsidRPr="00953991">
              <w:rPr>
                <w:rFonts w:ascii="Calibri" w:eastAsia="Calibri" w:hAnsi="Calibri" w:cs="Calibri"/>
                <w:color w:val="000000"/>
                <w:sz w:val="16"/>
                <w:szCs w:val="16"/>
                <w:u w:color="000000"/>
                <w:bdr w:val="nil"/>
                <w:lang w:eastAsia="nb-NO"/>
              </w:rPr>
              <w:t xml:space="preserve">with carcinomas of the exocrine pancreas, i.e., ductal adenocarcinoma and acinar cell carcinoma. </w:t>
            </w:r>
          </w:p>
          <w:p w14:paraId="6EBA3193" w14:textId="77777777" w:rsidR="00953991" w:rsidRPr="00953991" w:rsidRDefault="00953991" w:rsidP="00953991">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eastAsia="nb-NO"/>
              </w:rPr>
            </w:pPr>
          </w:p>
          <w:p w14:paraId="780CD979" w14:textId="77777777" w:rsidR="00953991" w:rsidRPr="00953991" w:rsidRDefault="00953991" w:rsidP="00953991">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eastAsia="nb-NO"/>
              </w:rPr>
            </w:pPr>
            <w:r w:rsidRPr="00953991">
              <w:rPr>
                <w:rFonts w:ascii="Calibri" w:eastAsia="Calibri" w:hAnsi="Calibri" w:cs="Calibri"/>
                <w:color w:val="000000"/>
                <w:sz w:val="16"/>
                <w:szCs w:val="16"/>
                <w:u w:color="000000"/>
                <w:bdr w:val="nil"/>
                <w:lang w:eastAsia="nb-NO"/>
              </w:rPr>
              <w:t>Carcinoma of the ampulla of Vater, common bile duct and duodenum, neuroendocrine neoplasia, lymphoma, sarcoma and secondary tumours are excluded from this dataset.</w:t>
            </w:r>
          </w:p>
          <w:p w14:paraId="1FFFE794" w14:textId="77777777" w:rsidR="00953991" w:rsidRPr="00953991" w:rsidRDefault="00953991" w:rsidP="00953991">
            <w:pPr>
              <w:pBdr>
                <w:top w:val="nil"/>
                <w:left w:val="nil"/>
                <w:bottom w:val="nil"/>
                <w:right w:val="nil"/>
                <w:between w:val="nil"/>
                <w:bar w:val="nil"/>
              </w:pBdr>
              <w:spacing w:after="0" w:line="240" w:lineRule="auto"/>
              <w:rPr>
                <w:rFonts w:ascii="Calibri" w:eastAsia="Calibri" w:hAnsi="Calibri" w:cs="Calibri"/>
                <w:i/>
                <w:iCs/>
                <w:color w:val="000000"/>
                <w:sz w:val="16"/>
                <w:szCs w:val="16"/>
                <w:u w:color="000000"/>
                <w:bdr w:val="nil"/>
                <w:lang w:val="en-US" w:eastAsia="nb-NO"/>
              </w:rPr>
            </w:pPr>
          </w:p>
          <w:p w14:paraId="3763CC8B" w14:textId="77777777" w:rsidR="00953991" w:rsidRDefault="00953991" w:rsidP="00953991">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nb-NO"/>
              </w:rPr>
            </w:pPr>
            <w:r w:rsidRPr="00953991">
              <w:rPr>
                <w:rFonts w:ascii="Calibri" w:eastAsia="Calibri" w:hAnsi="Calibri" w:cs="Calibri"/>
                <w:color w:val="000000"/>
                <w:sz w:val="16"/>
                <w:szCs w:val="16"/>
                <w:u w:color="000000"/>
                <w:bdr w:val="nil"/>
                <w:lang w:val="en-US" w:eastAsia="nb-NO"/>
              </w:rPr>
              <w:t xml:space="preserve">The distinction between adenocarcinoma arising in the pancreatic head, ampulla, distal bile duct and duodenum may at times be difficult. However, because the </w:t>
            </w:r>
            <w:proofErr w:type="spellStart"/>
            <w:r w:rsidRPr="00953991">
              <w:rPr>
                <w:rFonts w:ascii="Calibri" w:eastAsia="Calibri" w:hAnsi="Calibri" w:cs="Calibri"/>
                <w:color w:val="000000"/>
                <w:sz w:val="16"/>
                <w:szCs w:val="16"/>
                <w:u w:color="000000"/>
                <w:bdr w:val="nil"/>
                <w:lang w:val="en-US" w:eastAsia="nb-NO"/>
              </w:rPr>
              <w:t>pTN</w:t>
            </w:r>
            <w:proofErr w:type="spellEnd"/>
            <w:r w:rsidRPr="00953991">
              <w:rPr>
                <w:rFonts w:ascii="Calibri" w:eastAsia="Calibri" w:hAnsi="Calibri" w:cs="Calibri"/>
                <w:color w:val="000000"/>
                <w:sz w:val="16"/>
                <w:szCs w:val="16"/>
                <w:u w:color="000000"/>
                <w:bdr w:val="nil"/>
                <w:lang w:val="en-US" w:eastAsia="nb-NO"/>
              </w:rPr>
              <w:t xml:space="preserve">-staging of these </w:t>
            </w:r>
            <w:proofErr w:type="spellStart"/>
            <w:r w:rsidRPr="00953991">
              <w:rPr>
                <w:rFonts w:ascii="Calibri" w:eastAsia="Calibri" w:hAnsi="Calibri" w:cs="Calibri"/>
                <w:color w:val="000000"/>
                <w:sz w:val="16"/>
                <w:szCs w:val="16"/>
                <w:u w:color="000000"/>
                <w:bdr w:val="nil"/>
                <w:lang w:val="en-US" w:eastAsia="nb-NO"/>
              </w:rPr>
              <w:t>tumours</w:t>
            </w:r>
            <w:proofErr w:type="spellEnd"/>
            <w:r w:rsidRPr="00953991">
              <w:rPr>
                <w:rFonts w:ascii="Calibri" w:eastAsia="Calibri" w:hAnsi="Calibri" w:cs="Calibri"/>
                <w:color w:val="000000"/>
                <w:sz w:val="16"/>
                <w:szCs w:val="16"/>
                <w:u w:color="000000"/>
                <w:bdr w:val="nil"/>
                <w:lang w:val="en-US" w:eastAsia="nb-NO"/>
              </w:rPr>
              <w:t xml:space="preserve"> differs, and patient treatment and prognosis may be different, correct identification of the cancer origin is important and primarily based on the location of the </w:t>
            </w:r>
            <w:proofErr w:type="spellStart"/>
            <w:r w:rsidRPr="00953991">
              <w:rPr>
                <w:rFonts w:ascii="Calibri" w:eastAsia="Calibri" w:hAnsi="Calibri" w:cs="Calibri"/>
                <w:color w:val="000000"/>
                <w:sz w:val="16"/>
                <w:szCs w:val="16"/>
                <w:u w:color="000000"/>
                <w:bdr w:val="nil"/>
                <w:lang w:val="en-US" w:eastAsia="nb-NO"/>
              </w:rPr>
              <w:t>centre</w:t>
            </w:r>
            <w:proofErr w:type="spellEnd"/>
            <w:r w:rsidRPr="00953991">
              <w:rPr>
                <w:rFonts w:ascii="Calibri" w:eastAsia="Calibri" w:hAnsi="Calibri" w:cs="Calibri"/>
                <w:color w:val="000000"/>
                <w:sz w:val="16"/>
                <w:szCs w:val="16"/>
                <w:u w:color="000000"/>
                <w:bdr w:val="nil"/>
                <w:lang w:val="en-US" w:eastAsia="nb-NO"/>
              </w:rPr>
              <w:t xml:space="preserve"> of the </w:t>
            </w:r>
            <w:proofErr w:type="spellStart"/>
            <w:r w:rsidRPr="00953991">
              <w:rPr>
                <w:rFonts w:ascii="Calibri" w:eastAsia="Calibri" w:hAnsi="Calibri" w:cs="Calibri"/>
                <w:color w:val="000000"/>
                <w:sz w:val="16"/>
                <w:szCs w:val="16"/>
                <w:u w:color="000000"/>
                <w:bdr w:val="nil"/>
                <w:lang w:val="en-US" w:eastAsia="nb-NO"/>
              </w:rPr>
              <w:t>tumour</w:t>
            </w:r>
            <w:proofErr w:type="spellEnd"/>
            <w:r w:rsidRPr="00953991">
              <w:rPr>
                <w:rFonts w:ascii="Calibri" w:eastAsia="Calibri" w:hAnsi="Calibri" w:cs="Calibri"/>
                <w:color w:val="000000"/>
                <w:sz w:val="16"/>
                <w:szCs w:val="16"/>
                <w:u w:color="000000"/>
                <w:bdr w:val="nil"/>
                <w:lang w:val="en-US" w:eastAsia="nb-NO"/>
              </w:rPr>
              <w:t xml:space="preserve"> mass.</w: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PEVuZE5vdGU+PENpdGU+PEF1dGhvcj5Tb2VyPC9BdXRob3I+PFllYXI+MjAxODwvWWVhcj48UmVj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cz4xMDM2LTQ5PC9wYWdlcz48dm9sdW1lPjk5PC92b2x1bWU+PG51bWJlcj44PC9udW1iZXI+PGVk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</w:fldData>
              </w:fldChar>
            </w:r>
            <w:r w:rsidRPr="00953991">
              <w:rPr>
                <w:rFonts w:ascii="Calibri" w:eastAsia="Calibri" w:hAnsi="Calibri" w:cs="Calibri"/>
                <w:color w:val="000000"/>
                <w:sz w:val="16"/>
                <w:szCs w:val="16"/>
                <w:u w:color="000000"/>
                <w:bdr w:val="nil"/>
                <w:lang w:val="en-US" w:eastAsia="nb-NO"/>
              </w:rPr>
              <w:instrText xml:space="preserve"> ADDIN EN.CITE </w:instrTex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PEVuZE5vdGU+PENpdGU+PEF1dGhvcj5Tb2VyPC9BdXRob3I+PFllYXI+MjAxODwvWWVhcj48UmVj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cz4xMDM2LTQ5PC9wYWdlcz48dm9sdW1lPjk5PC92b2x1bWU+PG51bWJlcj44PC9udW1iZXI+PGVk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</w:fldData>
              </w:fldChar>
            </w:r>
            <w:r w:rsidRPr="00953991">
              <w:rPr>
                <w:rFonts w:ascii="Calibri" w:eastAsia="Calibri" w:hAnsi="Calibri" w:cs="Calibri"/>
                <w:color w:val="000000"/>
                <w:sz w:val="16"/>
                <w:szCs w:val="16"/>
                <w:u w:color="000000"/>
                <w:bdr w:val="nil"/>
                <w:lang w:val="en-US" w:eastAsia="nb-NO"/>
              </w:rPr>
              <w:instrText xml:space="preserve"> ADDIN EN.CITE.DATA </w:instrText>
            </w:r>
            <w:r w:rsidRPr="00953991">
              <w:rPr>
                <w:rFonts w:ascii="Calibri" w:eastAsia="Calibri" w:hAnsi="Calibri" w:cs="Calibri"/>
                <w:color w:val="000000"/>
                <w:sz w:val="16"/>
                <w:szCs w:val="16"/>
                <w:u w:color="000000"/>
                <w:bdr w:val="nil"/>
                <w:lang w:eastAsia="nb-NO"/>
              </w:rPr>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r>
            <w:r w:rsidRPr="00953991">
              <w:rPr>
                <w:rFonts w:ascii="Calibri" w:eastAsia="Calibri" w:hAnsi="Calibri" w:cs="Calibri"/>
                <w:color w:val="000000"/>
                <w:sz w:val="16"/>
                <w:szCs w:val="16"/>
                <w:u w:color="000000"/>
                <w:bdr w:val="nil"/>
                <w:lang w:val="en-US" w:eastAsia="nb-NO"/>
              </w:rPr>
              <w:fldChar w:fldCharType="separate"/>
            </w:r>
            <w:r w:rsidRPr="00953991">
              <w:rPr>
                <w:rFonts w:ascii="Calibri" w:eastAsia="Calibri" w:hAnsi="Calibri" w:cs="Calibri"/>
                <w:color w:val="000000"/>
                <w:sz w:val="16"/>
                <w:szCs w:val="16"/>
                <w:u w:color="000000"/>
                <w:bdr w:val="nil"/>
                <w:vertAlign w:val="superscript"/>
                <w:lang w:val="en-US" w:eastAsia="nb-NO"/>
              </w:rPr>
              <w:t>1-3</w:t>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t xml:space="preserve"> While the presence of precursor lesions (e.g., dysplasia in the ampulla or duodenum, high grade pancreatic intraepithelial neoplasia (PanIN)) may be helpful in identifying the cancer origin, these are often lacking or, as in the case of low grade PanIN, of no evidentiary support.</w: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PEVuZE5vdGU+PENpdGU+PEF1dGhvcj5BZ29mZjwvQXV0aG9yPjxZZWFyPjIwMDE8L1llYXI+PFJl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</w:fldData>
              </w:fldChar>
            </w:r>
            <w:r w:rsidRPr="00953991">
              <w:rPr>
                <w:rFonts w:ascii="Calibri" w:eastAsia="Calibri" w:hAnsi="Calibri" w:cs="Calibri"/>
                <w:color w:val="000000"/>
                <w:sz w:val="16"/>
                <w:szCs w:val="16"/>
                <w:u w:color="000000"/>
                <w:bdr w:val="nil"/>
                <w:lang w:val="en-US" w:eastAsia="nb-NO"/>
              </w:rPr>
              <w:instrText xml:space="preserve"> ADDIN EN.CITE </w:instrTex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PEVuZE5vdGU+PENpdGU+PEF1dGhvcj5BZ29mZjwvQXV0aG9yPjxZZWFyPjIwMDE8L1llYXI+PFJl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</w:fldData>
              </w:fldChar>
            </w:r>
            <w:r w:rsidRPr="00953991">
              <w:rPr>
                <w:rFonts w:ascii="Calibri" w:eastAsia="Calibri" w:hAnsi="Calibri" w:cs="Calibri"/>
                <w:color w:val="000000"/>
                <w:sz w:val="16"/>
                <w:szCs w:val="16"/>
                <w:u w:color="000000"/>
                <w:bdr w:val="nil"/>
                <w:lang w:val="en-US" w:eastAsia="nb-NO"/>
              </w:rPr>
              <w:instrText xml:space="preserve"> ADDIN EN.CITE.DATA </w:instrText>
            </w:r>
            <w:r w:rsidRPr="00953991">
              <w:rPr>
                <w:rFonts w:ascii="Calibri" w:eastAsia="Calibri" w:hAnsi="Calibri" w:cs="Calibri"/>
                <w:color w:val="000000"/>
                <w:sz w:val="16"/>
                <w:szCs w:val="16"/>
                <w:u w:color="000000"/>
                <w:bdr w:val="nil"/>
                <w:lang w:eastAsia="nb-NO"/>
              </w:rPr>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r>
            <w:r w:rsidRPr="00953991">
              <w:rPr>
                <w:rFonts w:ascii="Calibri" w:eastAsia="Calibri" w:hAnsi="Calibri" w:cs="Calibri"/>
                <w:color w:val="000000"/>
                <w:sz w:val="16"/>
                <w:szCs w:val="16"/>
                <w:u w:color="000000"/>
                <w:bdr w:val="nil"/>
                <w:lang w:val="en-US" w:eastAsia="nb-NO"/>
              </w:rPr>
              <w:fldChar w:fldCharType="separate"/>
            </w:r>
            <w:r w:rsidRPr="00953991">
              <w:rPr>
                <w:rFonts w:ascii="Calibri" w:eastAsia="Calibri" w:hAnsi="Calibri" w:cs="Calibri"/>
                <w:color w:val="000000"/>
                <w:sz w:val="16"/>
                <w:szCs w:val="16"/>
                <w:u w:color="000000"/>
                <w:bdr w:val="nil"/>
                <w:vertAlign w:val="superscript"/>
                <w:lang w:val="en-US" w:eastAsia="nb-NO"/>
              </w:rPr>
              <w:t>4</w:t>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t xml:space="preserve"> Furthermore, </w:t>
            </w:r>
            <w:proofErr w:type="spellStart"/>
            <w:r w:rsidRPr="00953991">
              <w:rPr>
                <w:rFonts w:ascii="Calibri" w:eastAsia="Calibri" w:hAnsi="Calibri" w:cs="Calibri"/>
                <w:color w:val="000000"/>
                <w:sz w:val="16"/>
                <w:szCs w:val="16"/>
                <w:u w:color="000000"/>
                <w:bdr w:val="nil"/>
                <w:lang w:val="en-US" w:eastAsia="nb-NO"/>
              </w:rPr>
              <w:t>colonisation</w:t>
            </w:r>
            <w:proofErr w:type="spellEnd"/>
            <w:r w:rsidRPr="00953991">
              <w:rPr>
                <w:rFonts w:ascii="Calibri" w:eastAsia="Calibri" w:hAnsi="Calibri" w:cs="Calibri"/>
                <w:color w:val="000000"/>
                <w:sz w:val="16"/>
                <w:szCs w:val="16"/>
                <w:u w:color="000000"/>
                <w:bdr w:val="nil"/>
                <w:lang w:val="en-US" w:eastAsia="nb-NO"/>
              </w:rPr>
              <w:t xml:space="preserve"> of non-neoplastic epithelial surfaces (of pancreatic ducts or the duodenum) by adenocarcinoma (so-called ‘</w:t>
            </w:r>
            <w:proofErr w:type="spellStart"/>
            <w:r w:rsidRPr="00953991">
              <w:rPr>
                <w:rFonts w:ascii="Calibri" w:eastAsia="Calibri" w:hAnsi="Calibri" w:cs="Calibri"/>
                <w:color w:val="000000"/>
                <w:sz w:val="16"/>
                <w:szCs w:val="16"/>
                <w:u w:color="000000"/>
                <w:bdr w:val="nil"/>
                <w:lang w:val="en-US" w:eastAsia="nb-NO"/>
              </w:rPr>
              <w:t>cancerisation</w:t>
            </w:r>
            <w:proofErr w:type="spellEnd"/>
            <w:r w:rsidRPr="00953991">
              <w:rPr>
                <w:rFonts w:ascii="Calibri" w:eastAsia="Calibri" w:hAnsi="Calibri" w:cs="Calibri"/>
                <w:color w:val="000000"/>
                <w:sz w:val="16"/>
                <w:szCs w:val="16"/>
                <w:u w:color="000000"/>
                <w:bdr w:val="nil"/>
                <w:lang w:val="en-US" w:eastAsia="nb-NO"/>
              </w:rPr>
              <w:t>’) may mimic dysplasia.</w: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PEVuZE5vdGU+PENpdGU+PEF1dGhvcj5Qb2x5ZG9yaWRlcyBBRDwvQXV0aG9yPjxZZWFyPjIwMDg8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=
</w:fldData>
              </w:fldChar>
            </w:r>
            <w:r w:rsidRPr="00953991">
              <w:rPr>
                <w:rFonts w:ascii="Calibri" w:eastAsia="Calibri" w:hAnsi="Calibri" w:cs="Calibri"/>
                <w:color w:val="000000"/>
                <w:sz w:val="16"/>
                <w:szCs w:val="16"/>
                <w:u w:color="000000"/>
                <w:bdr w:val="nil"/>
                <w:lang w:val="en-US" w:eastAsia="nb-NO"/>
              </w:rPr>
              <w:instrText xml:space="preserve"> ADDIN EN.CITE </w:instrTex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PEVuZE5vdGU+PENpdGU+PEF1dGhvcj5Qb2x5ZG9yaWRlcyBBRDwvQXV0aG9yPjxZZWFyPjIwMDg8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=
</w:fldData>
              </w:fldChar>
            </w:r>
            <w:r w:rsidRPr="00953991">
              <w:rPr>
                <w:rFonts w:ascii="Calibri" w:eastAsia="Calibri" w:hAnsi="Calibri" w:cs="Calibri"/>
                <w:color w:val="000000"/>
                <w:sz w:val="16"/>
                <w:szCs w:val="16"/>
                <w:u w:color="000000"/>
                <w:bdr w:val="nil"/>
                <w:lang w:val="en-US" w:eastAsia="nb-NO"/>
              </w:rPr>
              <w:instrText xml:space="preserve"> ADDIN EN.CITE.DATA </w:instrText>
            </w:r>
            <w:r w:rsidRPr="00953991">
              <w:rPr>
                <w:rFonts w:ascii="Calibri" w:eastAsia="Calibri" w:hAnsi="Calibri" w:cs="Calibri"/>
                <w:color w:val="000000"/>
                <w:sz w:val="16"/>
                <w:szCs w:val="16"/>
                <w:u w:color="000000"/>
                <w:bdr w:val="nil"/>
                <w:lang w:eastAsia="nb-NO"/>
              </w:rPr>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r>
            <w:r w:rsidRPr="00953991">
              <w:rPr>
                <w:rFonts w:ascii="Calibri" w:eastAsia="Calibri" w:hAnsi="Calibri" w:cs="Calibri"/>
                <w:color w:val="000000"/>
                <w:sz w:val="16"/>
                <w:szCs w:val="16"/>
                <w:u w:color="000000"/>
                <w:bdr w:val="nil"/>
                <w:lang w:val="en-US" w:eastAsia="nb-NO"/>
              </w:rPr>
              <w:fldChar w:fldCharType="separate"/>
            </w:r>
            <w:r w:rsidRPr="00953991">
              <w:rPr>
                <w:rFonts w:ascii="Calibri" w:eastAsia="Calibri" w:hAnsi="Calibri" w:cs="Calibri"/>
                <w:color w:val="000000"/>
                <w:sz w:val="16"/>
                <w:szCs w:val="16"/>
                <w:u w:color="000000"/>
                <w:bdr w:val="nil"/>
                <w:vertAlign w:val="superscript"/>
                <w:lang w:val="en-US" w:eastAsia="nb-NO"/>
              </w:rPr>
              <w:t>5,6</w:t>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t xml:space="preserve"> Microscopically, intestinal type morphology of the adenocarcinoma and expression of intestinal markers (CK20+, CDX2+, MUC2+) may help with distinguishing ampullary cancer from carcinoma arising in the pancreas or bile duct, which is predominantly of </w:t>
            </w:r>
            <w:proofErr w:type="spellStart"/>
            <w:r w:rsidRPr="00953991">
              <w:rPr>
                <w:rFonts w:ascii="Calibri" w:eastAsia="Calibri" w:hAnsi="Calibri" w:cs="Calibri"/>
                <w:color w:val="000000"/>
                <w:sz w:val="16"/>
                <w:szCs w:val="16"/>
                <w:u w:color="000000"/>
                <w:bdr w:val="nil"/>
                <w:lang w:val="en-US" w:eastAsia="nb-NO"/>
              </w:rPr>
              <w:t>pancreatobiliary</w:t>
            </w:r>
            <w:proofErr w:type="spellEnd"/>
            <w:r w:rsidRPr="00953991">
              <w:rPr>
                <w:rFonts w:ascii="Calibri" w:eastAsia="Calibri" w:hAnsi="Calibri" w:cs="Calibri"/>
                <w:color w:val="000000"/>
                <w:sz w:val="16"/>
                <w:szCs w:val="16"/>
                <w:u w:color="000000"/>
                <w:bdr w:val="nil"/>
                <w:lang w:val="en-US" w:eastAsia="nb-NO"/>
              </w:rPr>
              <w:t xml:space="preserve"> type (CK20-, CDX2-, MUC2-, CK7+, MUC1+).</w: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PEVuZE5vdGU+PENpdGU+PEF1dGhvcj5Bbmc8L0F1dGhvcj48WWVhcj4yMDE0PC9ZZWFyPjxSZWNO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==
</w:fldData>
              </w:fldChar>
            </w:r>
            <w:r w:rsidRPr="00953991">
              <w:rPr>
                <w:rFonts w:ascii="Calibri" w:eastAsia="Calibri" w:hAnsi="Calibri" w:cs="Calibri"/>
                <w:color w:val="000000"/>
                <w:sz w:val="16"/>
                <w:szCs w:val="16"/>
                <w:u w:color="000000"/>
                <w:bdr w:val="nil"/>
                <w:lang w:val="en-US" w:eastAsia="nb-NO"/>
              </w:rPr>
              <w:instrText xml:space="preserve"> ADDIN EN.CITE </w:instrTex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PEVuZE5vdGU+PENpdGU+PEF1dGhvcj5Bbmc8L0F1dGhvcj48WWVhcj4yMDE0PC9ZZWFyPjxSZWNO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==
</w:fldData>
              </w:fldChar>
            </w:r>
            <w:r w:rsidRPr="00953991">
              <w:rPr>
                <w:rFonts w:ascii="Calibri" w:eastAsia="Calibri" w:hAnsi="Calibri" w:cs="Calibri"/>
                <w:color w:val="000000"/>
                <w:sz w:val="16"/>
                <w:szCs w:val="16"/>
                <w:u w:color="000000"/>
                <w:bdr w:val="nil"/>
                <w:lang w:val="en-US" w:eastAsia="nb-NO"/>
              </w:rPr>
              <w:instrText xml:space="preserve"> ADDIN EN.CITE.DATA </w:instrText>
            </w:r>
            <w:r w:rsidRPr="00953991">
              <w:rPr>
                <w:rFonts w:ascii="Calibri" w:eastAsia="Calibri" w:hAnsi="Calibri" w:cs="Calibri"/>
                <w:color w:val="000000"/>
                <w:sz w:val="16"/>
                <w:szCs w:val="16"/>
                <w:u w:color="000000"/>
                <w:bdr w:val="nil"/>
                <w:lang w:eastAsia="nb-NO"/>
              </w:rPr>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r>
            <w:r w:rsidRPr="00953991">
              <w:rPr>
                <w:rFonts w:ascii="Calibri" w:eastAsia="Calibri" w:hAnsi="Calibri" w:cs="Calibri"/>
                <w:color w:val="000000"/>
                <w:sz w:val="16"/>
                <w:szCs w:val="16"/>
                <w:u w:color="000000"/>
                <w:bdr w:val="nil"/>
                <w:lang w:val="en-US" w:eastAsia="nb-NO"/>
              </w:rPr>
              <w:fldChar w:fldCharType="separate"/>
            </w:r>
            <w:r w:rsidRPr="00953991">
              <w:rPr>
                <w:rFonts w:ascii="Calibri" w:eastAsia="Calibri" w:hAnsi="Calibri" w:cs="Calibri"/>
                <w:color w:val="000000"/>
                <w:sz w:val="16"/>
                <w:szCs w:val="16"/>
                <w:u w:color="000000"/>
                <w:bdr w:val="nil"/>
                <w:vertAlign w:val="superscript"/>
                <w:lang w:val="en-US" w:eastAsia="nb-NO"/>
              </w:rPr>
              <w:t>7</w:t>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t xml:space="preserve"> While duodenal cancer usually exhibits more extensive growth along the duodenal wall than into the pancreatic head, its morphology and immunohistochemical phenotype are known to be heterogeneous and may overlap with those of </w:t>
            </w:r>
            <w:proofErr w:type="spellStart"/>
            <w:r w:rsidRPr="00953991">
              <w:rPr>
                <w:rFonts w:ascii="Calibri" w:eastAsia="Calibri" w:hAnsi="Calibri" w:cs="Calibri"/>
                <w:color w:val="000000"/>
                <w:sz w:val="16"/>
                <w:szCs w:val="16"/>
                <w:u w:color="000000"/>
                <w:bdr w:val="nil"/>
                <w:lang w:val="en-US" w:eastAsia="nb-NO"/>
              </w:rPr>
              <w:t>pancreatobiliary</w:t>
            </w:r>
            <w:proofErr w:type="spellEnd"/>
            <w:r w:rsidRPr="00953991">
              <w:rPr>
                <w:rFonts w:ascii="Calibri" w:eastAsia="Calibri" w:hAnsi="Calibri" w:cs="Calibri"/>
                <w:color w:val="000000"/>
                <w:sz w:val="16"/>
                <w:szCs w:val="16"/>
                <w:u w:color="000000"/>
                <w:bdr w:val="nil"/>
                <w:lang w:val="en-US" w:eastAsia="nb-NO"/>
              </w:rPr>
              <w:t xml:space="preserve"> cancer.</w: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PEVuZE5vdGU+PENpdGU+PEF1dGhvcj5YdWU8L0F1dGhvcj48WWVhcj4yMDE3PC9ZZWFyPjxSZWNO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</w:fldData>
              </w:fldChar>
            </w:r>
            <w:r w:rsidRPr="00953991">
              <w:rPr>
                <w:rFonts w:ascii="Calibri" w:eastAsia="Calibri" w:hAnsi="Calibri" w:cs="Calibri"/>
                <w:color w:val="000000"/>
                <w:sz w:val="16"/>
                <w:szCs w:val="16"/>
                <w:u w:color="000000"/>
                <w:bdr w:val="nil"/>
                <w:lang w:val="en-US" w:eastAsia="nb-NO"/>
              </w:rPr>
              <w:instrText xml:space="preserve"> ADDIN EN.CITE </w:instrText>
            </w:r>
            <w:r w:rsidRPr="00953991">
              <w:rPr>
                <w:rFonts w:ascii="Calibri" w:eastAsia="Calibri" w:hAnsi="Calibri" w:cs="Calibri"/>
                <w:color w:val="000000"/>
                <w:sz w:val="16"/>
                <w:szCs w:val="16"/>
                <w:u w:color="000000"/>
                <w:bdr w:val="nil"/>
                <w:lang w:val="en-US" w:eastAsia="nb-NO"/>
              </w:rPr>
              <w:fldChar w:fldCharType="begin">
                <w:fldData xml:space="preserve">PEVuZE5vdGU+PENpdGU+PEF1dGhvcj5YdWU8L0F1dGhvcj48WWVhcj4yMDE3PC9ZZWFyPjxSZWNO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</w:fldData>
              </w:fldChar>
            </w:r>
            <w:r w:rsidRPr="00953991">
              <w:rPr>
                <w:rFonts w:ascii="Calibri" w:eastAsia="Calibri" w:hAnsi="Calibri" w:cs="Calibri"/>
                <w:color w:val="000000"/>
                <w:sz w:val="16"/>
                <w:szCs w:val="16"/>
                <w:u w:color="000000"/>
                <w:bdr w:val="nil"/>
                <w:lang w:val="en-US" w:eastAsia="nb-NO"/>
              </w:rPr>
              <w:instrText xml:space="preserve"> ADDIN EN.CITE.DATA </w:instrText>
            </w:r>
            <w:r w:rsidRPr="00953991">
              <w:rPr>
                <w:rFonts w:ascii="Calibri" w:eastAsia="Calibri" w:hAnsi="Calibri" w:cs="Calibri"/>
                <w:color w:val="000000"/>
                <w:sz w:val="16"/>
                <w:szCs w:val="16"/>
                <w:u w:color="000000"/>
                <w:bdr w:val="nil"/>
                <w:lang w:eastAsia="nb-NO"/>
              </w:rPr>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r>
            <w:r w:rsidRPr="00953991">
              <w:rPr>
                <w:rFonts w:ascii="Calibri" w:eastAsia="Calibri" w:hAnsi="Calibri" w:cs="Calibri"/>
                <w:color w:val="000000"/>
                <w:sz w:val="16"/>
                <w:szCs w:val="16"/>
                <w:u w:color="000000"/>
                <w:bdr w:val="nil"/>
                <w:lang w:val="en-US" w:eastAsia="nb-NO"/>
              </w:rPr>
              <w:fldChar w:fldCharType="separate"/>
            </w:r>
            <w:r w:rsidRPr="00953991">
              <w:rPr>
                <w:rFonts w:ascii="Calibri" w:eastAsia="Calibri" w:hAnsi="Calibri" w:cs="Calibri"/>
                <w:color w:val="000000"/>
                <w:sz w:val="16"/>
                <w:szCs w:val="16"/>
                <w:u w:color="000000"/>
                <w:bdr w:val="nil"/>
                <w:vertAlign w:val="superscript"/>
                <w:lang w:val="en-US" w:eastAsia="nb-NO"/>
              </w:rPr>
              <w:t>8</w:t>
            </w:r>
            <w:r w:rsidRPr="00953991">
              <w:rPr>
                <w:rFonts w:ascii="Calibri" w:eastAsia="Calibri" w:hAnsi="Calibri" w:cs="Calibri"/>
                <w:color w:val="000000"/>
                <w:sz w:val="16"/>
                <w:szCs w:val="16"/>
                <w:u w:color="000000"/>
                <w:bdr w:val="nil"/>
                <w:lang w:eastAsia="nb-NO"/>
              </w:rPr>
              <w:fldChar w:fldCharType="end"/>
            </w:r>
            <w:r w:rsidRPr="00953991">
              <w:rPr>
                <w:rFonts w:ascii="Calibri" w:eastAsia="Calibri" w:hAnsi="Calibri" w:cs="Calibri"/>
                <w:color w:val="000000"/>
                <w:sz w:val="16"/>
                <w:szCs w:val="16"/>
                <w:u w:color="000000"/>
                <w:bdr w:val="nil"/>
                <w:lang w:val="en-US" w:eastAsia="nb-NO"/>
              </w:rPr>
              <w:t xml:space="preserve"> Nevertheless, in many cases a confident decision can be reached based on detailed macroscopic and microscopic assessment. </w:t>
            </w:r>
          </w:p>
          <w:p w14:paraId="0AAAB7AE" w14:textId="77777777" w:rsidR="00953991" w:rsidRPr="00953991" w:rsidRDefault="00953991" w:rsidP="00953991">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nb-NO"/>
              </w:rPr>
            </w:pPr>
          </w:p>
          <w:p w14:paraId="5255571E" w14:textId="77777777" w:rsidR="008A3DC2" w:rsidRPr="008A3DC2" w:rsidRDefault="008A3DC2" w:rsidP="008A3DC2">
            <w:pPr>
              <w:spacing w:after="0" w:line="259" w:lineRule="auto"/>
              <w:rPr>
                <w:rFonts w:ascii="Calibri" w:eastAsia="Calibri" w:hAnsi="Calibri" w:cs="Times New Roman"/>
                <w:b/>
                <w:bCs/>
                <w:sz w:val="16"/>
                <w:szCs w:val="16"/>
              </w:rPr>
            </w:pPr>
            <w:r w:rsidRPr="008A3DC2">
              <w:rPr>
                <w:rFonts w:ascii="Calibri" w:eastAsia="Calibri" w:hAnsi="Calibri" w:cs="Times New Roman"/>
                <w:b/>
                <w:bCs/>
                <w:sz w:val="16"/>
                <w:szCs w:val="16"/>
              </w:rPr>
              <w:t>References</w:t>
            </w:r>
          </w:p>
          <w:p w14:paraId="2EFBE9A0" w14:textId="77777777" w:rsidR="008A3DC2" w:rsidRPr="008A3DC2" w:rsidRDefault="008A3DC2" w:rsidP="008A3DC2">
            <w:pPr>
              <w:spacing w:after="0" w:line="240" w:lineRule="auto"/>
              <w:ind w:left="317" w:hanging="317"/>
              <w:rPr>
                <w:rFonts w:eastAsia="Calibri" w:cs="Calibri"/>
                <w:noProof/>
                <w:sz w:val="16"/>
                <w:szCs w:val="16"/>
                <w:lang w:val="en-US"/>
              </w:rPr>
            </w:pPr>
            <w:r w:rsidRPr="008A3DC2">
              <w:rPr>
                <w:rFonts w:eastAsia="Calibri" w:cs="Calibri"/>
                <w:noProof/>
                <w:sz w:val="16"/>
                <w:szCs w:val="16"/>
                <w:lang w:val="en-US"/>
              </w:rPr>
              <w:fldChar w:fldCharType="begin"/>
            </w:r>
            <w:r w:rsidRPr="008A3DC2">
              <w:rPr>
                <w:rFonts w:eastAsia="Calibri" w:cs="Calibri"/>
                <w:noProof/>
                <w:sz w:val="16"/>
                <w:szCs w:val="16"/>
                <w:lang w:val="en-US"/>
              </w:rPr>
              <w:instrText xml:space="preserve"> ADDIN EN.REFLIST </w:instrText>
            </w:r>
            <w:r w:rsidRPr="008A3DC2">
              <w:rPr>
                <w:rFonts w:eastAsia="Calibri" w:cs="Calibri"/>
                <w:noProof/>
                <w:sz w:val="16"/>
                <w:szCs w:val="16"/>
                <w:lang w:val="en-US"/>
              </w:rPr>
              <w:fldChar w:fldCharType="separate"/>
            </w:r>
            <w:r w:rsidRPr="008A3DC2">
              <w:rPr>
                <w:rFonts w:eastAsia="Calibri" w:cs="Segoe UI"/>
                <w:noProof/>
                <w:sz w:val="16"/>
                <w:szCs w:val="16"/>
                <w:lang w:val="en-US"/>
              </w:rPr>
              <w:t>1</w:t>
            </w:r>
            <w:r w:rsidRPr="008A3DC2">
              <w:rPr>
                <w:rFonts w:eastAsia="Calibri" w:cs="Segoe UI"/>
                <w:noProof/>
                <w:sz w:val="16"/>
                <w:szCs w:val="16"/>
                <w:lang w:val="en-US"/>
              </w:rPr>
              <w:tab/>
            </w:r>
            <w:r w:rsidRPr="008A3DC2">
              <w:rPr>
                <w:rFonts w:eastAsia="Calibri" w:cs="Calibri"/>
                <w:noProof/>
                <w:sz w:val="16"/>
                <w:szCs w:val="16"/>
                <w:lang w:val="en-US"/>
              </w:rPr>
              <w:t xml:space="preserve">Soer E, Brosens L, van de Vijver M, Dijk F, van Velthuysen ML, Farina-Sarasqueta A, Morreau H, Offerhaus J, Koens L and Verheij J (2018). Dilemmas for the pathologist in the oncologic assessment of pancreatoduodenectomy specimens : An overview of different grossing approaches and the relevance of the histopathological characteristics in the oncologic assessment of pancreatoduodenectomy specimens. </w:t>
            </w:r>
            <w:r w:rsidRPr="008A3DC2">
              <w:rPr>
                <w:rFonts w:eastAsia="Calibri" w:cs="Calibri"/>
                <w:i/>
                <w:noProof/>
                <w:sz w:val="16"/>
                <w:szCs w:val="16"/>
                <w:lang w:val="en-US"/>
              </w:rPr>
              <w:t>Virchows Arch</w:t>
            </w:r>
            <w:r w:rsidRPr="008A3DC2">
              <w:rPr>
                <w:rFonts w:eastAsia="Calibri" w:cs="Calibri"/>
                <w:noProof/>
                <w:sz w:val="16"/>
                <w:szCs w:val="16"/>
                <w:lang w:val="en-US"/>
              </w:rPr>
              <w:t xml:space="preserve"> 472(4):533-543.</w:t>
            </w:r>
          </w:p>
          <w:p w14:paraId="113E5CCB" w14:textId="77777777" w:rsidR="008A3DC2" w:rsidRPr="008A3DC2" w:rsidRDefault="008A3DC2" w:rsidP="008A3DC2">
            <w:pPr>
              <w:spacing w:after="0" w:line="240" w:lineRule="auto"/>
              <w:ind w:left="317" w:hanging="317"/>
              <w:rPr>
                <w:rFonts w:eastAsia="Calibri" w:cs="Calibri"/>
                <w:noProof/>
                <w:sz w:val="16"/>
                <w:szCs w:val="16"/>
                <w:lang w:val="en-US"/>
              </w:rPr>
            </w:pPr>
            <w:r w:rsidRPr="008A3DC2">
              <w:rPr>
                <w:rFonts w:eastAsia="Calibri" w:cs="Segoe UI"/>
                <w:noProof/>
                <w:sz w:val="16"/>
                <w:szCs w:val="16"/>
                <w:lang w:val="en-US"/>
              </w:rPr>
              <w:t>2</w:t>
            </w:r>
            <w:r w:rsidRPr="008A3DC2">
              <w:rPr>
                <w:rFonts w:eastAsia="Calibri" w:cs="Segoe UI"/>
                <w:noProof/>
                <w:sz w:val="16"/>
                <w:szCs w:val="16"/>
                <w:lang w:val="en-US"/>
              </w:rPr>
              <w:tab/>
            </w:r>
            <w:r w:rsidRPr="008A3DC2">
              <w:rPr>
                <w:rFonts w:eastAsia="Calibri" w:cs="Calibri"/>
                <w:noProof/>
                <w:sz w:val="16"/>
                <w:szCs w:val="16"/>
                <w:lang w:val="en-US"/>
              </w:rPr>
              <w:t xml:space="preserve">Verbeke CS and Gladhaug IP (2012). Resection margin involvement and tumour origin in pancreatic head cancer. </w:t>
            </w:r>
            <w:r w:rsidRPr="008A3DC2">
              <w:rPr>
                <w:rFonts w:eastAsia="Calibri" w:cs="Calibri"/>
                <w:i/>
                <w:noProof/>
                <w:sz w:val="16"/>
                <w:szCs w:val="16"/>
                <w:lang w:val="en-US"/>
              </w:rPr>
              <w:t>Br J Surg</w:t>
            </w:r>
            <w:r w:rsidRPr="008A3DC2">
              <w:rPr>
                <w:rFonts w:eastAsia="Calibri" w:cs="Calibri"/>
                <w:noProof/>
                <w:sz w:val="16"/>
                <w:szCs w:val="16"/>
                <w:lang w:val="en-US"/>
              </w:rPr>
              <w:t xml:space="preserve"> 99(8):1036-1049.</w:t>
            </w:r>
          </w:p>
          <w:p w14:paraId="207A9E08" w14:textId="77777777" w:rsidR="008A3DC2" w:rsidRPr="008A3DC2" w:rsidRDefault="008A3DC2" w:rsidP="008A3DC2">
            <w:pPr>
              <w:spacing w:after="0" w:line="240" w:lineRule="auto"/>
              <w:ind w:left="317" w:hanging="317"/>
              <w:rPr>
                <w:rFonts w:eastAsia="Calibri" w:cs="Calibri"/>
                <w:noProof/>
                <w:sz w:val="16"/>
                <w:szCs w:val="16"/>
                <w:lang w:val="en-US"/>
              </w:rPr>
            </w:pPr>
            <w:r w:rsidRPr="008A3DC2">
              <w:rPr>
                <w:rFonts w:eastAsia="Calibri" w:cs="Segoe UI"/>
                <w:noProof/>
                <w:sz w:val="16"/>
                <w:szCs w:val="16"/>
                <w:lang w:val="en-US"/>
              </w:rPr>
              <w:t>3</w:t>
            </w:r>
            <w:r w:rsidRPr="008A3DC2">
              <w:rPr>
                <w:rFonts w:eastAsia="Calibri" w:cs="Segoe UI"/>
                <w:noProof/>
                <w:sz w:val="16"/>
                <w:szCs w:val="16"/>
                <w:lang w:val="en-US"/>
              </w:rPr>
              <w:tab/>
            </w:r>
            <w:r w:rsidRPr="008A3DC2">
              <w:rPr>
                <w:rFonts w:eastAsia="Calibri" w:cs="Calibri"/>
                <w:noProof/>
                <w:sz w:val="16"/>
                <w:szCs w:val="16"/>
                <w:lang w:val="en-US"/>
              </w:rPr>
              <w:t xml:space="preserve">Chandrasegaram MD, Gill AJ, Samra J, Price T, Chen J, Fawcett J and Merrett ND (2017). Ampullary cancer of intestinal origin and duodenal cancer - A logical clinical and therapeutic subgroup in periampullary cancer. </w:t>
            </w:r>
            <w:r w:rsidRPr="008A3DC2">
              <w:rPr>
                <w:rFonts w:eastAsia="Calibri" w:cs="Calibri"/>
                <w:i/>
                <w:noProof/>
                <w:sz w:val="16"/>
                <w:szCs w:val="16"/>
                <w:lang w:val="en-US"/>
              </w:rPr>
              <w:t>World J Gastrointest Oncol</w:t>
            </w:r>
            <w:r w:rsidRPr="008A3DC2">
              <w:rPr>
                <w:rFonts w:eastAsia="Calibri" w:cs="Calibri"/>
                <w:noProof/>
                <w:sz w:val="16"/>
                <w:szCs w:val="16"/>
                <w:lang w:val="en-US"/>
              </w:rPr>
              <w:t xml:space="preserve"> 9(10):407-415.</w:t>
            </w:r>
          </w:p>
          <w:p w14:paraId="1B0D5AEC" w14:textId="77777777" w:rsidR="008A3DC2" w:rsidRPr="008A3DC2" w:rsidRDefault="008A3DC2" w:rsidP="008A3DC2">
            <w:pPr>
              <w:spacing w:after="0" w:line="240" w:lineRule="auto"/>
              <w:ind w:left="317" w:hanging="317"/>
              <w:rPr>
                <w:rFonts w:eastAsia="Calibri" w:cs="Calibri"/>
                <w:noProof/>
                <w:sz w:val="16"/>
                <w:szCs w:val="16"/>
                <w:lang w:val="en-US"/>
              </w:rPr>
            </w:pPr>
            <w:r w:rsidRPr="008A3DC2">
              <w:rPr>
                <w:rFonts w:eastAsia="Calibri" w:cs="Segoe UI"/>
                <w:noProof/>
                <w:sz w:val="16"/>
                <w:szCs w:val="16"/>
                <w:lang w:val="en-US"/>
              </w:rPr>
              <w:t>4</w:t>
            </w:r>
            <w:r w:rsidRPr="008A3DC2">
              <w:rPr>
                <w:rFonts w:eastAsia="Calibri" w:cs="Segoe UI"/>
                <w:noProof/>
                <w:sz w:val="16"/>
                <w:szCs w:val="16"/>
                <w:lang w:val="en-US"/>
              </w:rPr>
              <w:tab/>
            </w:r>
            <w:r w:rsidRPr="008A3DC2">
              <w:rPr>
                <w:rFonts w:eastAsia="Calibri" w:cs="Calibri"/>
                <w:noProof/>
                <w:sz w:val="16"/>
                <w:szCs w:val="16"/>
                <w:lang w:val="en-US"/>
              </w:rPr>
              <w:t xml:space="preserve">Agoff SN, Crispin DA, Bronner MP, Dail DH, Hawes SE and Haggitt RC (2001). Neoplasms of the ampulla of vater with concurrent pancreatic intraductal neoplasia: a histological and molecular study. </w:t>
            </w:r>
            <w:r w:rsidRPr="008A3DC2">
              <w:rPr>
                <w:rFonts w:eastAsia="Calibri" w:cs="Calibri"/>
                <w:i/>
                <w:noProof/>
                <w:sz w:val="16"/>
                <w:szCs w:val="16"/>
                <w:lang w:val="en-US"/>
              </w:rPr>
              <w:t>Mod Pathol</w:t>
            </w:r>
            <w:r w:rsidRPr="008A3DC2">
              <w:rPr>
                <w:rFonts w:eastAsia="Calibri" w:cs="Calibri"/>
                <w:noProof/>
                <w:sz w:val="16"/>
                <w:szCs w:val="16"/>
                <w:lang w:val="en-US"/>
              </w:rPr>
              <w:t xml:space="preserve"> 14(3):139-146.</w:t>
            </w:r>
          </w:p>
          <w:p w14:paraId="6A65C42F" w14:textId="77777777" w:rsidR="008A3DC2" w:rsidRPr="008A3DC2" w:rsidRDefault="008A3DC2" w:rsidP="008A3DC2">
            <w:pPr>
              <w:spacing w:after="0" w:line="240" w:lineRule="auto"/>
              <w:ind w:left="317" w:hanging="317"/>
              <w:rPr>
                <w:rFonts w:eastAsia="Calibri" w:cs="Calibri"/>
                <w:noProof/>
                <w:sz w:val="16"/>
                <w:szCs w:val="16"/>
                <w:lang w:val="en-US"/>
              </w:rPr>
            </w:pPr>
            <w:r w:rsidRPr="008A3DC2">
              <w:rPr>
                <w:rFonts w:eastAsia="Calibri" w:cs="Segoe UI"/>
                <w:noProof/>
                <w:sz w:val="16"/>
                <w:szCs w:val="16"/>
                <w:lang w:val="en-US"/>
              </w:rPr>
              <w:t>5</w:t>
            </w:r>
            <w:r w:rsidRPr="008A3DC2">
              <w:rPr>
                <w:rFonts w:eastAsia="Calibri" w:cs="Segoe UI"/>
                <w:noProof/>
                <w:sz w:val="16"/>
                <w:szCs w:val="16"/>
                <w:lang w:val="en-US"/>
              </w:rPr>
              <w:tab/>
            </w:r>
            <w:r w:rsidRPr="008A3DC2">
              <w:rPr>
                <w:rFonts w:eastAsia="Calibri" w:cs="Calibri"/>
                <w:noProof/>
                <w:sz w:val="16"/>
                <w:szCs w:val="16"/>
                <w:lang w:val="en-US"/>
              </w:rPr>
              <w:t xml:space="preserve">Polydorides AD, Shia J, Tang LH and Klimstra DS (2008). An immunohistochemical panel distinguishes colonization by pancreatic ductal adenocarcinoma from adenomas of ampullary and duodenal mucosa. </w:t>
            </w:r>
            <w:r w:rsidRPr="008A3DC2">
              <w:rPr>
                <w:rFonts w:eastAsia="Calibri" w:cs="Calibri"/>
                <w:i/>
                <w:noProof/>
                <w:sz w:val="16"/>
                <w:szCs w:val="16"/>
                <w:lang w:val="en-US"/>
              </w:rPr>
              <w:t>Laboratory Investigation</w:t>
            </w:r>
            <w:r w:rsidRPr="008A3DC2">
              <w:rPr>
                <w:rFonts w:eastAsia="Calibri" w:cs="Calibri"/>
                <w:noProof/>
                <w:sz w:val="16"/>
                <w:szCs w:val="16"/>
                <w:lang w:val="en-US"/>
              </w:rPr>
              <w:t xml:space="preserve"> 88(1):112-143.</w:t>
            </w:r>
          </w:p>
          <w:p w14:paraId="5D241E9B" w14:textId="77777777" w:rsidR="008A3DC2" w:rsidRPr="008A3DC2" w:rsidRDefault="008A3DC2" w:rsidP="008A3DC2">
            <w:pPr>
              <w:spacing w:after="0" w:line="240" w:lineRule="auto"/>
              <w:ind w:left="317" w:hanging="317"/>
              <w:rPr>
                <w:rFonts w:eastAsia="Calibri" w:cs="Calibri"/>
                <w:noProof/>
                <w:sz w:val="16"/>
                <w:szCs w:val="16"/>
                <w:lang w:val="en-US"/>
              </w:rPr>
            </w:pPr>
            <w:r w:rsidRPr="008A3DC2">
              <w:rPr>
                <w:rFonts w:eastAsia="Calibri" w:cs="Segoe UI"/>
                <w:noProof/>
                <w:sz w:val="16"/>
                <w:szCs w:val="16"/>
                <w:lang w:val="en-US"/>
              </w:rPr>
              <w:t>6</w:t>
            </w:r>
            <w:r w:rsidRPr="008A3DC2">
              <w:rPr>
                <w:rFonts w:eastAsia="Calibri" w:cs="Segoe UI"/>
                <w:noProof/>
                <w:sz w:val="16"/>
                <w:szCs w:val="16"/>
                <w:lang w:val="en-US"/>
              </w:rPr>
              <w:tab/>
            </w:r>
            <w:r w:rsidRPr="008A3DC2">
              <w:rPr>
                <w:rFonts w:eastAsia="Calibri" w:cs="Calibri"/>
                <w:noProof/>
                <w:sz w:val="16"/>
                <w:szCs w:val="16"/>
                <w:lang w:val="en-US"/>
              </w:rPr>
              <w:t xml:space="preserve">Yamasaki S, Suda K, Nobukawa B and Sonoue H (2002). Intraductal spread of pancreatic cancer. Clinicopathologic study of 54 pancreatectomized patients. </w:t>
            </w:r>
            <w:r w:rsidRPr="008A3DC2">
              <w:rPr>
                <w:rFonts w:eastAsia="Calibri" w:cs="Calibri"/>
                <w:i/>
                <w:noProof/>
                <w:sz w:val="16"/>
                <w:szCs w:val="16"/>
                <w:lang w:val="en-US"/>
              </w:rPr>
              <w:t>Pancreatology</w:t>
            </w:r>
            <w:r w:rsidRPr="008A3DC2">
              <w:rPr>
                <w:rFonts w:eastAsia="Calibri" w:cs="Calibri"/>
                <w:noProof/>
                <w:sz w:val="16"/>
                <w:szCs w:val="16"/>
                <w:lang w:val="en-US"/>
              </w:rPr>
              <w:t xml:space="preserve"> 2(4):407-412.</w:t>
            </w:r>
          </w:p>
          <w:p w14:paraId="4DB710DA" w14:textId="77777777" w:rsidR="008A3DC2" w:rsidRPr="008A3DC2" w:rsidRDefault="008A3DC2" w:rsidP="008A3DC2">
            <w:pPr>
              <w:spacing w:after="0" w:line="240" w:lineRule="auto"/>
              <w:ind w:left="317" w:hanging="317"/>
              <w:rPr>
                <w:rFonts w:eastAsia="Calibri" w:cs="Calibri"/>
                <w:noProof/>
                <w:sz w:val="16"/>
                <w:szCs w:val="16"/>
                <w:lang w:val="en-US"/>
              </w:rPr>
            </w:pPr>
            <w:r w:rsidRPr="008A3DC2">
              <w:rPr>
                <w:rFonts w:eastAsia="Calibri" w:cs="Segoe UI"/>
                <w:noProof/>
                <w:sz w:val="16"/>
                <w:szCs w:val="16"/>
                <w:lang w:val="en-US"/>
              </w:rPr>
              <w:t>7</w:t>
            </w:r>
            <w:r w:rsidRPr="008A3DC2">
              <w:rPr>
                <w:rFonts w:eastAsia="Calibri" w:cs="Segoe UI"/>
                <w:noProof/>
                <w:sz w:val="16"/>
                <w:szCs w:val="16"/>
                <w:lang w:val="en-US"/>
              </w:rPr>
              <w:tab/>
            </w:r>
            <w:r w:rsidRPr="008A3DC2">
              <w:rPr>
                <w:rFonts w:eastAsia="Calibri" w:cs="Calibri"/>
                <w:noProof/>
                <w:sz w:val="16"/>
                <w:szCs w:val="16"/>
                <w:lang w:val="en-US"/>
              </w:rPr>
              <w:t xml:space="preserve">Ang DC, Shia J, Tang LH, Katabi N and Klimstra DS (2014). The utility of immunohistochemistry in subtyping adenocarcinoma of the ampulla of vater. </w:t>
            </w:r>
            <w:r w:rsidRPr="008A3DC2">
              <w:rPr>
                <w:rFonts w:eastAsia="Calibri" w:cs="Calibri"/>
                <w:i/>
                <w:noProof/>
                <w:sz w:val="16"/>
                <w:szCs w:val="16"/>
                <w:lang w:val="en-US"/>
              </w:rPr>
              <w:t>Am J Surg Pathol</w:t>
            </w:r>
            <w:r w:rsidRPr="008A3DC2">
              <w:rPr>
                <w:rFonts w:eastAsia="Calibri" w:cs="Calibri"/>
                <w:noProof/>
                <w:sz w:val="16"/>
                <w:szCs w:val="16"/>
                <w:lang w:val="en-US"/>
              </w:rPr>
              <w:t xml:space="preserve"> 38(10):1371-1379.</w:t>
            </w:r>
          </w:p>
          <w:p w14:paraId="030E4E4B" w14:textId="77777777" w:rsidR="00775C63" w:rsidRPr="008A3DC2" w:rsidRDefault="008A3DC2" w:rsidP="008A3DC2">
            <w:pPr>
              <w:spacing w:after="0" w:line="240" w:lineRule="auto"/>
              <w:ind w:left="317" w:hanging="317"/>
              <w:rPr>
                <w:color w:val="000000"/>
                <w:sz w:val="16"/>
                <w:szCs w:val="16"/>
              </w:rPr>
            </w:pPr>
            <w:r w:rsidRPr="008A3DC2">
              <w:rPr>
                <w:rFonts w:eastAsia="Calibri" w:cs="Segoe UI"/>
                <w:noProof/>
                <w:sz w:val="16"/>
                <w:szCs w:val="16"/>
                <w:lang w:val="en-US"/>
              </w:rPr>
              <w:t>8</w:t>
            </w:r>
            <w:r w:rsidRPr="008A3DC2">
              <w:rPr>
                <w:rFonts w:eastAsia="Calibri" w:cs="Segoe UI"/>
                <w:noProof/>
                <w:sz w:val="16"/>
                <w:szCs w:val="16"/>
                <w:lang w:val="en-US"/>
              </w:rPr>
              <w:tab/>
            </w:r>
            <w:r w:rsidRPr="008A3DC2">
              <w:rPr>
                <w:rFonts w:eastAsia="Calibri" w:cs="Calibri"/>
                <w:noProof/>
                <w:sz w:val="16"/>
                <w:szCs w:val="16"/>
                <w:lang w:val="en-US"/>
              </w:rPr>
              <w:t xml:space="preserve">Xue Y, Vanoli A, Balci S, Reid MM, Saka B, Bagci P, Memis B, Choi H, Ohike N, Tajiri T, Muraki T, Quigley B, El-Rayes BF, Shaib W, Kooby D, Sarmiento J, Maithel SK, Knight JH, Goodman M, Krasinskas AM and Adsay V (2017). Non-ampullary-duodenal carcinomas: clinicopathologic analysis of 47 cases and comparison with ampullary and pancreatic adenocarcinomas. </w:t>
            </w:r>
            <w:r w:rsidRPr="008A3DC2">
              <w:rPr>
                <w:rFonts w:eastAsia="Calibri" w:cs="Calibri"/>
                <w:i/>
                <w:noProof/>
                <w:sz w:val="16"/>
                <w:szCs w:val="16"/>
                <w:lang w:val="en-US"/>
              </w:rPr>
              <w:t>Mod Pathol</w:t>
            </w:r>
            <w:r w:rsidRPr="008A3DC2">
              <w:rPr>
                <w:rFonts w:eastAsia="Calibri" w:cs="Calibri"/>
                <w:noProof/>
                <w:sz w:val="16"/>
                <w:szCs w:val="16"/>
                <w:lang w:val="en-US"/>
              </w:rPr>
              <w:t xml:space="preserve"> 30(2):255-266.</w:t>
            </w:r>
            <w:r w:rsidRPr="008A3DC2">
              <w:rPr>
                <w:rFonts w:eastAsia="Calibri" w:cs="Times New Roman"/>
                <w:sz w:val="16"/>
                <w:szCs w:val="16"/>
              </w:rPr>
              <w:fldChar w:fldCharType="end"/>
            </w:r>
          </w:p>
        </w:tc>
      </w:tr>
    </w:tbl>
    <w:p w14:paraId="2AD2BBC9" w14:textId="77777777" w:rsidR="00540C97" w:rsidRDefault="00540C97"/>
    <w:tbl>
      <w:tblPr>
        <w:tblW w:w="15183" w:type="dxa"/>
        <w:tblInd w:w="93" w:type="dxa"/>
        <w:tblLayout w:type="fixed"/>
        <w:tblLook w:val="04A0" w:firstRow="1" w:lastRow="0" w:firstColumn="1" w:lastColumn="0" w:noHBand="0" w:noVBand="1"/>
      </w:tblPr>
      <w:tblGrid>
        <w:gridCol w:w="866"/>
        <w:gridCol w:w="1559"/>
        <w:gridCol w:w="2836"/>
        <w:gridCol w:w="8221"/>
        <w:gridCol w:w="1701"/>
      </w:tblGrid>
      <w:tr w:rsidR="005767BE" w14:paraId="1C5ABEB4" w14:textId="77777777" w:rsidTr="008C1869">
        <w:trPr>
          <w:tblHeader/>
        </w:trPr>
        <w:tc>
          <w:tcPr>
            <w:tcW w:w="866" w:type="dxa"/>
            <w:tcBorders>
              <w:top w:val="single" w:sz="4" w:space="0" w:color="auto"/>
              <w:left w:val="single" w:sz="4" w:space="0" w:color="auto"/>
              <w:bottom w:val="single" w:sz="4" w:space="0" w:color="auto"/>
              <w:right w:val="single" w:sz="4" w:space="0" w:color="auto"/>
            </w:tcBorders>
            <w:shd w:val="clear" w:color="000000" w:fill="D9D9D9"/>
            <w:hideMark/>
          </w:tcPr>
          <w:p w14:paraId="717AD187" w14:textId="77777777" w:rsidR="0018179D" w:rsidRPr="00775C63" w:rsidRDefault="00775C63" w:rsidP="0018179D">
            <w:pPr>
              <w:spacing w:after="0"/>
              <w:rPr>
                <w:rFonts w:ascii="Calibri" w:hAnsi="Calibri"/>
                <w:b/>
                <w:bCs/>
                <w:vanish/>
                <w:color w:val="000000"/>
                <w:sz w:val="16"/>
                <w:szCs w:val="16"/>
                <w:specVanish/>
              </w:rPr>
            </w:pPr>
            <w:r>
              <w:rPr>
                <w:rFonts w:ascii="Calibri" w:hAnsi="Calibri"/>
                <w:b/>
                <w:bCs/>
                <w:color w:val="000000"/>
                <w:sz w:val="16"/>
                <w:szCs w:val="16"/>
              </w:rPr>
              <w:lastRenderedPageBreak/>
              <w:t>C</w:t>
            </w:r>
            <w:r w:rsidR="0018179D">
              <w:rPr>
                <w:rFonts w:ascii="Calibri" w:hAnsi="Calibri"/>
                <w:b/>
                <w:bCs/>
                <w:color w:val="000000"/>
                <w:sz w:val="16"/>
                <w:szCs w:val="16"/>
              </w:rPr>
              <w:t>ore/</w:t>
            </w:r>
          </w:p>
          <w:p w14:paraId="0FC51B23" w14:textId="77777777" w:rsidR="005767BE" w:rsidRDefault="00775C63">
            <w:pPr>
              <w:rPr>
                <w:rFonts w:ascii="Calibri" w:hAnsi="Calibri"/>
                <w:b/>
                <w:bCs/>
                <w:color w:val="000000"/>
                <w:sz w:val="16"/>
                <w:szCs w:val="16"/>
              </w:rPr>
            </w:pPr>
            <w:r>
              <w:rPr>
                <w:rFonts w:ascii="Calibri" w:hAnsi="Calibri"/>
                <w:b/>
                <w:bCs/>
                <w:color w:val="000000"/>
                <w:sz w:val="16"/>
                <w:szCs w:val="16"/>
              </w:rPr>
              <w:t xml:space="preserve"> </w:t>
            </w:r>
            <w:r w:rsidR="00C07A30">
              <w:rPr>
                <w:rFonts w:ascii="Calibri" w:hAnsi="Calibri"/>
                <w:b/>
                <w:bCs/>
                <w:color w:val="000000"/>
                <w:sz w:val="16"/>
                <w:szCs w:val="16"/>
              </w:rPr>
              <w:t>Non-core</w:t>
            </w:r>
          </w:p>
        </w:tc>
        <w:tc>
          <w:tcPr>
            <w:tcW w:w="1559" w:type="dxa"/>
            <w:tcBorders>
              <w:top w:val="single" w:sz="4" w:space="0" w:color="auto"/>
              <w:left w:val="nil"/>
              <w:bottom w:val="single" w:sz="4" w:space="0" w:color="auto"/>
              <w:right w:val="single" w:sz="4" w:space="0" w:color="auto"/>
            </w:tcBorders>
            <w:shd w:val="clear" w:color="000000" w:fill="D9D9D9"/>
            <w:hideMark/>
          </w:tcPr>
          <w:p w14:paraId="17AEC132"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836" w:type="dxa"/>
            <w:tcBorders>
              <w:top w:val="single" w:sz="4" w:space="0" w:color="auto"/>
              <w:left w:val="nil"/>
              <w:bottom w:val="single" w:sz="4" w:space="0" w:color="auto"/>
              <w:right w:val="single" w:sz="4" w:space="0" w:color="auto"/>
            </w:tcBorders>
            <w:shd w:val="clear" w:color="000000" w:fill="D9D9D9"/>
            <w:hideMark/>
          </w:tcPr>
          <w:p w14:paraId="26364679" w14:textId="77777777" w:rsidR="005767BE" w:rsidRDefault="005767BE">
            <w:pPr>
              <w:rPr>
                <w:rFonts w:ascii="Calibri" w:hAnsi="Calibri"/>
                <w:b/>
                <w:bCs/>
                <w:color w:val="000000"/>
                <w:sz w:val="16"/>
                <w:szCs w:val="16"/>
              </w:rPr>
            </w:pPr>
            <w:r>
              <w:rPr>
                <w:rFonts w:ascii="Calibri" w:hAnsi="Calibri"/>
                <w:b/>
                <w:bCs/>
                <w:color w:val="000000"/>
                <w:sz w:val="16"/>
                <w:szCs w:val="16"/>
              </w:rPr>
              <w:t>Values</w:t>
            </w:r>
          </w:p>
        </w:tc>
        <w:tc>
          <w:tcPr>
            <w:tcW w:w="8221" w:type="dxa"/>
            <w:tcBorders>
              <w:top w:val="single" w:sz="4" w:space="0" w:color="auto"/>
              <w:left w:val="nil"/>
              <w:bottom w:val="single" w:sz="4" w:space="0" w:color="auto"/>
              <w:right w:val="single" w:sz="4" w:space="0" w:color="auto"/>
            </w:tcBorders>
            <w:shd w:val="clear" w:color="000000" w:fill="D9D9D9"/>
            <w:hideMark/>
          </w:tcPr>
          <w:p w14:paraId="0B3A695A" w14:textId="77777777" w:rsidR="005767BE" w:rsidRDefault="005767BE">
            <w:pPr>
              <w:rPr>
                <w:rFonts w:ascii="Calibri" w:hAnsi="Calibri"/>
                <w:b/>
                <w:bCs/>
                <w:color w:val="000000"/>
                <w:sz w:val="16"/>
                <w:szCs w:val="16"/>
              </w:rPr>
            </w:pPr>
            <w:r>
              <w:rPr>
                <w:rFonts w:ascii="Calibri" w:hAnsi="Calibri"/>
                <w:b/>
                <w:bCs/>
                <w:color w:val="000000"/>
                <w:sz w:val="16"/>
                <w:szCs w:val="16"/>
              </w:rPr>
              <w:t>Commentary</w:t>
            </w:r>
          </w:p>
        </w:tc>
        <w:tc>
          <w:tcPr>
            <w:tcW w:w="1701" w:type="dxa"/>
            <w:tcBorders>
              <w:top w:val="single" w:sz="4" w:space="0" w:color="auto"/>
              <w:left w:val="nil"/>
              <w:bottom w:val="single" w:sz="4" w:space="0" w:color="auto"/>
              <w:right w:val="single" w:sz="4" w:space="0" w:color="auto"/>
            </w:tcBorders>
            <w:shd w:val="clear" w:color="000000" w:fill="D9D9D9"/>
            <w:hideMark/>
          </w:tcPr>
          <w:p w14:paraId="5AE8498E"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tr w:rsidR="00EE2948" w14:paraId="56BE12F9" w14:textId="77777777" w:rsidTr="008C1869">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6052CB5E" w14:textId="77777777" w:rsidR="00EE2948" w:rsidRDefault="00EE2948" w:rsidP="00181A22">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6350B607" w14:textId="77777777" w:rsidR="00EE2948" w:rsidRPr="00160820" w:rsidRDefault="00EE2948" w:rsidP="00160820">
            <w:pPr>
              <w:spacing w:after="0"/>
              <w:rPr>
                <w:rFonts w:ascii="Calibri" w:hAnsi="Calibri"/>
                <w:bCs/>
                <w:color w:val="000000"/>
                <w:sz w:val="16"/>
                <w:szCs w:val="16"/>
              </w:rPr>
            </w:pPr>
            <w:r w:rsidRPr="00160820">
              <w:rPr>
                <w:rFonts w:ascii="Calibri" w:hAnsi="Calibri"/>
                <w:bCs/>
                <w:color w:val="000000"/>
                <w:sz w:val="16"/>
                <w:szCs w:val="16"/>
              </w:rPr>
              <w:t>NEOADJUVANT THERAPY</w:t>
            </w:r>
          </w:p>
        </w:tc>
        <w:tc>
          <w:tcPr>
            <w:tcW w:w="2836" w:type="dxa"/>
            <w:tcBorders>
              <w:top w:val="nil"/>
              <w:left w:val="nil"/>
              <w:bottom w:val="single" w:sz="4" w:space="0" w:color="auto"/>
              <w:right w:val="single" w:sz="4" w:space="0" w:color="auto"/>
            </w:tcBorders>
            <w:shd w:val="clear" w:color="auto" w:fill="auto"/>
          </w:tcPr>
          <w:p w14:paraId="2A64256D" w14:textId="77777777" w:rsidR="00EE2948" w:rsidRPr="00160820"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160820">
              <w:rPr>
                <w:rFonts w:cs="Verdana"/>
                <w:color w:val="221E1F"/>
                <w:sz w:val="16"/>
                <w:szCs w:val="16"/>
              </w:rPr>
              <w:t>Information not provided</w:t>
            </w:r>
          </w:p>
          <w:p w14:paraId="5EFC9C3D" w14:textId="77777777" w:rsidR="00EE2948" w:rsidRPr="00160820"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160820">
              <w:rPr>
                <w:rFonts w:cs="Verdana"/>
                <w:color w:val="221E1F"/>
                <w:sz w:val="16"/>
                <w:szCs w:val="16"/>
              </w:rPr>
              <w:t>Not administered</w:t>
            </w:r>
          </w:p>
          <w:p w14:paraId="1C02C19B" w14:textId="77777777" w:rsidR="00EE2948" w:rsidRPr="00160820"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160820">
              <w:rPr>
                <w:rFonts w:cs="Verdana"/>
                <w:color w:val="221E1F"/>
                <w:sz w:val="16"/>
                <w:szCs w:val="16"/>
              </w:rPr>
              <w:t>Administered (select all that apply)</w:t>
            </w:r>
          </w:p>
          <w:p w14:paraId="30CA0AEF" w14:textId="77777777" w:rsidR="00EE2948" w:rsidRPr="00160820" w:rsidRDefault="00EE2948" w:rsidP="00DD673D">
            <w:pPr>
              <w:numPr>
                <w:ilvl w:val="0"/>
                <w:numId w:val="9"/>
              </w:numPr>
              <w:autoSpaceDE w:val="0"/>
              <w:autoSpaceDN w:val="0"/>
              <w:adjustRightInd w:val="0"/>
              <w:spacing w:after="40" w:line="181" w:lineRule="atLeast"/>
              <w:ind w:left="459" w:hanging="142"/>
              <w:rPr>
                <w:rFonts w:ascii="Calibri" w:hAnsi="Calibri"/>
                <w:color w:val="000000"/>
                <w:sz w:val="16"/>
                <w:szCs w:val="16"/>
              </w:rPr>
            </w:pPr>
            <w:r w:rsidRPr="00160820">
              <w:rPr>
                <w:rFonts w:ascii="Calibri" w:hAnsi="Calibri"/>
                <w:color w:val="000000"/>
                <w:sz w:val="16"/>
                <w:szCs w:val="16"/>
              </w:rPr>
              <w:t>Chemotherapy</w:t>
            </w:r>
          </w:p>
          <w:p w14:paraId="5212526F" w14:textId="77777777" w:rsidR="00823767" w:rsidRDefault="00EE2948" w:rsidP="00DD673D">
            <w:pPr>
              <w:numPr>
                <w:ilvl w:val="0"/>
                <w:numId w:val="9"/>
              </w:numPr>
              <w:autoSpaceDE w:val="0"/>
              <w:autoSpaceDN w:val="0"/>
              <w:adjustRightInd w:val="0"/>
              <w:spacing w:after="40" w:line="181" w:lineRule="atLeast"/>
              <w:ind w:left="459" w:hanging="142"/>
              <w:rPr>
                <w:rFonts w:ascii="Calibri" w:hAnsi="Calibri"/>
                <w:color w:val="000000"/>
                <w:sz w:val="16"/>
                <w:szCs w:val="16"/>
              </w:rPr>
            </w:pPr>
            <w:r w:rsidRPr="00160820">
              <w:rPr>
                <w:rFonts w:ascii="Calibri" w:hAnsi="Calibri"/>
                <w:color w:val="000000"/>
                <w:sz w:val="16"/>
                <w:szCs w:val="16"/>
              </w:rPr>
              <w:t>Radiotherapy</w:t>
            </w:r>
          </w:p>
          <w:p w14:paraId="23F13D79" w14:textId="77777777" w:rsidR="00EE2948" w:rsidRPr="00823767" w:rsidRDefault="00EE2948" w:rsidP="00DD673D">
            <w:pPr>
              <w:numPr>
                <w:ilvl w:val="0"/>
                <w:numId w:val="9"/>
              </w:numPr>
              <w:autoSpaceDE w:val="0"/>
              <w:autoSpaceDN w:val="0"/>
              <w:adjustRightInd w:val="0"/>
              <w:spacing w:after="40" w:line="181" w:lineRule="atLeast"/>
              <w:ind w:left="459" w:hanging="142"/>
              <w:rPr>
                <w:rFonts w:ascii="Calibri" w:hAnsi="Calibri"/>
                <w:color w:val="000000"/>
                <w:sz w:val="16"/>
                <w:szCs w:val="16"/>
              </w:rPr>
            </w:pPr>
            <w:r w:rsidRPr="00823767">
              <w:rPr>
                <w:rFonts w:cs="Verdana"/>
                <w:color w:val="221E1F"/>
                <w:sz w:val="16"/>
                <w:szCs w:val="16"/>
              </w:rPr>
              <w:t xml:space="preserve">Other, </w:t>
            </w:r>
            <w:r w:rsidRPr="006079F8">
              <w:rPr>
                <w:rFonts w:cs="Verdana"/>
                <w:i/>
                <w:color w:val="221E1F"/>
                <w:sz w:val="16"/>
                <w:szCs w:val="16"/>
              </w:rPr>
              <w:t>specify</w:t>
            </w:r>
          </w:p>
        </w:tc>
        <w:tc>
          <w:tcPr>
            <w:tcW w:w="8221" w:type="dxa"/>
            <w:tcBorders>
              <w:top w:val="nil"/>
              <w:left w:val="nil"/>
              <w:bottom w:val="single" w:sz="4" w:space="0" w:color="auto"/>
              <w:right w:val="single" w:sz="4" w:space="0" w:color="auto"/>
            </w:tcBorders>
            <w:shd w:val="clear" w:color="auto" w:fill="auto"/>
          </w:tcPr>
          <w:p w14:paraId="78D019EE" w14:textId="77777777" w:rsidR="00EE2948" w:rsidRPr="00AA5D74" w:rsidRDefault="00EE2948" w:rsidP="00875652">
            <w:pPr>
              <w:spacing w:after="0"/>
              <w:rPr>
                <w:rFonts w:ascii="Calibri" w:hAnsi="Calibri"/>
                <w:color w:val="000000"/>
                <w:sz w:val="16"/>
                <w:szCs w:val="16"/>
                <w:lang w:val="en-US"/>
              </w:rPr>
            </w:pPr>
            <w:r w:rsidRPr="00AA5D74">
              <w:rPr>
                <w:rFonts w:ascii="Calibri" w:hAnsi="Calibri"/>
                <w:color w:val="000000"/>
                <w:sz w:val="16"/>
                <w:szCs w:val="16"/>
                <w:lang w:val="en-US"/>
              </w:rPr>
              <w:t>Neoadjuvant treatment can have a profound effect on the morphological findings and has implications for both specimen sampling and histological interpretation. Information regarding the administration of neoadjuvant therapy should therefore always be provided to and recorded by the pathologist.</w:t>
            </w:r>
          </w:p>
        </w:tc>
        <w:tc>
          <w:tcPr>
            <w:tcW w:w="1701" w:type="dxa"/>
            <w:tcBorders>
              <w:top w:val="nil"/>
              <w:left w:val="nil"/>
              <w:bottom w:val="single" w:sz="4" w:space="0" w:color="auto"/>
              <w:right w:val="single" w:sz="4" w:space="0" w:color="auto"/>
            </w:tcBorders>
            <w:shd w:val="clear" w:color="auto" w:fill="auto"/>
          </w:tcPr>
          <w:p w14:paraId="627FAA88" w14:textId="77777777" w:rsidR="00EE2948" w:rsidRPr="006D1DD6" w:rsidRDefault="00EE2948" w:rsidP="006D1DD6">
            <w:pPr>
              <w:rPr>
                <w:color w:val="000000"/>
                <w:sz w:val="16"/>
                <w:szCs w:val="16"/>
              </w:rPr>
            </w:pPr>
          </w:p>
        </w:tc>
      </w:tr>
      <w:tr w:rsidR="00EE2948" w14:paraId="77391087" w14:textId="77777777" w:rsidTr="008C1869">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54EAC60E" w14:textId="77777777" w:rsidR="00EE2948" w:rsidRDefault="00EE2948" w:rsidP="00181A22">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BCDAA1" w14:textId="77777777" w:rsidR="00EE2948" w:rsidRPr="00160820" w:rsidRDefault="00EE2948" w:rsidP="00160820">
            <w:pPr>
              <w:spacing w:after="0"/>
              <w:rPr>
                <w:rFonts w:ascii="Calibri" w:hAnsi="Calibri"/>
                <w:bCs/>
                <w:color w:val="000000"/>
                <w:sz w:val="16"/>
                <w:szCs w:val="16"/>
              </w:rPr>
            </w:pPr>
            <w:r w:rsidRPr="00AA5D74">
              <w:rPr>
                <w:rFonts w:ascii="Calibri" w:hAnsi="Calibri"/>
                <w:color w:val="000000"/>
                <w:sz w:val="16"/>
                <w:szCs w:val="16"/>
              </w:rPr>
              <w:t>OPERATIVE PROCEDURE</w:t>
            </w:r>
          </w:p>
        </w:tc>
        <w:tc>
          <w:tcPr>
            <w:tcW w:w="2836" w:type="dxa"/>
            <w:tcBorders>
              <w:top w:val="nil"/>
              <w:left w:val="nil"/>
              <w:bottom w:val="single" w:sz="4" w:space="0" w:color="auto"/>
              <w:right w:val="single" w:sz="4" w:space="0" w:color="auto"/>
            </w:tcBorders>
            <w:shd w:val="clear" w:color="auto" w:fill="auto"/>
          </w:tcPr>
          <w:p w14:paraId="611C40A2" w14:textId="77777777" w:rsidR="00EE2948" w:rsidRPr="00E214EE" w:rsidRDefault="00EE2948" w:rsidP="00DD673D">
            <w:pPr>
              <w:pStyle w:val="ListParagraph"/>
              <w:numPr>
                <w:ilvl w:val="0"/>
                <w:numId w:val="10"/>
              </w:numPr>
              <w:autoSpaceDE w:val="0"/>
              <w:autoSpaceDN w:val="0"/>
              <w:adjustRightInd w:val="0"/>
              <w:spacing w:after="40" w:line="181" w:lineRule="atLeast"/>
              <w:ind w:left="176" w:hanging="176"/>
              <w:rPr>
                <w:rFonts w:cs="Verdana"/>
                <w:color w:val="221E1F"/>
                <w:sz w:val="16"/>
                <w:szCs w:val="16"/>
              </w:rPr>
            </w:pPr>
            <w:r w:rsidRPr="00E214EE">
              <w:rPr>
                <w:rFonts w:cs="Verdana"/>
                <w:color w:val="221E1F"/>
                <w:sz w:val="16"/>
                <w:szCs w:val="16"/>
              </w:rPr>
              <w:t>Whipple pancreatoduodenectomy</w:t>
            </w:r>
          </w:p>
          <w:p w14:paraId="13E86125" w14:textId="77777777" w:rsidR="00EE2948" w:rsidRPr="00E214EE" w:rsidRDefault="00EE2948" w:rsidP="00DD673D">
            <w:pPr>
              <w:pStyle w:val="ListParagraph"/>
              <w:numPr>
                <w:ilvl w:val="0"/>
                <w:numId w:val="10"/>
              </w:numPr>
              <w:autoSpaceDE w:val="0"/>
              <w:autoSpaceDN w:val="0"/>
              <w:adjustRightInd w:val="0"/>
              <w:spacing w:after="40" w:line="181" w:lineRule="atLeast"/>
              <w:ind w:left="176" w:hanging="176"/>
              <w:rPr>
                <w:rFonts w:cs="Verdana"/>
                <w:color w:val="221E1F"/>
                <w:sz w:val="16"/>
                <w:szCs w:val="16"/>
              </w:rPr>
            </w:pPr>
            <w:r w:rsidRPr="00E214EE">
              <w:rPr>
                <w:rFonts w:cs="Verdana"/>
                <w:color w:val="221E1F"/>
                <w:sz w:val="16"/>
                <w:szCs w:val="16"/>
              </w:rPr>
              <w:t>Pylorus-preserving pancreatoduodenectomy</w:t>
            </w:r>
          </w:p>
          <w:p w14:paraId="54E37732" w14:textId="77777777" w:rsidR="00EE2948" w:rsidRPr="00E214EE" w:rsidRDefault="00EE2948" w:rsidP="00DD673D">
            <w:pPr>
              <w:pStyle w:val="ListParagraph"/>
              <w:numPr>
                <w:ilvl w:val="0"/>
                <w:numId w:val="10"/>
              </w:numPr>
              <w:autoSpaceDE w:val="0"/>
              <w:autoSpaceDN w:val="0"/>
              <w:adjustRightInd w:val="0"/>
              <w:spacing w:after="40" w:line="181" w:lineRule="atLeast"/>
              <w:ind w:left="176" w:hanging="176"/>
              <w:rPr>
                <w:rFonts w:cs="Verdana"/>
                <w:color w:val="221E1F"/>
                <w:sz w:val="16"/>
                <w:szCs w:val="16"/>
              </w:rPr>
            </w:pPr>
            <w:r w:rsidRPr="00E214EE">
              <w:rPr>
                <w:rFonts w:cs="Verdana"/>
                <w:color w:val="221E1F"/>
                <w:sz w:val="16"/>
                <w:szCs w:val="16"/>
              </w:rPr>
              <w:t>Distal pancreatectomy</w:t>
            </w:r>
          </w:p>
          <w:p w14:paraId="3560A031" w14:textId="77777777" w:rsidR="00EE2948" w:rsidRPr="00E214EE" w:rsidRDefault="00EE2948" w:rsidP="00DD673D">
            <w:pPr>
              <w:pStyle w:val="ListParagraph"/>
              <w:numPr>
                <w:ilvl w:val="0"/>
                <w:numId w:val="10"/>
              </w:numPr>
              <w:autoSpaceDE w:val="0"/>
              <w:autoSpaceDN w:val="0"/>
              <w:adjustRightInd w:val="0"/>
              <w:spacing w:after="40" w:line="181" w:lineRule="atLeast"/>
              <w:ind w:left="176" w:hanging="176"/>
              <w:rPr>
                <w:rFonts w:cs="Verdana"/>
                <w:color w:val="221E1F"/>
                <w:sz w:val="16"/>
                <w:szCs w:val="16"/>
              </w:rPr>
            </w:pPr>
            <w:r w:rsidRPr="00E214EE">
              <w:rPr>
                <w:rFonts w:cs="Verdana"/>
                <w:color w:val="221E1F"/>
                <w:sz w:val="16"/>
                <w:szCs w:val="16"/>
              </w:rPr>
              <w:t>Total pancreatectomy</w:t>
            </w:r>
          </w:p>
          <w:p w14:paraId="56EE4846" w14:textId="77777777" w:rsidR="008236DE" w:rsidRDefault="00EE2948" w:rsidP="00DD673D">
            <w:pPr>
              <w:pStyle w:val="ListParagraph"/>
              <w:numPr>
                <w:ilvl w:val="0"/>
                <w:numId w:val="10"/>
              </w:numPr>
              <w:autoSpaceDE w:val="0"/>
              <w:autoSpaceDN w:val="0"/>
              <w:adjustRightInd w:val="0"/>
              <w:spacing w:after="40" w:line="181" w:lineRule="atLeast"/>
              <w:ind w:left="176" w:hanging="176"/>
              <w:rPr>
                <w:rFonts w:cs="Verdana"/>
                <w:color w:val="221E1F"/>
                <w:sz w:val="16"/>
                <w:szCs w:val="16"/>
              </w:rPr>
            </w:pPr>
            <w:r w:rsidRPr="00E214EE">
              <w:rPr>
                <w:rFonts w:cs="Verdana"/>
                <w:color w:val="221E1F"/>
                <w:sz w:val="16"/>
                <w:szCs w:val="16"/>
              </w:rPr>
              <w:t>Subtotal pancreatectomy</w:t>
            </w:r>
          </w:p>
          <w:p w14:paraId="0E57826B" w14:textId="77777777" w:rsidR="00EE2948" w:rsidRPr="008236DE" w:rsidRDefault="00EE2948" w:rsidP="00DD673D">
            <w:pPr>
              <w:pStyle w:val="ListParagraph"/>
              <w:numPr>
                <w:ilvl w:val="0"/>
                <w:numId w:val="10"/>
              </w:numPr>
              <w:autoSpaceDE w:val="0"/>
              <w:autoSpaceDN w:val="0"/>
              <w:adjustRightInd w:val="0"/>
              <w:spacing w:after="40" w:line="181" w:lineRule="atLeast"/>
              <w:ind w:left="176" w:hanging="176"/>
              <w:rPr>
                <w:rFonts w:cs="Verdana"/>
                <w:color w:val="221E1F"/>
                <w:sz w:val="16"/>
                <w:szCs w:val="16"/>
              </w:rPr>
            </w:pPr>
            <w:r w:rsidRPr="008236DE">
              <w:rPr>
                <w:rFonts w:cs="Verdana"/>
                <w:color w:val="221E1F"/>
                <w:sz w:val="16"/>
                <w:szCs w:val="16"/>
              </w:rPr>
              <w:t>Pancreatic resection (tick one of the options above) extended with one or more of the following additionally resected organs/structures:</w:t>
            </w:r>
          </w:p>
          <w:p w14:paraId="4E33064E" w14:textId="77777777" w:rsidR="00EE2948" w:rsidRPr="008236DE" w:rsidRDefault="00EE2948" w:rsidP="00DD673D">
            <w:pPr>
              <w:numPr>
                <w:ilvl w:val="0"/>
                <w:numId w:val="9"/>
              </w:numPr>
              <w:autoSpaceDE w:val="0"/>
              <w:autoSpaceDN w:val="0"/>
              <w:adjustRightInd w:val="0"/>
              <w:spacing w:after="40" w:line="181" w:lineRule="atLeast"/>
              <w:ind w:left="459" w:hanging="142"/>
              <w:rPr>
                <w:rFonts w:cs="Verdana"/>
                <w:color w:val="221E1F"/>
                <w:sz w:val="16"/>
                <w:szCs w:val="16"/>
              </w:rPr>
            </w:pPr>
            <w:r w:rsidRPr="008236DE">
              <w:rPr>
                <w:rFonts w:cs="Verdana"/>
                <w:color w:val="221E1F"/>
                <w:sz w:val="16"/>
                <w:szCs w:val="16"/>
              </w:rPr>
              <w:t>Vein</w:t>
            </w:r>
          </w:p>
          <w:p w14:paraId="1685CA76" w14:textId="77777777" w:rsidR="00EE2948" w:rsidRPr="00E214EE" w:rsidRDefault="00EE2948" w:rsidP="00DD673D">
            <w:pPr>
              <w:numPr>
                <w:ilvl w:val="0"/>
                <w:numId w:val="11"/>
              </w:numPr>
              <w:autoSpaceDE w:val="0"/>
              <w:autoSpaceDN w:val="0"/>
              <w:adjustRightInd w:val="0"/>
              <w:spacing w:after="40" w:line="181" w:lineRule="atLeast"/>
              <w:ind w:left="601" w:hanging="142"/>
              <w:rPr>
                <w:rFonts w:ascii="Calibri" w:hAnsi="Calibri"/>
                <w:color w:val="000000"/>
                <w:sz w:val="16"/>
                <w:szCs w:val="16"/>
              </w:rPr>
            </w:pPr>
            <w:r w:rsidRPr="00E214EE">
              <w:rPr>
                <w:rFonts w:ascii="Calibri" w:hAnsi="Calibri"/>
                <w:color w:val="000000"/>
                <w:sz w:val="16"/>
                <w:szCs w:val="16"/>
              </w:rPr>
              <w:t>Superior mesenteric vein</w:t>
            </w:r>
          </w:p>
          <w:p w14:paraId="25B4C877" w14:textId="77777777" w:rsidR="00EE2948" w:rsidRDefault="00EE2948" w:rsidP="00DD673D">
            <w:pPr>
              <w:numPr>
                <w:ilvl w:val="0"/>
                <w:numId w:val="11"/>
              </w:numPr>
              <w:autoSpaceDE w:val="0"/>
              <w:autoSpaceDN w:val="0"/>
              <w:adjustRightInd w:val="0"/>
              <w:spacing w:after="40" w:line="181" w:lineRule="atLeast"/>
              <w:ind w:left="601" w:hanging="142"/>
              <w:rPr>
                <w:rFonts w:ascii="Calibri" w:hAnsi="Calibri"/>
                <w:color w:val="000000"/>
                <w:sz w:val="16"/>
                <w:szCs w:val="16"/>
              </w:rPr>
            </w:pPr>
            <w:r w:rsidRPr="00E214EE">
              <w:rPr>
                <w:rFonts w:ascii="Calibri" w:hAnsi="Calibri"/>
                <w:color w:val="000000"/>
                <w:sz w:val="16"/>
                <w:szCs w:val="16"/>
              </w:rPr>
              <w:t>Portal vein</w:t>
            </w:r>
          </w:p>
          <w:p w14:paraId="237B4E88" w14:textId="77777777" w:rsidR="00EE2948" w:rsidRPr="008236DE" w:rsidRDefault="00EE2948" w:rsidP="00DD673D">
            <w:pPr>
              <w:numPr>
                <w:ilvl w:val="0"/>
                <w:numId w:val="9"/>
              </w:numPr>
              <w:autoSpaceDE w:val="0"/>
              <w:autoSpaceDN w:val="0"/>
              <w:adjustRightInd w:val="0"/>
              <w:spacing w:after="40" w:line="181" w:lineRule="atLeast"/>
              <w:ind w:left="459" w:hanging="142"/>
              <w:rPr>
                <w:rFonts w:cs="Verdana"/>
                <w:color w:val="221E1F"/>
                <w:sz w:val="16"/>
                <w:szCs w:val="16"/>
              </w:rPr>
            </w:pPr>
            <w:r w:rsidRPr="008236DE">
              <w:rPr>
                <w:rFonts w:cs="Verdana"/>
                <w:color w:val="221E1F"/>
                <w:sz w:val="16"/>
                <w:szCs w:val="16"/>
              </w:rPr>
              <w:t>Artery(s)</w:t>
            </w:r>
          </w:p>
          <w:p w14:paraId="4C806DF4" w14:textId="77777777" w:rsidR="00EE2948" w:rsidRPr="00E214EE" w:rsidRDefault="00EE2948" w:rsidP="00DD673D">
            <w:pPr>
              <w:numPr>
                <w:ilvl w:val="0"/>
                <w:numId w:val="11"/>
              </w:numPr>
              <w:autoSpaceDE w:val="0"/>
              <w:autoSpaceDN w:val="0"/>
              <w:adjustRightInd w:val="0"/>
              <w:spacing w:after="40" w:line="181" w:lineRule="atLeast"/>
              <w:ind w:left="601" w:hanging="142"/>
              <w:rPr>
                <w:rFonts w:ascii="Calibri" w:hAnsi="Calibri"/>
                <w:color w:val="000000"/>
                <w:sz w:val="16"/>
                <w:szCs w:val="16"/>
              </w:rPr>
            </w:pPr>
            <w:r w:rsidRPr="00E214EE">
              <w:rPr>
                <w:rFonts w:ascii="Calibri" w:hAnsi="Calibri"/>
                <w:color w:val="000000"/>
                <w:sz w:val="16"/>
                <w:szCs w:val="16"/>
              </w:rPr>
              <w:t xml:space="preserve"> Superior mesenteric artery</w:t>
            </w:r>
          </w:p>
          <w:p w14:paraId="76070C78" w14:textId="77777777" w:rsidR="00EE2948" w:rsidRPr="00E214EE" w:rsidRDefault="00EE2948" w:rsidP="00DD673D">
            <w:pPr>
              <w:numPr>
                <w:ilvl w:val="0"/>
                <w:numId w:val="11"/>
              </w:numPr>
              <w:autoSpaceDE w:val="0"/>
              <w:autoSpaceDN w:val="0"/>
              <w:adjustRightInd w:val="0"/>
              <w:spacing w:after="40" w:line="181" w:lineRule="atLeast"/>
              <w:ind w:left="601" w:hanging="142"/>
              <w:rPr>
                <w:rFonts w:ascii="Calibri" w:hAnsi="Calibri"/>
                <w:color w:val="000000"/>
                <w:sz w:val="16"/>
                <w:szCs w:val="16"/>
              </w:rPr>
            </w:pPr>
            <w:r w:rsidRPr="00E214EE">
              <w:rPr>
                <w:rFonts w:ascii="Calibri" w:hAnsi="Calibri"/>
                <w:color w:val="000000"/>
                <w:sz w:val="16"/>
                <w:szCs w:val="16"/>
              </w:rPr>
              <w:t>Common hepatic artery</w:t>
            </w:r>
          </w:p>
          <w:p w14:paraId="077647D7" w14:textId="77777777" w:rsidR="00EE2948" w:rsidRDefault="00EE2948" w:rsidP="00DD673D">
            <w:pPr>
              <w:numPr>
                <w:ilvl w:val="0"/>
                <w:numId w:val="11"/>
              </w:numPr>
              <w:autoSpaceDE w:val="0"/>
              <w:autoSpaceDN w:val="0"/>
              <w:adjustRightInd w:val="0"/>
              <w:spacing w:after="40" w:line="181" w:lineRule="atLeast"/>
              <w:ind w:left="601" w:hanging="142"/>
              <w:rPr>
                <w:rFonts w:ascii="Calibri" w:hAnsi="Calibri"/>
                <w:color w:val="000000"/>
                <w:sz w:val="16"/>
                <w:szCs w:val="16"/>
              </w:rPr>
            </w:pPr>
            <w:r w:rsidRPr="00E214EE">
              <w:rPr>
                <w:rFonts w:ascii="Calibri" w:hAnsi="Calibri"/>
                <w:color w:val="000000"/>
                <w:sz w:val="16"/>
                <w:szCs w:val="16"/>
              </w:rPr>
              <w:t>Coeliac trunk</w:t>
            </w:r>
          </w:p>
          <w:p w14:paraId="5FAEBA7A" w14:textId="77777777" w:rsidR="00EE2948" w:rsidRPr="008236DE" w:rsidRDefault="00EE2948" w:rsidP="00DD673D">
            <w:pPr>
              <w:numPr>
                <w:ilvl w:val="0"/>
                <w:numId w:val="9"/>
              </w:numPr>
              <w:autoSpaceDE w:val="0"/>
              <w:autoSpaceDN w:val="0"/>
              <w:adjustRightInd w:val="0"/>
              <w:spacing w:after="40" w:line="181" w:lineRule="atLeast"/>
              <w:ind w:left="459" w:hanging="142"/>
              <w:rPr>
                <w:rFonts w:cs="Verdana"/>
                <w:color w:val="221E1F"/>
                <w:sz w:val="16"/>
                <w:szCs w:val="16"/>
              </w:rPr>
            </w:pPr>
            <w:r w:rsidRPr="008236DE">
              <w:rPr>
                <w:rFonts w:cs="Verdana"/>
                <w:color w:val="221E1F"/>
                <w:sz w:val="16"/>
                <w:szCs w:val="16"/>
              </w:rPr>
              <w:t>Other,</w:t>
            </w:r>
            <w:r w:rsidRPr="006079F8">
              <w:rPr>
                <w:rFonts w:cs="Verdana"/>
                <w:i/>
                <w:color w:val="221E1F"/>
                <w:sz w:val="16"/>
                <w:szCs w:val="16"/>
              </w:rPr>
              <w:t xml:space="preserve"> specify</w:t>
            </w:r>
          </w:p>
          <w:p w14:paraId="4D34BD13" w14:textId="77777777" w:rsidR="00EE2948" w:rsidRPr="00160820" w:rsidRDefault="00EE2948" w:rsidP="00DD673D">
            <w:pPr>
              <w:pStyle w:val="ListParagraph"/>
              <w:numPr>
                <w:ilvl w:val="0"/>
                <w:numId w:val="10"/>
              </w:numPr>
              <w:autoSpaceDE w:val="0"/>
              <w:autoSpaceDN w:val="0"/>
              <w:adjustRightInd w:val="0"/>
              <w:spacing w:after="40" w:line="181" w:lineRule="atLeast"/>
              <w:ind w:left="176" w:hanging="176"/>
              <w:rPr>
                <w:rFonts w:cs="Verdana"/>
                <w:color w:val="221E1F"/>
                <w:sz w:val="16"/>
                <w:szCs w:val="16"/>
              </w:rPr>
            </w:pPr>
            <w:r w:rsidRPr="00E214EE">
              <w:rPr>
                <w:rFonts w:cs="Verdana"/>
                <w:color w:val="221E1F"/>
                <w:sz w:val="16"/>
                <w:szCs w:val="16"/>
              </w:rPr>
              <w:t>Other,</w:t>
            </w:r>
            <w:r w:rsidRPr="006079F8">
              <w:rPr>
                <w:rFonts w:cs="Verdana"/>
                <w:i/>
                <w:color w:val="221E1F"/>
                <w:sz w:val="16"/>
                <w:szCs w:val="16"/>
              </w:rPr>
              <w:t xml:space="preserve"> specify</w:t>
            </w:r>
          </w:p>
        </w:tc>
        <w:tc>
          <w:tcPr>
            <w:tcW w:w="8221" w:type="dxa"/>
            <w:tcBorders>
              <w:top w:val="nil"/>
              <w:left w:val="nil"/>
              <w:bottom w:val="single" w:sz="4" w:space="0" w:color="auto"/>
              <w:right w:val="single" w:sz="4" w:space="0" w:color="auto"/>
            </w:tcBorders>
            <w:shd w:val="clear" w:color="auto" w:fill="auto"/>
          </w:tcPr>
          <w:p w14:paraId="7B466B2C" w14:textId="77777777" w:rsidR="00EE2948" w:rsidRPr="00AA5D74" w:rsidRDefault="00EE2948" w:rsidP="00875652">
            <w:pPr>
              <w:spacing w:after="0"/>
              <w:rPr>
                <w:rFonts w:ascii="Calibri" w:hAnsi="Calibri"/>
                <w:color w:val="000000"/>
                <w:sz w:val="16"/>
                <w:szCs w:val="16"/>
                <w:lang w:val="en-US"/>
              </w:rPr>
            </w:pPr>
            <w:r w:rsidRPr="00F5620A">
              <w:rPr>
                <w:rFonts w:ascii="Calibri" w:hAnsi="Calibri"/>
                <w:color w:val="000000"/>
                <w:sz w:val="16"/>
                <w:szCs w:val="16"/>
              </w:rPr>
              <w:t>Information regarding the type of surgical specimen should be recorded. For so-called extended resection specimens, the tissue(s) or organ(s) that are resected en bloc, for example a segment of the superior mesenteric vein or the left adrenal gland, should be clearly indicated. The type and extent of the surgical procedure depends on the site, size and extent of the tumour.</w:t>
            </w:r>
          </w:p>
        </w:tc>
        <w:tc>
          <w:tcPr>
            <w:tcW w:w="1701" w:type="dxa"/>
            <w:tcBorders>
              <w:top w:val="nil"/>
              <w:left w:val="nil"/>
              <w:bottom w:val="single" w:sz="4" w:space="0" w:color="auto"/>
              <w:right w:val="single" w:sz="4" w:space="0" w:color="auto"/>
            </w:tcBorders>
            <w:shd w:val="clear" w:color="auto" w:fill="auto"/>
          </w:tcPr>
          <w:p w14:paraId="578A7F0E" w14:textId="77777777" w:rsidR="00EE2948" w:rsidRPr="006D1DD6" w:rsidRDefault="00EE2948" w:rsidP="006D1DD6">
            <w:pPr>
              <w:rPr>
                <w:color w:val="000000"/>
                <w:sz w:val="16"/>
                <w:szCs w:val="16"/>
              </w:rPr>
            </w:pPr>
            <w:r w:rsidRPr="00733212">
              <w:rPr>
                <w:rFonts w:ascii="Calibri" w:hAnsi="Calibri"/>
                <w:color w:val="000000"/>
                <w:sz w:val="16"/>
                <w:szCs w:val="16"/>
              </w:rPr>
              <w:t>.</w:t>
            </w:r>
          </w:p>
        </w:tc>
      </w:tr>
      <w:tr w:rsidR="00EE2948" w14:paraId="0CDE0334" w14:textId="77777777" w:rsidTr="008C1869">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633C0014" w14:textId="77777777" w:rsidR="00EE2948" w:rsidRDefault="00EE2948" w:rsidP="00181A22">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0FDBF4FB" w14:textId="77777777" w:rsidR="00EE2948" w:rsidRPr="00160820" w:rsidRDefault="00EE2948" w:rsidP="00160820">
            <w:pPr>
              <w:spacing w:after="0"/>
              <w:rPr>
                <w:rFonts w:ascii="Calibri" w:hAnsi="Calibri"/>
                <w:color w:val="000000"/>
                <w:sz w:val="16"/>
                <w:szCs w:val="16"/>
              </w:rPr>
            </w:pPr>
            <w:r w:rsidRPr="0048020B">
              <w:rPr>
                <w:rFonts w:ascii="Calibri" w:hAnsi="Calibri"/>
                <w:color w:val="000000"/>
                <w:sz w:val="16"/>
                <w:szCs w:val="16"/>
              </w:rPr>
              <w:t>TUMOUR FOCALITY</w:t>
            </w:r>
          </w:p>
        </w:tc>
        <w:tc>
          <w:tcPr>
            <w:tcW w:w="2836" w:type="dxa"/>
            <w:tcBorders>
              <w:top w:val="nil"/>
              <w:left w:val="nil"/>
              <w:bottom w:val="single" w:sz="4" w:space="0" w:color="auto"/>
              <w:right w:val="single" w:sz="4" w:space="0" w:color="auto"/>
            </w:tcBorders>
            <w:shd w:val="clear" w:color="auto" w:fill="auto"/>
          </w:tcPr>
          <w:p w14:paraId="04520260" w14:textId="77777777" w:rsidR="00EE2948" w:rsidRPr="0048020B"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48020B">
              <w:rPr>
                <w:rFonts w:cs="Verdana"/>
                <w:color w:val="221E1F"/>
                <w:sz w:val="16"/>
                <w:szCs w:val="16"/>
              </w:rPr>
              <w:t>Unifocal</w:t>
            </w:r>
          </w:p>
          <w:p w14:paraId="5931D166" w14:textId="77777777" w:rsidR="00EE2948" w:rsidRPr="0048020B"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48020B">
              <w:rPr>
                <w:rFonts w:cs="Verdana"/>
                <w:color w:val="221E1F"/>
                <w:sz w:val="16"/>
                <w:szCs w:val="16"/>
              </w:rPr>
              <w:t xml:space="preserve">Multifocal, </w:t>
            </w:r>
            <w:r w:rsidRPr="006079F8">
              <w:rPr>
                <w:rFonts w:cs="Verdana"/>
                <w:i/>
                <w:color w:val="221E1F"/>
                <w:sz w:val="16"/>
                <w:szCs w:val="16"/>
              </w:rPr>
              <w:t>specify number of tumours in specimen</w:t>
            </w:r>
          </w:p>
          <w:p w14:paraId="673B1C8E" w14:textId="77777777" w:rsidR="00EE2948" w:rsidRPr="006D1DD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48020B">
              <w:rPr>
                <w:rFonts w:cs="Verdana"/>
                <w:color w:val="221E1F"/>
                <w:sz w:val="16"/>
                <w:szCs w:val="16"/>
              </w:rPr>
              <w:t xml:space="preserve">Cannot be assessed, </w:t>
            </w:r>
            <w:r w:rsidRPr="006079F8">
              <w:rPr>
                <w:rFonts w:cs="Verdana"/>
                <w:i/>
                <w:color w:val="221E1F"/>
                <w:sz w:val="16"/>
                <w:szCs w:val="16"/>
              </w:rPr>
              <w:t>specify</w:t>
            </w:r>
          </w:p>
        </w:tc>
        <w:tc>
          <w:tcPr>
            <w:tcW w:w="8221" w:type="dxa"/>
            <w:tcBorders>
              <w:top w:val="nil"/>
              <w:left w:val="nil"/>
              <w:bottom w:val="single" w:sz="4" w:space="0" w:color="auto"/>
              <w:right w:val="single" w:sz="4" w:space="0" w:color="auto"/>
            </w:tcBorders>
            <w:shd w:val="clear" w:color="auto" w:fill="auto"/>
          </w:tcPr>
          <w:p w14:paraId="61C36001" w14:textId="77777777" w:rsidR="00EE2948" w:rsidRPr="006B38DB" w:rsidRDefault="00EE2948" w:rsidP="006B38DB">
            <w:pPr>
              <w:spacing w:after="0"/>
              <w:rPr>
                <w:rFonts w:ascii="Calibri" w:hAnsi="Calibri"/>
                <w:color w:val="000000"/>
                <w:sz w:val="16"/>
                <w:szCs w:val="16"/>
              </w:rPr>
            </w:pPr>
            <w:r w:rsidRPr="006B38DB">
              <w:rPr>
                <w:rFonts w:ascii="Calibri" w:hAnsi="Calibri"/>
                <w:color w:val="000000"/>
                <w:sz w:val="16"/>
                <w:szCs w:val="16"/>
              </w:rPr>
              <w:t>The vast majority of tumours are solitary, but multifocal disease can occur. Tumour focality is based on combined macroscopic and microscopic assessment.</w:t>
            </w:r>
          </w:p>
          <w:p w14:paraId="1F470033" w14:textId="77777777" w:rsidR="0051264C" w:rsidRDefault="0051264C" w:rsidP="00875652">
            <w:pPr>
              <w:spacing w:after="0"/>
              <w:rPr>
                <w:rFonts w:ascii="Calibri" w:hAnsi="Calibri"/>
                <w:color w:val="000000"/>
                <w:sz w:val="16"/>
                <w:szCs w:val="16"/>
              </w:rPr>
            </w:pPr>
          </w:p>
          <w:p w14:paraId="01DF6558" w14:textId="77777777" w:rsidR="00EE2948" w:rsidRPr="00600422" w:rsidRDefault="00EE2948" w:rsidP="00875652">
            <w:pPr>
              <w:spacing w:after="0"/>
              <w:rPr>
                <w:rFonts w:ascii="Calibri" w:hAnsi="Calibri"/>
                <w:color w:val="000000"/>
                <w:sz w:val="16"/>
                <w:szCs w:val="16"/>
              </w:rPr>
            </w:pPr>
            <w:r w:rsidRPr="006B38DB">
              <w:rPr>
                <w:rFonts w:ascii="Calibri" w:hAnsi="Calibri"/>
                <w:color w:val="000000"/>
                <w:sz w:val="16"/>
                <w:szCs w:val="16"/>
              </w:rPr>
              <w:t>In case of multiple synchronous tumours in a specimen, the number of tumours should be recorded. A single dataset should be completed, in which the site and dimensions of the individual tumours are recorded, while staging should be based on the largest tumour and the overall lymph node status.</w:t>
            </w:r>
          </w:p>
        </w:tc>
        <w:tc>
          <w:tcPr>
            <w:tcW w:w="1701" w:type="dxa"/>
            <w:tcBorders>
              <w:top w:val="nil"/>
              <w:left w:val="nil"/>
              <w:bottom w:val="single" w:sz="4" w:space="0" w:color="auto"/>
              <w:right w:val="single" w:sz="4" w:space="0" w:color="auto"/>
            </w:tcBorders>
            <w:shd w:val="clear" w:color="auto" w:fill="auto"/>
          </w:tcPr>
          <w:p w14:paraId="723F9903" w14:textId="77777777" w:rsidR="00EE2948" w:rsidRPr="006D1DD6" w:rsidRDefault="00EE2948" w:rsidP="006D1DD6">
            <w:pPr>
              <w:rPr>
                <w:color w:val="000000"/>
                <w:sz w:val="16"/>
                <w:szCs w:val="16"/>
              </w:rPr>
            </w:pPr>
          </w:p>
        </w:tc>
      </w:tr>
      <w:tr w:rsidR="00EE2948" w14:paraId="4C27B9EB" w14:textId="77777777" w:rsidTr="008C1869">
        <w:trPr>
          <w:trHeight w:val="232"/>
        </w:trPr>
        <w:tc>
          <w:tcPr>
            <w:tcW w:w="866" w:type="dxa"/>
            <w:tcBorders>
              <w:top w:val="nil"/>
              <w:left w:val="single" w:sz="4" w:space="0" w:color="auto"/>
              <w:bottom w:val="single" w:sz="4" w:space="0" w:color="auto"/>
              <w:right w:val="single" w:sz="4" w:space="0" w:color="auto"/>
            </w:tcBorders>
            <w:shd w:val="clear" w:color="000000" w:fill="EEECE1"/>
          </w:tcPr>
          <w:p w14:paraId="3C2D96B7" w14:textId="77777777" w:rsidR="00EE2948" w:rsidRDefault="00EE2948" w:rsidP="00181A22">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3BFBC67E" w14:textId="77777777" w:rsidR="00EE2948" w:rsidRPr="00A05404" w:rsidRDefault="00EE2948" w:rsidP="00733212">
            <w:pPr>
              <w:spacing w:after="0"/>
              <w:rPr>
                <w:rFonts w:ascii="Calibri" w:hAnsi="Calibri"/>
                <w:color w:val="000000"/>
                <w:sz w:val="16"/>
                <w:szCs w:val="16"/>
              </w:rPr>
            </w:pPr>
            <w:r w:rsidRPr="00B3224A">
              <w:rPr>
                <w:rFonts w:ascii="Calibri" w:hAnsi="Calibri"/>
                <w:color w:val="000000"/>
                <w:sz w:val="16"/>
                <w:szCs w:val="16"/>
              </w:rPr>
              <w:t>TUMOUR SITE</w:t>
            </w:r>
          </w:p>
        </w:tc>
        <w:tc>
          <w:tcPr>
            <w:tcW w:w="2836" w:type="dxa"/>
            <w:tcBorders>
              <w:top w:val="nil"/>
              <w:left w:val="nil"/>
              <w:bottom w:val="single" w:sz="4" w:space="0" w:color="auto"/>
              <w:right w:val="single" w:sz="4" w:space="0" w:color="auto"/>
            </w:tcBorders>
            <w:shd w:val="clear" w:color="auto" w:fill="auto"/>
          </w:tcPr>
          <w:p w14:paraId="44FAABB6" w14:textId="77777777" w:rsidR="00EE2948" w:rsidRPr="00E6701A"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B3224A">
              <w:rPr>
                <w:rFonts w:cs="Verdana"/>
                <w:color w:val="221E1F"/>
                <w:sz w:val="16"/>
                <w:szCs w:val="16"/>
              </w:rPr>
              <w:t>No macroscopically visible tumour</w:t>
            </w:r>
          </w:p>
          <w:p w14:paraId="5F9A3A16" w14:textId="77777777" w:rsidR="00EE2948" w:rsidRPr="00B3224A"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B3224A">
              <w:rPr>
                <w:rFonts w:cs="Verdana"/>
                <w:color w:val="221E1F"/>
                <w:sz w:val="16"/>
                <w:szCs w:val="16"/>
              </w:rPr>
              <w:t>Pancreatic head</w:t>
            </w:r>
          </w:p>
          <w:p w14:paraId="3AB33715" w14:textId="77777777" w:rsidR="00EE2948" w:rsidRPr="00B3224A"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B3224A">
              <w:rPr>
                <w:rFonts w:cs="Verdana"/>
                <w:color w:val="221E1F"/>
                <w:sz w:val="16"/>
                <w:szCs w:val="16"/>
              </w:rPr>
              <w:t>Pancreatic body</w:t>
            </w:r>
          </w:p>
          <w:p w14:paraId="0854F959" w14:textId="77777777" w:rsidR="00EE2948" w:rsidRPr="00B3224A"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B3224A">
              <w:rPr>
                <w:rFonts w:cs="Verdana"/>
                <w:color w:val="221E1F"/>
                <w:sz w:val="16"/>
                <w:szCs w:val="16"/>
              </w:rPr>
              <w:t>Pancreatic tail</w:t>
            </w:r>
          </w:p>
          <w:p w14:paraId="3EEE8135" w14:textId="77777777" w:rsidR="00EE2948" w:rsidRPr="00E214EE" w:rsidRDefault="00EE2948" w:rsidP="00DD673D">
            <w:pPr>
              <w:pStyle w:val="ListParagraph"/>
              <w:numPr>
                <w:ilvl w:val="0"/>
                <w:numId w:val="10"/>
              </w:numPr>
              <w:autoSpaceDE w:val="0"/>
              <w:autoSpaceDN w:val="0"/>
              <w:adjustRightInd w:val="0"/>
              <w:spacing w:after="40" w:line="181" w:lineRule="atLeast"/>
              <w:ind w:left="176" w:hanging="142"/>
              <w:rPr>
                <w:rFonts w:ascii="Calibri" w:hAnsi="Calibri"/>
                <w:color w:val="000000"/>
                <w:sz w:val="16"/>
                <w:szCs w:val="16"/>
              </w:rPr>
            </w:pPr>
            <w:r w:rsidRPr="00B3224A">
              <w:rPr>
                <w:rFonts w:cs="Verdana"/>
                <w:color w:val="221E1F"/>
                <w:sz w:val="16"/>
                <w:szCs w:val="16"/>
              </w:rPr>
              <w:t xml:space="preserve">Other, </w:t>
            </w:r>
            <w:r w:rsidRPr="0051264C">
              <w:rPr>
                <w:rFonts w:cs="Verdana"/>
                <w:i/>
                <w:color w:val="221E1F"/>
                <w:sz w:val="16"/>
                <w:szCs w:val="16"/>
              </w:rPr>
              <w:t>specify</w:t>
            </w:r>
          </w:p>
        </w:tc>
        <w:tc>
          <w:tcPr>
            <w:tcW w:w="8221" w:type="dxa"/>
            <w:tcBorders>
              <w:top w:val="nil"/>
              <w:left w:val="nil"/>
              <w:bottom w:val="single" w:sz="4" w:space="0" w:color="auto"/>
              <w:right w:val="single" w:sz="4" w:space="0" w:color="auto"/>
            </w:tcBorders>
            <w:shd w:val="clear" w:color="auto" w:fill="auto"/>
          </w:tcPr>
          <w:p w14:paraId="5EDF98BB" w14:textId="77777777" w:rsidR="00EE2948" w:rsidRPr="00394C66" w:rsidRDefault="00EE2948" w:rsidP="00394C66">
            <w:pPr>
              <w:spacing w:after="0"/>
              <w:rPr>
                <w:rFonts w:ascii="Calibri" w:hAnsi="Calibri"/>
                <w:color w:val="000000"/>
                <w:sz w:val="16"/>
                <w:szCs w:val="16"/>
              </w:rPr>
            </w:pPr>
            <w:r w:rsidRPr="00394C66">
              <w:rPr>
                <w:rFonts w:ascii="Calibri" w:hAnsi="Calibri"/>
                <w:color w:val="000000"/>
                <w:sz w:val="16"/>
                <w:szCs w:val="16"/>
              </w:rPr>
              <w:t xml:space="preserve">Determination of the tumour site is based on clinical information combined with specimen assessment by the pathologist. </w:t>
            </w:r>
          </w:p>
          <w:p w14:paraId="42F32CE7" w14:textId="77777777" w:rsidR="00EE2948" w:rsidRPr="00394C66" w:rsidRDefault="00EE2948" w:rsidP="00394C66">
            <w:pPr>
              <w:spacing w:after="0"/>
              <w:rPr>
                <w:rFonts w:ascii="Calibri" w:hAnsi="Calibri"/>
                <w:color w:val="000000"/>
                <w:sz w:val="16"/>
                <w:szCs w:val="16"/>
              </w:rPr>
            </w:pPr>
          </w:p>
          <w:p w14:paraId="060E7423" w14:textId="77777777" w:rsidR="00EE2948" w:rsidRPr="00394C66" w:rsidRDefault="00EE2948" w:rsidP="00394C66">
            <w:pPr>
              <w:spacing w:after="0"/>
              <w:rPr>
                <w:rFonts w:ascii="Calibri" w:hAnsi="Calibri"/>
                <w:color w:val="000000"/>
                <w:sz w:val="16"/>
                <w:szCs w:val="16"/>
              </w:rPr>
            </w:pPr>
            <w:r w:rsidRPr="00394C66">
              <w:rPr>
                <w:rFonts w:ascii="Calibri" w:hAnsi="Calibri"/>
                <w:color w:val="000000"/>
                <w:sz w:val="16"/>
                <w:szCs w:val="16"/>
              </w:rPr>
              <w:t>The uncinate process is considered part of the pancreatic head.</w:t>
            </w:r>
          </w:p>
          <w:p w14:paraId="738A0A80" w14:textId="77777777" w:rsidR="00EE2948" w:rsidRPr="00394C66" w:rsidRDefault="00EE2948" w:rsidP="00394C66">
            <w:pPr>
              <w:spacing w:after="0"/>
              <w:rPr>
                <w:rFonts w:ascii="Calibri" w:hAnsi="Calibri"/>
                <w:color w:val="000000"/>
                <w:sz w:val="16"/>
                <w:szCs w:val="16"/>
              </w:rPr>
            </w:pPr>
          </w:p>
          <w:p w14:paraId="11C1BBA7" w14:textId="77777777" w:rsidR="00EE2948" w:rsidRPr="00394C66" w:rsidRDefault="00EE2948" w:rsidP="00394C66">
            <w:pPr>
              <w:spacing w:after="0"/>
              <w:rPr>
                <w:rFonts w:ascii="Calibri" w:hAnsi="Calibri"/>
                <w:color w:val="000000"/>
                <w:sz w:val="16"/>
                <w:szCs w:val="16"/>
              </w:rPr>
            </w:pPr>
            <w:r w:rsidRPr="00394C66">
              <w:rPr>
                <w:rFonts w:ascii="Calibri" w:hAnsi="Calibri"/>
                <w:color w:val="000000"/>
                <w:sz w:val="16"/>
                <w:szCs w:val="16"/>
              </w:rPr>
              <w:t xml:space="preserve">In cases where a single tumour involves more than one anatomical region, each site should be recorded. </w:t>
            </w:r>
          </w:p>
          <w:p w14:paraId="50489F8D" w14:textId="77777777" w:rsidR="00EE2948" w:rsidRPr="002A3F2A" w:rsidRDefault="00EE2948" w:rsidP="0092716E">
            <w:pPr>
              <w:spacing w:after="0"/>
              <w:rPr>
                <w:rFonts w:ascii="Calibri" w:hAnsi="Calibri"/>
                <w:color w:val="000000"/>
                <w:sz w:val="16"/>
                <w:szCs w:val="16"/>
              </w:rPr>
            </w:pPr>
            <w:r w:rsidRPr="00394C66">
              <w:rPr>
                <w:rFonts w:ascii="Calibri" w:hAnsi="Calibri"/>
                <w:color w:val="000000"/>
                <w:sz w:val="16"/>
                <w:szCs w:val="16"/>
              </w:rPr>
              <w:t>In case of multifocal cancer, the location of the largest tumour should be selected, while the sites of further smaller tumours should be specified under “other”.</w:t>
            </w:r>
          </w:p>
        </w:tc>
        <w:tc>
          <w:tcPr>
            <w:tcW w:w="1701" w:type="dxa"/>
            <w:tcBorders>
              <w:top w:val="nil"/>
              <w:left w:val="nil"/>
              <w:bottom w:val="single" w:sz="4" w:space="0" w:color="auto"/>
              <w:right w:val="single" w:sz="4" w:space="0" w:color="auto"/>
            </w:tcBorders>
            <w:shd w:val="clear" w:color="auto" w:fill="auto"/>
          </w:tcPr>
          <w:p w14:paraId="0D1DD2AC" w14:textId="77777777" w:rsidR="00EE2948" w:rsidRPr="00CC5E7C" w:rsidRDefault="00EE2948" w:rsidP="00181A22">
            <w:pPr>
              <w:rPr>
                <w:rFonts w:ascii="Calibri" w:hAnsi="Calibri"/>
                <w:color w:val="000000"/>
                <w:sz w:val="16"/>
                <w:szCs w:val="16"/>
              </w:rPr>
            </w:pPr>
          </w:p>
        </w:tc>
      </w:tr>
      <w:tr w:rsidR="00EE2948" w14:paraId="34BFFA46" w14:textId="77777777" w:rsidTr="008C1869">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2B14575F" w14:textId="487E8ED8" w:rsidR="00EE2948" w:rsidRPr="00CC5E7C" w:rsidRDefault="00EE2948" w:rsidP="00181A22">
            <w:pPr>
              <w:rPr>
                <w:rFonts w:ascii="Calibri" w:hAnsi="Calibri"/>
                <w:color w:val="000000"/>
                <w:sz w:val="16"/>
                <w:szCs w:val="16"/>
              </w:rPr>
            </w:pPr>
            <w:r>
              <w:rPr>
                <w:rFonts w:ascii="Calibri" w:hAnsi="Calibri"/>
                <w:color w:val="000000"/>
                <w:sz w:val="16"/>
                <w:szCs w:val="16"/>
              </w:rPr>
              <w:lastRenderedPageBreak/>
              <w:t>Core</w:t>
            </w:r>
            <w:r w:rsidR="008C6473">
              <w:rPr>
                <w:rFonts w:ascii="Calibri" w:hAnsi="Calibri"/>
                <w:color w:val="000000"/>
                <w:sz w:val="16"/>
                <w:szCs w:val="16"/>
              </w:rPr>
              <w:t xml:space="preserve"> and </w:t>
            </w:r>
            <w:r>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466899AC" w14:textId="77777777" w:rsidR="00EE2948" w:rsidRPr="00CC5E7C" w:rsidRDefault="00EE2948" w:rsidP="00B023C6">
            <w:pPr>
              <w:autoSpaceDE w:val="0"/>
              <w:autoSpaceDN w:val="0"/>
              <w:adjustRightInd w:val="0"/>
              <w:spacing w:after="40" w:line="181" w:lineRule="atLeast"/>
              <w:rPr>
                <w:rFonts w:ascii="Calibri" w:hAnsi="Calibri"/>
                <w:color w:val="000000"/>
                <w:sz w:val="16"/>
                <w:szCs w:val="16"/>
              </w:rPr>
            </w:pPr>
            <w:r w:rsidRPr="00412350">
              <w:rPr>
                <w:rFonts w:ascii="Calibri" w:hAnsi="Calibri"/>
                <w:color w:val="000000"/>
                <w:sz w:val="16"/>
                <w:szCs w:val="16"/>
              </w:rPr>
              <w:t>TUMOUR DIMENSIONS</w:t>
            </w:r>
          </w:p>
        </w:tc>
        <w:tc>
          <w:tcPr>
            <w:tcW w:w="2836" w:type="dxa"/>
            <w:tcBorders>
              <w:top w:val="nil"/>
              <w:left w:val="nil"/>
              <w:bottom w:val="single" w:sz="4" w:space="0" w:color="auto"/>
              <w:right w:val="single" w:sz="4" w:space="0" w:color="auto"/>
            </w:tcBorders>
            <w:shd w:val="clear" w:color="auto" w:fill="auto"/>
          </w:tcPr>
          <w:p w14:paraId="2697BE1D" w14:textId="77777777" w:rsidR="00B9772C" w:rsidRDefault="00EE2948" w:rsidP="00B9772C">
            <w:pPr>
              <w:autoSpaceDE w:val="0"/>
              <w:autoSpaceDN w:val="0"/>
              <w:adjustRightInd w:val="0"/>
              <w:spacing w:after="0" w:line="181" w:lineRule="atLeast"/>
              <w:rPr>
                <w:rFonts w:cs="Verdana"/>
                <w:color w:val="221E1F"/>
                <w:sz w:val="16"/>
                <w:szCs w:val="16"/>
              </w:rPr>
            </w:pPr>
            <w:r w:rsidRPr="004F64C3">
              <w:rPr>
                <w:rFonts w:cs="Verdana"/>
                <w:color w:val="221E1F"/>
                <w:sz w:val="16"/>
                <w:szCs w:val="16"/>
              </w:rPr>
              <w:t>Maximum tumour dimension</w:t>
            </w:r>
          </w:p>
          <w:p w14:paraId="35DC443C" w14:textId="2665329B" w:rsidR="004F64C3" w:rsidRDefault="00EE2948" w:rsidP="004F64C3">
            <w:pPr>
              <w:autoSpaceDE w:val="0"/>
              <w:autoSpaceDN w:val="0"/>
              <w:adjustRightInd w:val="0"/>
              <w:spacing w:after="40" w:line="181" w:lineRule="atLeast"/>
              <w:rPr>
                <w:rFonts w:cs="Verdana"/>
                <w:color w:val="221E1F"/>
                <w:sz w:val="16"/>
                <w:szCs w:val="16"/>
              </w:rPr>
            </w:pPr>
            <w:r w:rsidRPr="004F64C3">
              <w:rPr>
                <w:rFonts w:cs="Verdana"/>
                <w:color w:val="221E1F"/>
                <w:sz w:val="16"/>
                <w:szCs w:val="16"/>
              </w:rPr>
              <w:t>(</w:t>
            </w:r>
            <w:proofErr w:type="gramStart"/>
            <w:r w:rsidRPr="004F64C3">
              <w:rPr>
                <w:rFonts w:cs="Verdana"/>
                <w:color w:val="221E1F"/>
                <w:sz w:val="16"/>
                <w:szCs w:val="16"/>
              </w:rPr>
              <w:t>largest</w:t>
            </w:r>
            <w:proofErr w:type="gramEnd"/>
            <w:r w:rsidRPr="004F64C3">
              <w:rPr>
                <w:rFonts w:cs="Verdana"/>
                <w:color w:val="221E1F"/>
                <w:sz w:val="16"/>
                <w:szCs w:val="16"/>
              </w:rPr>
              <w:t xml:space="preserve"> tumour) </w:t>
            </w:r>
          </w:p>
          <w:p w14:paraId="5E328916" w14:textId="77777777" w:rsidR="00EE2948" w:rsidRPr="004F64C3" w:rsidRDefault="004F64C3" w:rsidP="004F64C3">
            <w:pPr>
              <w:autoSpaceDE w:val="0"/>
              <w:autoSpaceDN w:val="0"/>
              <w:adjustRightInd w:val="0"/>
              <w:spacing w:after="40" w:line="181" w:lineRule="atLeast"/>
              <w:rPr>
                <w:rFonts w:cs="Verdana"/>
                <w:color w:val="221E1F"/>
                <w:sz w:val="16"/>
                <w:szCs w:val="16"/>
              </w:rPr>
            </w:pPr>
            <w:r w:rsidRPr="004F64C3">
              <w:rPr>
                <w:rFonts w:cs="Verdana"/>
                <w:color w:val="221E1F"/>
                <w:sz w:val="16"/>
                <w:szCs w:val="16"/>
              </w:rPr>
              <w:t xml:space="preserve"> ___ mm</w:t>
            </w:r>
          </w:p>
          <w:p w14:paraId="53C20248" w14:textId="77777777" w:rsidR="00EE2948" w:rsidRDefault="00EE2948" w:rsidP="00412350">
            <w:pPr>
              <w:spacing w:after="0"/>
              <w:rPr>
                <w:rFonts w:ascii="Calibri" w:hAnsi="Calibri"/>
                <w:color w:val="000000"/>
                <w:sz w:val="16"/>
                <w:szCs w:val="16"/>
              </w:rPr>
            </w:pPr>
          </w:p>
          <w:p w14:paraId="54DE7692" w14:textId="77777777" w:rsidR="002471BF" w:rsidRPr="002471BF" w:rsidRDefault="00EE2948" w:rsidP="002471BF">
            <w:pPr>
              <w:spacing w:after="0"/>
              <w:rPr>
                <w:rFonts w:cs="Verdana"/>
                <w:color w:val="A6A6A6" w:themeColor="background1" w:themeShade="A6"/>
                <w:sz w:val="16"/>
                <w:szCs w:val="16"/>
              </w:rPr>
            </w:pPr>
            <w:r w:rsidRPr="002471BF">
              <w:rPr>
                <w:rFonts w:cs="Verdana"/>
                <w:color w:val="A6A6A6" w:themeColor="background1" w:themeShade="A6"/>
                <w:sz w:val="16"/>
                <w:szCs w:val="16"/>
              </w:rPr>
              <w:t xml:space="preserve">Additional dimensions (largest tumour)  </w:t>
            </w:r>
          </w:p>
          <w:p w14:paraId="7577A6E3" w14:textId="77777777" w:rsidR="00EE2948" w:rsidRPr="004F64C3" w:rsidRDefault="00EE2948" w:rsidP="004F64C3">
            <w:pPr>
              <w:autoSpaceDE w:val="0"/>
              <w:autoSpaceDN w:val="0"/>
              <w:adjustRightInd w:val="0"/>
              <w:spacing w:after="40" w:line="181" w:lineRule="atLeast"/>
              <w:rPr>
                <w:rFonts w:cs="Verdana"/>
                <w:color w:val="A6A6A6" w:themeColor="background1" w:themeShade="A6"/>
                <w:sz w:val="16"/>
                <w:szCs w:val="16"/>
              </w:rPr>
            </w:pPr>
            <w:r w:rsidRPr="004F64C3">
              <w:rPr>
                <w:rFonts w:cs="Verdana"/>
                <w:color w:val="A6A6A6" w:themeColor="background1" w:themeShade="A6"/>
                <w:sz w:val="16"/>
                <w:szCs w:val="16"/>
              </w:rPr>
              <w:t xml:space="preserve">___ mm  x   ___ mm  </w:t>
            </w:r>
          </w:p>
          <w:p w14:paraId="0A4A493B" w14:textId="77777777" w:rsidR="002471BF" w:rsidRPr="002471BF" w:rsidRDefault="002471BF" w:rsidP="002471BF">
            <w:pPr>
              <w:pStyle w:val="ListParagraph"/>
              <w:autoSpaceDE w:val="0"/>
              <w:autoSpaceDN w:val="0"/>
              <w:adjustRightInd w:val="0"/>
              <w:spacing w:after="40" w:line="181" w:lineRule="atLeast"/>
              <w:ind w:left="176"/>
              <w:rPr>
                <w:rFonts w:cs="Verdana"/>
                <w:color w:val="A6A6A6" w:themeColor="background1" w:themeShade="A6"/>
                <w:sz w:val="16"/>
                <w:szCs w:val="16"/>
              </w:rPr>
            </w:pPr>
          </w:p>
          <w:p w14:paraId="5EE80C29" w14:textId="77777777" w:rsidR="00EE2948" w:rsidRPr="002471BF" w:rsidRDefault="00EE2948" w:rsidP="002471BF">
            <w:pPr>
              <w:autoSpaceDE w:val="0"/>
              <w:autoSpaceDN w:val="0"/>
              <w:adjustRightInd w:val="0"/>
              <w:spacing w:after="40" w:line="181" w:lineRule="atLeast"/>
              <w:ind w:left="34"/>
              <w:rPr>
                <w:rFonts w:cs="Verdana"/>
                <w:color w:val="A6A6A6" w:themeColor="background1" w:themeShade="A6"/>
                <w:sz w:val="16"/>
                <w:szCs w:val="16"/>
              </w:rPr>
            </w:pPr>
            <w:r w:rsidRPr="002471BF">
              <w:rPr>
                <w:rFonts w:cs="Verdana"/>
                <w:color w:val="A6A6A6" w:themeColor="background1" w:themeShade="A6"/>
                <w:sz w:val="16"/>
                <w:szCs w:val="16"/>
              </w:rPr>
              <w:t>Dimensions of additional smaller tumour foci</w:t>
            </w:r>
          </w:p>
          <w:p w14:paraId="072775C9" w14:textId="77777777" w:rsidR="00EE2948" w:rsidRPr="004F64C3" w:rsidRDefault="00EE2948" w:rsidP="004F64C3">
            <w:pPr>
              <w:autoSpaceDE w:val="0"/>
              <w:autoSpaceDN w:val="0"/>
              <w:adjustRightInd w:val="0"/>
              <w:spacing w:after="40" w:line="181" w:lineRule="atLeast"/>
              <w:rPr>
                <w:rFonts w:cs="Verdana"/>
                <w:color w:val="A6A6A6" w:themeColor="background1" w:themeShade="A6"/>
                <w:sz w:val="16"/>
                <w:szCs w:val="16"/>
              </w:rPr>
            </w:pPr>
            <w:r w:rsidRPr="004F64C3">
              <w:rPr>
                <w:rFonts w:cs="Verdana"/>
                <w:color w:val="A6A6A6" w:themeColor="background1" w:themeShade="A6"/>
                <w:sz w:val="16"/>
                <w:szCs w:val="16"/>
              </w:rPr>
              <w:t>___ mm  x   ___ mm  x ___ mm</w:t>
            </w:r>
          </w:p>
          <w:p w14:paraId="0FDE6149" w14:textId="77777777" w:rsidR="00EE2948" w:rsidRPr="004F64C3" w:rsidRDefault="00EE2948" w:rsidP="004F64C3">
            <w:pPr>
              <w:autoSpaceDE w:val="0"/>
              <w:autoSpaceDN w:val="0"/>
              <w:adjustRightInd w:val="0"/>
              <w:spacing w:after="40" w:line="181" w:lineRule="atLeast"/>
              <w:rPr>
                <w:rFonts w:cs="Verdana"/>
                <w:color w:val="A6A6A6" w:themeColor="background1" w:themeShade="A6"/>
                <w:sz w:val="16"/>
                <w:szCs w:val="16"/>
              </w:rPr>
            </w:pPr>
            <w:r w:rsidRPr="004F64C3">
              <w:rPr>
                <w:rFonts w:cs="Verdana"/>
                <w:color w:val="A6A6A6" w:themeColor="background1" w:themeShade="A6"/>
                <w:sz w:val="16"/>
                <w:szCs w:val="16"/>
              </w:rPr>
              <w:t>___ mm  x   ___ mm  x ___ mm</w:t>
            </w:r>
          </w:p>
          <w:p w14:paraId="6146E903" w14:textId="77777777" w:rsidR="002471BF" w:rsidRDefault="002471BF" w:rsidP="002471BF">
            <w:pPr>
              <w:autoSpaceDE w:val="0"/>
              <w:autoSpaceDN w:val="0"/>
              <w:adjustRightInd w:val="0"/>
              <w:spacing w:after="40" w:line="181" w:lineRule="atLeast"/>
              <w:ind w:left="176" w:hanging="142"/>
              <w:rPr>
                <w:rFonts w:cs="Verdana"/>
                <w:color w:val="A6A6A6" w:themeColor="background1" w:themeShade="A6"/>
                <w:sz w:val="16"/>
                <w:szCs w:val="16"/>
              </w:rPr>
            </w:pPr>
          </w:p>
          <w:p w14:paraId="7865FA78" w14:textId="77777777" w:rsidR="00EE2948" w:rsidRPr="002471BF" w:rsidRDefault="00EE2948" w:rsidP="004F64C3">
            <w:pPr>
              <w:autoSpaceDE w:val="0"/>
              <w:autoSpaceDN w:val="0"/>
              <w:adjustRightInd w:val="0"/>
              <w:spacing w:after="40" w:line="181" w:lineRule="atLeast"/>
              <w:ind w:left="34"/>
              <w:rPr>
                <w:rFonts w:cs="Verdana"/>
                <w:color w:val="A6A6A6" w:themeColor="background1" w:themeShade="A6"/>
                <w:sz w:val="16"/>
                <w:szCs w:val="16"/>
              </w:rPr>
            </w:pPr>
            <w:r w:rsidRPr="002471BF">
              <w:rPr>
                <w:rFonts w:cs="Verdana"/>
                <w:color w:val="A6A6A6" w:themeColor="background1" w:themeShade="A6"/>
                <w:sz w:val="16"/>
                <w:szCs w:val="16"/>
              </w:rPr>
              <w:t>Method of measurement (in case of neoadjuvant treatment)</w:t>
            </w:r>
            <w:r w:rsidRPr="002471BF">
              <w:rPr>
                <w:rFonts w:cs="Verdana"/>
                <w:color w:val="A6A6A6" w:themeColor="background1" w:themeShade="A6"/>
                <w:sz w:val="16"/>
                <w:szCs w:val="16"/>
                <w:vertAlign w:val="superscript"/>
              </w:rPr>
              <w:t>a</w:t>
            </w:r>
          </w:p>
          <w:p w14:paraId="7B46BA63" w14:textId="77777777" w:rsidR="00907EBC" w:rsidRPr="002471BF" w:rsidRDefault="00EE2948" w:rsidP="00DD673D">
            <w:pPr>
              <w:pStyle w:val="ListParagraph"/>
              <w:numPr>
                <w:ilvl w:val="0"/>
                <w:numId w:val="12"/>
              </w:numPr>
              <w:autoSpaceDE w:val="0"/>
              <w:autoSpaceDN w:val="0"/>
              <w:adjustRightInd w:val="0"/>
              <w:spacing w:after="40" w:line="181" w:lineRule="atLeast"/>
              <w:ind w:left="176" w:hanging="142"/>
              <w:rPr>
                <w:rFonts w:cs="Verdana"/>
                <w:color w:val="A6A6A6" w:themeColor="background1" w:themeShade="A6"/>
                <w:sz w:val="16"/>
                <w:szCs w:val="16"/>
              </w:rPr>
            </w:pPr>
            <w:r w:rsidRPr="002471BF">
              <w:rPr>
                <w:rFonts w:cs="Verdana"/>
                <w:color w:val="A6A6A6" w:themeColor="background1" w:themeShade="A6"/>
                <w:sz w:val="16"/>
                <w:szCs w:val="16"/>
              </w:rPr>
              <w:t>Approach 1 (largest overall dimensions)</w:t>
            </w:r>
          </w:p>
          <w:p w14:paraId="63695E46" w14:textId="77777777" w:rsidR="00EE2948" w:rsidRPr="00907EBC" w:rsidRDefault="00EE2948" w:rsidP="00DD673D">
            <w:pPr>
              <w:pStyle w:val="ListParagraph"/>
              <w:numPr>
                <w:ilvl w:val="0"/>
                <w:numId w:val="12"/>
              </w:numPr>
              <w:autoSpaceDE w:val="0"/>
              <w:autoSpaceDN w:val="0"/>
              <w:adjustRightInd w:val="0"/>
              <w:spacing w:after="40" w:line="181" w:lineRule="atLeast"/>
              <w:ind w:left="176" w:hanging="142"/>
              <w:rPr>
                <w:rFonts w:ascii="Calibri" w:hAnsi="Calibri"/>
                <w:color w:val="A6A6A6" w:themeColor="background1" w:themeShade="A6"/>
                <w:sz w:val="16"/>
                <w:szCs w:val="16"/>
              </w:rPr>
            </w:pPr>
            <w:r w:rsidRPr="002471BF">
              <w:rPr>
                <w:rFonts w:cs="Verdana"/>
                <w:color w:val="A6A6A6" w:themeColor="background1" w:themeShade="A6"/>
                <w:sz w:val="16"/>
                <w:szCs w:val="16"/>
              </w:rPr>
              <w:t>Approach 2 (summation of dimensions of each tumour focus)</w:t>
            </w:r>
          </w:p>
        </w:tc>
        <w:tc>
          <w:tcPr>
            <w:tcW w:w="8221" w:type="dxa"/>
            <w:tcBorders>
              <w:top w:val="nil"/>
              <w:left w:val="nil"/>
              <w:bottom w:val="single" w:sz="4" w:space="0" w:color="auto"/>
              <w:right w:val="single" w:sz="4" w:space="0" w:color="auto"/>
            </w:tcBorders>
            <w:shd w:val="clear" w:color="auto" w:fill="auto"/>
          </w:tcPr>
          <w:p w14:paraId="5C529C70" w14:textId="77777777" w:rsidR="00EE2948" w:rsidRPr="00F27F4B" w:rsidRDefault="00EE2948" w:rsidP="00F27F4B">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F27F4B">
              <w:rPr>
                <w:rFonts w:ascii="Calibri" w:eastAsia="Calibri" w:hAnsi="Calibri" w:cs="Calibri"/>
                <w:color w:val="000000"/>
                <w:sz w:val="16"/>
                <w:szCs w:val="16"/>
                <w:u w:color="000000"/>
                <w:bdr w:val="nil"/>
                <w:lang w:val="en-US" w:eastAsia="en-AU"/>
              </w:rPr>
              <w:t>Assessment is based on macroscopic evaluation and microscopic confirmation/correction. The latter is important, because ductal adenocarcinoma of the pancreas often has a highly dispersed growth pattern,</w:t>
            </w:r>
            <w:r w:rsidRPr="00F27F4B">
              <w:rPr>
                <w:rFonts w:ascii="Calibri" w:eastAsia="Calibri" w:hAnsi="Calibri" w:cs="Calibri"/>
                <w:color w:val="000000"/>
                <w:sz w:val="16"/>
                <w:szCs w:val="16"/>
                <w:u w:color="000000"/>
                <w:bdr w:val="nil"/>
                <w:lang w:val="en-US" w:eastAsia="en-AU"/>
              </w:rPr>
              <w:fldChar w:fldCharType="begin"/>
            </w:r>
            <w:r w:rsidRPr="00F27F4B">
              <w:rPr>
                <w:rFonts w:ascii="Calibri" w:eastAsia="Calibri" w:hAnsi="Calibri" w:cs="Calibri"/>
                <w:color w:val="000000"/>
                <w:sz w:val="16"/>
                <w:szCs w:val="16"/>
                <w:u w:color="000000"/>
                <w:bdr w:val="nil"/>
                <w:lang w:val="en-US" w:eastAsia="en-AU"/>
              </w:rPr>
              <w:instrText xml:space="preserve"> ADDIN EN.CITE &lt;EndNote&gt;&lt;Cite&gt;&lt;Author&gt;Verbeke&lt;/Author&gt;&lt;Year&gt;2011&lt;/Year&gt;&lt;RecNum&gt;4164&lt;/RecNum&gt;&lt;DisplayText&gt;&lt;style face="superscript"&gt;1&lt;/style&gt;&lt;/DisplayText&gt;&lt;record&gt;&lt;rec-number&gt;4164&lt;/rec-number&gt;&lt;foreign-keys&gt;&lt;key app="EN" db-id="w592zazsqtfvdxe2w9sxtpt2exzt5t0wa2fx" timestamp="1571187961"&gt;4164&lt;/key&gt;&lt;/foreign-keys&gt;&lt;ref-type name="Journal Article"&gt;17&lt;/ref-type&gt;&lt;contributors&gt;&lt;authors&gt;&lt;author&gt;Verbeke, C. S.&lt;/author&gt;&lt;author&gt;Knapp, J.&lt;/author&gt;&lt;author&gt;Gladhaug, I. P.&lt;/author&gt;&lt;/authors&gt;&lt;/contributors&gt;&lt;auth-address&gt;Department of Histopathology, St James&amp;apos;s University Hospital, The Leeds Teaching Hospitals NHS Trust, Leeds, UK. cverbeke@doctors.org.uk&lt;/auth-address&gt;&lt;titles&gt;&lt;title&gt;Tumour growth is more dispersed in pancreatic head cancers than in rectal cancer: implications for resection margin assessment&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1111-21&lt;/pages&gt;&lt;volume&gt;59&lt;/volume&gt;&lt;number&gt;6&lt;/number&gt;&lt;edition&gt;2011/12/20&lt;/edition&gt;&lt;keywords&gt;&lt;keyword&gt;Adenocarcinoma/*pathology/surgery&lt;/keyword&gt;&lt;keyword&gt;Carcinoma, Pancreatic Ductal/*pathology/surgery&lt;/keyword&gt;&lt;keyword&gt;Digestive System Surgical Procedures/*standards&lt;/keyword&gt;&lt;keyword&gt;Disease Progression&lt;/keyword&gt;&lt;keyword&gt;Humans&lt;/keyword&gt;&lt;keyword&gt;Pancreatic Neoplasms/*pathology/surgery&lt;/keyword&gt;&lt;keyword&gt;Rectal Neoplasms/*pathology/surgery&lt;/keyword&gt;&lt;/keywords&gt;&lt;dates&gt;&lt;year&gt;2011&lt;/year&gt;&lt;pub-dates&gt;&lt;date&gt;Dec&lt;/date&gt;&lt;/pub-dates&gt;&lt;/dates&gt;&lt;isbn&gt;0309-0167&lt;/isbn&gt;&lt;accession-num&gt;22175891&lt;/accession-num&gt;&lt;urls&gt;&lt;/urls&gt;&lt;electronic-resource-num&gt;10.1111/j.1365-2559.2011.04056.x&lt;/electronic-resource-num&gt;&lt;remote-database-provider&gt;NLM&lt;/remote-database-provider&gt;&lt;language&gt;eng&lt;/language&gt;&lt;/record&gt;&lt;/Cite&gt;&lt;/EndNote&gt;</w:instrText>
            </w:r>
            <w:r w:rsidRPr="00F27F4B">
              <w:rPr>
                <w:rFonts w:ascii="Calibri" w:eastAsia="Calibri" w:hAnsi="Calibri" w:cs="Calibri"/>
                <w:color w:val="000000"/>
                <w:sz w:val="16"/>
                <w:szCs w:val="16"/>
                <w:u w:color="000000"/>
                <w:bdr w:val="nil"/>
                <w:lang w:val="en-US" w:eastAsia="en-AU"/>
              </w:rPr>
              <w:fldChar w:fldCharType="separate"/>
            </w:r>
            <w:r w:rsidRPr="00F27F4B">
              <w:rPr>
                <w:rFonts w:ascii="Calibri" w:eastAsia="Calibri" w:hAnsi="Calibri" w:cs="Calibri"/>
                <w:noProof/>
                <w:color w:val="000000"/>
                <w:sz w:val="16"/>
                <w:szCs w:val="16"/>
                <w:u w:color="000000"/>
                <w:bdr w:val="nil"/>
                <w:vertAlign w:val="superscript"/>
                <w:lang w:val="en-US" w:eastAsia="en-AU"/>
              </w:rPr>
              <w:t>1</w:t>
            </w:r>
            <w:r w:rsidRPr="00F27F4B">
              <w:rPr>
                <w:rFonts w:ascii="Calibri" w:eastAsia="Calibri" w:hAnsi="Calibri" w:cs="Calibri"/>
                <w:color w:val="000000"/>
                <w:sz w:val="16"/>
                <w:szCs w:val="16"/>
                <w:u w:color="000000"/>
                <w:bdr w:val="nil"/>
                <w:lang w:val="en-US" w:eastAsia="en-AU"/>
              </w:rPr>
              <w:fldChar w:fldCharType="end"/>
            </w:r>
            <w:r w:rsidRPr="00F27F4B">
              <w:rPr>
                <w:rFonts w:ascii="Calibri" w:eastAsia="Calibri" w:hAnsi="Calibri" w:cs="Calibri"/>
                <w:color w:val="000000"/>
                <w:sz w:val="16"/>
                <w:szCs w:val="16"/>
                <w:u w:color="000000"/>
                <w:bdr w:val="nil"/>
                <w:lang w:val="en-US" w:eastAsia="en-AU"/>
              </w:rPr>
              <w:t xml:space="preserve"> and small clusters of cancer cells that are widely separated from the main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mass will be missed on macroscopic assessment. Conversely, the microscopic extent may sometimes be less than the apparent macroscopic maximum size because of </w:t>
            </w:r>
            <w:proofErr w:type="spellStart"/>
            <w:r w:rsidRPr="00F27F4B">
              <w:rPr>
                <w:rFonts w:ascii="Calibri" w:eastAsia="Calibri" w:hAnsi="Calibri" w:cs="Calibri"/>
                <w:color w:val="000000"/>
                <w:sz w:val="16"/>
                <w:szCs w:val="16"/>
                <w:u w:color="000000"/>
                <w:bdr w:val="nil"/>
                <w:lang w:val="en-US" w:eastAsia="en-AU"/>
              </w:rPr>
              <w:t>peritumoural</w:t>
            </w:r>
            <w:proofErr w:type="spellEnd"/>
            <w:r w:rsidRPr="00F27F4B">
              <w:rPr>
                <w:rFonts w:ascii="Calibri" w:eastAsia="Calibri" w:hAnsi="Calibri" w:cs="Calibri"/>
                <w:color w:val="000000"/>
                <w:sz w:val="16"/>
                <w:szCs w:val="16"/>
                <w:u w:color="000000"/>
                <w:bdr w:val="nil"/>
                <w:lang w:val="en-US" w:eastAsia="en-AU"/>
              </w:rPr>
              <w:t xml:space="preserve"> fibrosis.</w:t>
            </w:r>
          </w:p>
          <w:p w14:paraId="68485BF0" w14:textId="77777777" w:rsidR="00EE2948" w:rsidRPr="00F27F4B" w:rsidRDefault="00EE2948" w:rsidP="00F27F4B">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3AFBEB91" w14:textId="77777777" w:rsidR="00EE2948" w:rsidRPr="00F27F4B" w:rsidRDefault="00EE2948" w:rsidP="00F27F4B">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F27F4B">
              <w:rPr>
                <w:rFonts w:ascii="Calibri" w:eastAsia="Calibri" w:hAnsi="Calibri" w:cs="Calibri"/>
                <w:color w:val="000000"/>
                <w:sz w:val="16"/>
                <w:szCs w:val="16"/>
                <w:u w:color="000000"/>
                <w:bdr w:val="nil"/>
                <w:lang w:val="en-US" w:eastAsia="en-AU"/>
              </w:rPr>
              <w:t xml:space="preserve">As </w:t>
            </w:r>
            <w:proofErr w:type="spellStart"/>
            <w:r w:rsidRPr="00F27F4B">
              <w:rPr>
                <w:rFonts w:ascii="Calibri" w:eastAsia="Calibri" w:hAnsi="Calibri" w:cs="Calibri"/>
                <w:color w:val="000000"/>
                <w:sz w:val="16"/>
                <w:szCs w:val="16"/>
                <w:u w:color="000000"/>
                <w:bdr w:val="nil"/>
                <w:lang w:val="en-US" w:eastAsia="en-AU"/>
              </w:rPr>
              <w:t>pT</w:t>
            </w:r>
            <w:proofErr w:type="spellEnd"/>
            <w:r w:rsidRPr="00F27F4B">
              <w:rPr>
                <w:rFonts w:ascii="Calibri" w:eastAsia="Calibri" w:hAnsi="Calibri" w:cs="Calibri"/>
                <w:color w:val="000000"/>
                <w:sz w:val="16"/>
                <w:szCs w:val="16"/>
                <w:u w:color="000000"/>
                <w:bdr w:val="nil"/>
                <w:lang w:val="en-US" w:eastAsia="en-AU"/>
              </w:rPr>
              <w:t xml:space="preserve">-staging is based on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size,</w:t>
            </w:r>
            <w:r w:rsidRPr="00F27F4B">
              <w:rPr>
                <w:rFonts w:ascii="Calibri" w:eastAsia="Calibri" w:hAnsi="Calibri" w:cs="Calibri"/>
                <w:color w:val="000000"/>
                <w:sz w:val="16"/>
                <w:szCs w:val="16"/>
                <w:u w:color="000000"/>
                <w:bdr w:val="nil"/>
                <w:lang w:val="en-US" w:eastAsia="en-AU"/>
              </w:rPr>
              <w:fldChar w:fldCharType="begin"/>
            </w:r>
            <w:r w:rsidRPr="00F27F4B">
              <w:rPr>
                <w:rFonts w:ascii="Calibri" w:eastAsia="Calibri" w:hAnsi="Calibri" w:cs="Calibri"/>
                <w:color w:val="000000"/>
                <w:sz w:val="16"/>
                <w:szCs w:val="16"/>
                <w:u w:color="000000"/>
                <w:bdr w:val="nil"/>
                <w:lang w:val="en-US" w:eastAsia="en-AU"/>
              </w:rPr>
              <w:instrText xml:space="preserve"> ADDIN EN.CITE &lt;EndNote&gt;&lt;Cite&gt;&lt;Author&gt;Brierley JD&lt;/Author&gt;&lt;Year&gt;2016&lt;/Year&gt;&lt;RecNum&gt;4169&lt;/RecNum&gt;&lt;DisplayText&gt;&lt;style face="superscript"&gt;2&lt;/style&gt;&lt;/DisplayText&gt;&lt;record&gt;&lt;rec-number&gt;4169&lt;/rec-number&gt;&lt;foreign-keys&gt;&lt;key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F27F4B">
              <w:rPr>
                <w:rFonts w:ascii="Calibri" w:eastAsia="Calibri" w:hAnsi="Calibri" w:cs="Calibri"/>
                <w:color w:val="000000"/>
                <w:sz w:val="16"/>
                <w:szCs w:val="16"/>
                <w:u w:color="000000"/>
                <w:bdr w:val="nil"/>
                <w:lang w:val="en-US" w:eastAsia="en-AU"/>
              </w:rPr>
              <w:fldChar w:fldCharType="separate"/>
            </w:r>
            <w:r w:rsidRPr="00F27F4B">
              <w:rPr>
                <w:rFonts w:ascii="Calibri" w:eastAsia="Calibri" w:hAnsi="Calibri" w:cs="Calibri"/>
                <w:noProof/>
                <w:color w:val="000000"/>
                <w:sz w:val="16"/>
                <w:szCs w:val="16"/>
                <w:u w:color="000000"/>
                <w:bdr w:val="nil"/>
                <w:vertAlign w:val="superscript"/>
                <w:lang w:val="en-US" w:eastAsia="en-AU"/>
              </w:rPr>
              <w:t>2</w:t>
            </w:r>
            <w:r w:rsidRPr="00F27F4B">
              <w:rPr>
                <w:rFonts w:ascii="Calibri" w:eastAsia="Calibri" w:hAnsi="Calibri" w:cs="Calibri"/>
                <w:color w:val="000000"/>
                <w:sz w:val="16"/>
                <w:szCs w:val="16"/>
                <w:u w:color="000000"/>
                <w:bdr w:val="nil"/>
                <w:lang w:val="en-US" w:eastAsia="en-AU"/>
              </w:rPr>
              <w:fldChar w:fldCharType="end"/>
            </w:r>
            <w:r w:rsidRPr="00F27F4B">
              <w:rPr>
                <w:rFonts w:ascii="Calibri" w:eastAsia="Calibri" w:hAnsi="Calibri" w:cs="Calibri"/>
                <w:color w:val="000000"/>
                <w:sz w:val="16"/>
                <w:szCs w:val="16"/>
                <w:u w:color="000000"/>
                <w:bdr w:val="nil"/>
                <w:lang w:val="en-US" w:eastAsia="en-AU"/>
              </w:rPr>
              <w:t xml:space="preserve"> it is important that a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is measured in three dimensions such that the largest dimension can be correctly identified. </w:t>
            </w:r>
            <w:proofErr w:type="spellStart"/>
            <w:r w:rsidRPr="00F27F4B">
              <w:rPr>
                <w:rFonts w:ascii="Calibri" w:eastAsia="Calibri" w:hAnsi="Calibri" w:cs="Calibri"/>
                <w:color w:val="000000"/>
                <w:sz w:val="16"/>
                <w:szCs w:val="16"/>
                <w:u w:color="000000"/>
                <w:bdr w:val="nil"/>
                <w:lang w:val="en-US" w:eastAsia="en-AU"/>
              </w:rPr>
              <w:t>Tumours</w:t>
            </w:r>
            <w:proofErr w:type="spellEnd"/>
            <w:r w:rsidRPr="00F27F4B">
              <w:rPr>
                <w:rFonts w:ascii="Calibri" w:eastAsia="Calibri" w:hAnsi="Calibri" w:cs="Calibri"/>
                <w:color w:val="000000"/>
                <w:sz w:val="16"/>
                <w:szCs w:val="16"/>
                <w:u w:color="000000"/>
                <w:bdr w:val="nil"/>
                <w:lang w:val="en-US" w:eastAsia="en-AU"/>
              </w:rPr>
              <w:t xml:space="preserve"> of the body or tail of the pancreas often have their largest dimension along the length of the pancreas. In case of serial sagittal slicing of the pancreatic body and tail, this means that this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dimension must be assessed across specimen slices. Similar considerations apply to the measurement of </w:t>
            </w:r>
            <w:proofErr w:type="spellStart"/>
            <w:r w:rsidRPr="00F27F4B">
              <w:rPr>
                <w:rFonts w:ascii="Calibri" w:eastAsia="Calibri" w:hAnsi="Calibri" w:cs="Calibri"/>
                <w:color w:val="000000"/>
                <w:sz w:val="16"/>
                <w:szCs w:val="16"/>
                <w:u w:color="000000"/>
                <w:bdr w:val="nil"/>
                <w:lang w:val="en-US" w:eastAsia="en-AU"/>
              </w:rPr>
              <w:t>tumours</w:t>
            </w:r>
            <w:proofErr w:type="spellEnd"/>
            <w:r w:rsidRPr="00F27F4B">
              <w:rPr>
                <w:rFonts w:ascii="Calibri" w:eastAsia="Calibri" w:hAnsi="Calibri" w:cs="Calibri"/>
                <w:color w:val="000000"/>
                <w:sz w:val="16"/>
                <w:szCs w:val="16"/>
                <w:u w:color="000000"/>
                <w:bdr w:val="nil"/>
                <w:lang w:val="en-US" w:eastAsia="en-AU"/>
              </w:rPr>
              <w:t xml:space="preserve"> in the pancreatic head. </w:t>
            </w:r>
          </w:p>
          <w:p w14:paraId="6D88EA4C" w14:textId="77777777" w:rsidR="00EE2948" w:rsidRPr="00F27F4B" w:rsidRDefault="00EE2948" w:rsidP="00F27F4B">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38915088" w14:textId="77777777" w:rsidR="00EE2948" w:rsidRPr="00F27F4B" w:rsidRDefault="00EE2948" w:rsidP="00F27F4B">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F27F4B">
              <w:rPr>
                <w:rFonts w:ascii="Calibri" w:eastAsia="Calibri" w:hAnsi="Calibri" w:cs="Calibri"/>
                <w:color w:val="000000"/>
                <w:sz w:val="16"/>
                <w:szCs w:val="16"/>
                <w:u w:color="000000"/>
                <w:bdr w:val="nil"/>
                <w:lang w:val="en-US" w:eastAsia="en-AU"/>
              </w:rPr>
              <w:t xml:space="preserve">Measurement of the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dimensions may be difficult following neoadjuvant treatment, especially when two or more foci of residual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tissue are present.</w:t>
            </w:r>
            <w:r w:rsidRPr="00F27F4B">
              <w:rPr>
                <w:rFonts w:ascii="Calibri" w:eastAsia="Calibri" w:hAnsi="Calibri" w:cs="Calibri"/>
                <w:color w:val="000000"/>
                <w:sz w:val="16"/>
                <w:szCs w:val="16"/>
                <w:u w:color="000000"/>
                <w:bdr w:val="nil"/>
                <w:lang w:val="en-US" w:eastAsia="en-AU"/>
              </w:rPr>
              <w:fldChar w:fldCharType="begin">
                <w:fldData xml:space="preserve">PEVuZE5vdGU+PENpdGU+PEF1dGhvcj5WZXJiZWtlPC9BdXRob3I+PFllYXI+MjAxODwvWWVhcj48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==
</w:fldData>
              </w:fldChar>
            </w:r>
            <w:r w:rsidRPr="00F27F4B">
              <w:rPr>
                <w:rFonts w:ascii="Calibri" w:eastAsia="Calibri" w:hAnsi="Calibri" w:cs="Calibri"/>
                <w:color w:val="000000"/>
                <w:sz w:val="16"/>
                <w:szCs w:val="16"/>
                <w:u w:color="000000"/>
                <w:bdr w:val="nil"/>
                <w:lang w:val="en-US" w:eastAsia="en-AU"/>
              </w:rPr>
              <w:instrText xml:space="preserve"> ADDIN EN.CITE </w:instrText>
            </w:r>
            <w:r w:rsidRPr="00F27F4B">
              <w:rPr>
                <w:rFonts w:ascii="Calibri" w:eastAsia="Calibri" w:hAnsi="Calibri" w:cs="Calibri"/>
                <w:color w:val="000000"/>
                <w:sz w:val="16"/>
                <w:szCs w:val="16"/>
                <w:u w:color="000000"/>
                <w:bdr w:val="nil"/>
                <w:lang w:val="en-US" w:eastAsia="en-AU"/>
              </w:rPr>
              <w:fldChar w:fldCharType="begin">
                <w:fldData xml:space="preserve">PEVuZE5vdGU+PENpdGU+PEF1dGhvcj5WZXJiZWtlPC9BdXRob3I+PFllYXI+MjAxODwvWWVhcj48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==
</w:fldData>
              </w:fldChar>
            </w:r>
            <w:r w:rsidRPr="00F27F4B">
              <w:rPr>
                <w:rFonts w:ascii="Calibri" w:eastAsia="Calibri" w:hAnsi="Calibri" w:cs="Calibri"/>
                <w:color w:val="000000"/>
                <w:sz w:val="16"/>
                <w:szCs w:val="16"/>
                <w:u w:color="000000"/>
                <w:bdr w:val="nil"/>
                <w:lang w:val="en-US" w:eastAsia="en-AU"/>
              </w:rPr>
              <w:instrText xml:space="preserve"> ADDIN EN.CITE.DATA </w:instrText>
            </w:r>
            <w:r w:rsidRPr="00F27F4B">
              <w:rPr>
                <w:rFonts w:ascii="Calibri" w:eastAsia="Calibri" w:hAnsi="Calibri" w:cs="Calibri"/>
                <w:color w:val="000000"/>
                <w:sz w:val="16"/>
                <w:szCs w:val="16"/>
                <w:u w:color="000000"/>
                <w:bdr w:val="nil"/>
                <w:lang w:val="en-US" w:eastAsia="en-AU"/>
              </w:rPr>
            </w:r>
            <w:r w:rsidRPr="00F27F4B">
              <w:rPr>
                <w:rFonts w:ascii="Calibri" w:eastAsia="Calibri" w:hAnsi="Calibri" w:cs="Calibri"/>
                <w:color w:val="000000"/>
                <w:sz w:val="16"/>
                <w:szCs w:val="16"/>
                <w:u w:color="000000"/>
                <w:bdr w:val="nil"/>
                <w:lang w:val="en-US" w:eastAsia="en-AU"/>
              </w:rPr>
              <w:fldChar w:fldCharType="end"/>
            </w:r>
            <w:r w:rsidRPr="00F27F4B">
              <w:rPr>
                <w:rFonts w:ascii="Calibri" w:eastAsia="Calibri" w:hAnsi="Calibri" w:cs="Calibri"/>
                <w:color w:val="000000"/>
                <w:sz w:val="16"/>
                <w:szCs w:val="16"/>
                <w:u w:color="000000"/>
                <w:bdr w:val="nil"/>
                <w:lang w:val="en-US" w:eastAsia="en-AU"/>
              </w:rPr>
            </w:r>
            <w:r w:rsidRPr="00F27F4B">
              <w:rPr>
                <w:rFonts w:ascii="Calibri" w:eastAsia="Calibri" w:hAnsi="Calibri" w:cs="Calibri"/>
                <w:color w:val="000000"/>
                <w:sz w:val="16"/>
                <w:szCs w:val="16"/>
                <w:u w:color="000000"/>
                <w:bdr w:val="nil"/>
                <w:lang w:val="en-US" w:eastAsia="en-AU"/>
              </w:rPr>
              <w:fldChar w:fldCharType="separate"/>
            </w:r>
            <w:r w:rsidRPr="00F27F4B">
              <w:rPr>
                <w:rFonts w:ascii="Calibri" w:eastAsia="Calibri" w:hAnsi="Calibri" w:cs="Calibri"/>
                <w:noProof/>
                <w:color w:val="000000"/>
                <w:sz w:val="16"/>
                <w:szCs w:val="16"/>
                <w:u w:color="000000"/>
                <w:bdr w:val="nil"/>
                <w:vertAlign w:val="superscript"/>
                <w:lang w:val="en-US" w:eastAsia="en-AU"/>
              </w:rPr>
              <w:t>3</w:t>
            </w:r>
            <w:r w:rsidRPr="00F27F4B">
              <w:rPr>
                <w:rFonts w:ascii="Calibri" w:eastAsia="Calibri" w:hAnsi="Calibri" w:cs="Calibri"/>
                <w:color w:val="000000"/>
                <w:sz w:val="16"/>
                <w:szCs w:val="16"/>
                <w:u w:color="000000"/>
                <w:bdr w:val="nil"/>
                <w:lang w:val="en-US" w:eastAsia="en-AU"/>
              </w:rPr>
              <w:fldChar w:fldCharType="end"/>
            </w:r>
            <w:r w:rsidRPr="00F27F4B">
              <w:rPr>
                <w:rFonts w:ascii="Calibri" w:eastAsia="Calibri" w:hAnsi="Calibri" w:cs="Calibri"/>
                <w:color w:val="000000"/>
                <w:sz w:val="16"/>
                <w:szCs w:val="16"/>
                <w:u w:color="000000"/>
                <w:bdr w:val="nil"/>
                <w:lang w:val="en-US" w:eastAsia="en-AU"/>
              </w:rPr>
              <w:t xml:space="preserve"> Two approaches are being used:</w:t>
            </w:r>
          </w:p>
          <w:p w14:paraId="39CB530A" w14:textId="77777777" w:rsidR="00EE2948" w:rsidRPr="00F27F4B" w:rsidRDefault="00EE2948" w:rsidP="00F27F4B">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483D741C" w14:textId="77777777" w:rsidR="00EE2948" w:rsidRPr="00F27F4B" w:rsidRDefault="00EE2948" w:rsidP="00DD673D">
            <w:pPr>
              <w:numPr>
                <w:ilvl w:val="0"/>
                <w:numId w:val="3"/>
              </w:num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F27F4B">
              <w:rPr>
                <w:rFonts w:ascii="Calibri" w:eastAsia="Calibri" w:hAnsi="Calibri" w:cs="Calibri"/>
                <w:b/>
                <w:bCs/>
                <w:color w:val="000000"/>
                <w:sz w:val="16"/>
                <w:szCs w:val="16"/>
                <w:u w:color="000000"/>
                <w:bdr w:val="nil"/>
                <w:lang w:val="en-US" w:eastAsia="en-AU"/>
              </w:rPr>
              <w:t>Approach 1:</w:t>
            </w:r>
            <w:r w:rsidRPr="00F27F4B">
              <w:rPr>
                <w:rFonts w:ascii="Calibri" w:eastAsia="Calibri" w:hAnsi="Calibri" w:cs="Calibri"/>
                <w:color w:val="000000"/>
                <w:sz w:val="16"/>
                <w:szCs w:val="16"/>
                <w:u w:color="000000"/>
                <w:bdr w:val="nil"/>
                <w:lang w:val="en-US" w:eastAsia="en-AU"/>
              </w:rPr>
              <w:t xml:space="preserve"> measurement of the largest linear dimension of the entire area involved by viable residual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cells including intervening non-cancerous tissue, e.g., stroma and/or pancreatic parenchyma or other tissue structures</w:t>
            </w:r>
          </w:p>
          <w:p w14:paraId="789C28F7" w14:textId="77777777" w:rsidR="00EE2948" w:rsidRPr="00F27F4B" w:rsidRDefault="00EE2948" w:rsidP="00DD673D">
            <w:pPr>
              <w:numPr>
                <w:ilvl w:val="0"/>
                <w:numId w:val="3"/>
              </w:num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F27F4B">
              <w:rPr>
                <w:rFonts w:ascii="Calibri" w:eastAsia="Calibri" w:hAnsi="Calibri" w:cs="Calibri"/>
                <w:b/>
                <w:bCs/>
                <w:color w:val="000000"/>
                <w:sz w:val="16"/>
                <w:szCs w:val="16"/>
                <w:u w:color="000000"/>
                <w:bdr w:val="nil"/>
                <w:lang w:val="en-US" w:eastAsia="en-AU"/>
              </w:rPr>
              <w:t>Approach 2:</w:t>
            </w:r>
            <w:r w:rsidRPr="00F27F4B">
              <w:rPr>
                <w:rFonts w:ascii="Calibri" w:eastAsia="Calibri" w:hAnsi="Calibri" w:cs="Calibri"/>
                <w:color w:val="000000"/>
                <w:sz w:val="16"/>
                <w:szCs w:val="16"/>
                <w:u w:color="000000"/>
                <w:bdr w:val="nil"/>
                <w:lang w:val="en-US" w:eastAsia="en-AU"/>
              </w:rPr>
              <w:t xml:space="preserve"> measurement of the maximum dimension of each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focus and calculation of the sum of these.</w:t>
            </w:r>
          </w:p>
          <w:p w14:paraId="19DC80EC" w14:textId="77777777" w:rsidR="00EE2948" w:rsidRPr="00F27F4B" w:rsidRDefault="00EE2948" w:rsidP="00F27F4B">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3B4A9482" w14:textId="77777777" w:rsidR="00EE2948" w:rsidRPr="00F27F4B" w:rsidRDefault="00EE2948" w:rsidP="00F27F4B">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F27F4B">
              <w:rPr>
                <w:rFonts w:ascii="Calibri" w:eastAsia="Calibri" w:hAnsi="Calibri" w:cs="Calibri"/>
                <w:color w:val="000000"/>
                <w:sz w:val="16"/>
                <w:szCs w:val="16"/>
                <w:u w:color="000000"/>
                <w:bdr w:val="nil"/>
                <w:lang w:val="en-US" w:eastAsia="en-AU"/>
              </w:rPr>
              <w:t xml:space="preserve">Both approaches have disadvantages that may lead to incorrect assessment of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size. Moreover, </w:t>
            </w:r>
            <w:bookmarkStart w:id="0" w:name="_Hlk22720373"/>
            <w:r w:rsidRPr="00F27F4B">
              <w:rPr>
                <w:rFonts w:ascii="Calibri" w:eastAsia="Calibri" w:hAnsi="Calibri" w:cs="Calibri"/>
                <w:color w:val="000000"/>
                <w:sz w:val="16"/>
                <w:szCs w:val="16"/>
                <w:u w:color="000000"/>
                <w:bdr w:val="nil"/>
                <w:lang w:val="en-US" w:eastAsia="en-AU"/>
              </w:rPr>
              <w:t xml:space="preserve">the accuracy of measurement is also dependent on the extent of tissue sampling. Given the lack of evidence on how to best measure </w:t>
            </w:r>
            <w:proofErr w:type="spellStart"/>
            <w:r w:rsidRPr="00F27F4B">
              <w:rPr>
                <w:rFonts w:ascii="Calibri" w:eastAsia="Calibri" w:hAnsi="Calibri" w:cs="Calibri"/>
                <w:color w:val="000000"/>
                <w:sz w:val="16"/>
                <w:szCs w:val="16"/>
                <w:u w:color="000000"/>
                <w:bdr w:val="nil"/>
                <w:lang w:val="en-US" w:eastAsia="en-AU"/>
              </w:rPr>
              <w:t>tumour</w:t>
            </w:r>
            <w:proofErr w:type="spellEnd"/>
            <w:r w:rsidRPr="00F27F4B">
              <w:rPr>
                <w:rFonts w:ascii="Calibri" w:eastAsia="Calibri" w:hAnsi="Calibri" w:cs="Calibri"/>
                <w:color w:val="000000"/>
                <w:sz w:val="16"/>
                <w:szCs w:val="16"/>
                <w:u w:color="000000"/>
                <w:bdr w:val="nil"/>
                <w:lang w:val="en-US" w:eastAsia="en-AU"/>
              </w:rPr>
              <w:t xml:space="preserve"> size, there is currently no international consensus. The approach that is used, based on local practice or dependent on the particular case, should be recorded. </w:t>
            </w:r>
          </w:p>
          <w:p w14:paraId="37301099" w14:textId="77777777" w:rsidR="00EE2948" w:rsidRPr="00F27F4B" w:rsidRDefault="00EE2948" w:rsidP="00F27F4B">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49F9A176" w14:textId="77777777" w:rsidR="00EE2948" w:rsidRDefault="00EE2948" w:rsidP="00F27F4B">
            <w:pPr>
              <w:pBdr>
                <w:top w:val="nil"/>
                <w:left w:val="nil"/>
                <w:bottom w:val="nil"/>
                <w:right w:val="nil"/>
                <w:between w:val="nil"/>
                <w:bar w:val="nil"/>
              </w:pBdr>
              <w:spacing w:after="240" w:line="240" w:lineRule="auto"/>
              <w:rPr>
                <w:rFonts w:ascii="Calibri" w:eastAsia="Calibri" w:hAnsi="Calibri" w:cs="Calibri"/>
                <w:color w:val="000000"/>
                <w:sz w:val="16"/>
                <w:szCs w:val="16"/>
                <w:u w:color="000000"/>
                <w:bdr w:val="nil"/>
                <w:lang w:val="en-US" w:eastAsia="en-AU"/>
              </w:rPr>
            </w:pPr>
            <w:r w:rsidRPr="00F27F4B">
              <w:rPr>
                <w:rFonts w:ascii="Calibri" w:eastAsia="Calibri" w:hAnsi="Calibri" w:cs="Calibri"/>
                <w:color w:val="000000"/>
                <w:sz w:val="16"/>
                <w:szCs w:val="16"/>
                <w:u w:color="000000"/>
                <w:bdr w:val="nil"/>
                <w:lang w:val="en-US" w:eastAsia="en-AU"/>
              </w:rPr>
              <w:t xml:space="preserve">In case of intraductal papillary mucinous neoplasm with associated invasive carcinoma, only the dimensions of the invasive carcinoma are to be recorded. This rule also applies to invasive carcinoma associated with intraductal </w:t>
            </w:r>
            <w:proofErr w:type="spellStart"/>
            <w:r w:rsidRPr="00F27F4B">
              <w:rPr>
                <w:rFonts w:ascii="Calibri" w:eastAsia="Calibri" w:hAnsi="Calibri" w:cs="Calibri"/>
                <w:color w:val="000000"/>
                <w:sz w:val="16"/>
                <w:szCs w:val="16"/>
                <w:u w:color="000000"/>
                <w:bdr w:val="nil"/>
                <w:lang w:val="en-US" w:eastAsia="en-AU"/>
              </w:rPr>
              <w:t>oncocytic</w:t>
            </w:r>
            <w:proofErr w:type="spellEnd"/>
            <w:r w:rsidRPr="00F27F4B">
              <w:rPr>
                <w:rFonts w:ascii="Calibri" w:eastAsia="Calibri" w:hAnsi="Calibri" w:cs="Calibri"/>
                <w:color w:val="000000"/>
                <w:sz w:val="16"/>
                <w:szCs w:val="16"/>
                <w:u w:color="000000"/>
                <w:bdr w:val="nil"/>
                <w:lang w:val="en-US" w:eastAsia="en-AU"/>
              </w:rPr>
              <w:t xml:space="preserve"> papillary neoplasm, intraductal </w:t>
            </w:r>
            <w:proofErr w:type="spellStart"/>
            <w:r w:rsidRPr="00F27F4B">
              <w:rPr>
                <w:rFonts w:ascii="Calibri" w:eastAsia="Calibri" w:hAnsi="Calibri" w:cs="Calibri"/>
                <w:color w:val="000000"/>
                <w:sz w:val="16"/>
                <w:szCs w:val="16"/>
                <w:u w:color="000000"/>
                <w:bdr w:val="nil"/>
                <w:lang w:val="en-US" w:eastAsia="en-AU"/>
              </w:rPr>
              <w:t>tubulopapillary</w:t>
            </w:r>
            <w:proofErr w:type="spellEnd"/>
            <w:r w:rsidRPr="00F27F4B">
              <w:rPr>
                <w:rFonts w:ascii="Calibri" w:eastAsia="Calibri" w:hAnsi="Calibri" w:cs="Calibri"/>
                <w:color w:val="000000"/>
                <w:sz w:val="16"/>
                <w:szCs w:val="16"/>
                <w:u w:color="000000"/>
                <w:bdr w:val="nil"/>
                <w:lang w:val="en-US" w:eastAsia="en-AU"/>
              </w:rPr>
              <w:t xml:space="preserve"> neoplasm, or mucinous cystic neoplasm.</w:t>
            </w:r>
            <w:bookmarkEnd w:id="0"/>
          </w:p>
          <w:p w14:paraId="08B40A95" w14:textId="77777777" w:rsidR="00EE2948" w:rsidRPr="00F27F4B" w:rsidRDefault="00EE2948" w:rsidP="00F27F4B">
            <w:pPr>
              <w:spacing w:after="0" w:line="259" w:lineRule="auto"/>
              <w:rPr>
                <w:rFonts w:ascii="Calibri" w:eastAsia="Calibri" w:hAnsi="Calibri" w:cs="Times New Roman"/>
                <w:b/>
                <w:bCs/>
                <w:sz w:val="16"/>
                <w:szCs w:val="16"/>
              </w:rPr>
            </w:pPr>
            <w:r w:rsidRPr="00F27F4B">
              <w:rPr>
                <w:rFonts w:ascii="Calibri" w:eastAsia="Calibri" w:hAnsi="Calibri" w:cs="Times New Roman"/>
                <w:b/>
                <w:bCs/>
                <w:sz w:val="16"/>
                <w:szCs w:val="16"/>
              </w:rPr>
              <w:t>References</w:t>
            </w:r>
          </w:p>
          <w:p w14:paraId="7E069A04" w14:textId="77777777" w:rsidR="00EE2948" w:rsidRPr="00F27F4B" w:rsidRDefault="00EE2948" w:rsidP="00156503">
            <w:pPr>
              <w:spacing w:after="0" w:line="240" w:lineRule="auto"/>
              <w:ind w:left="316" w:hanging="316"/>
              <w:rPr>
                <w:rFonts w:ascii="Calibri" w:eastAsia="Calibri" w:hAnsi="Calibri" w:cs="Calibri"/>
                <w:noProof/>
                <w:sz w:val="16"/>
                <w:szCs w:val="16"/>
                <w:lang w:val="en-US"/>
              </w:rPr>
            </w:pPr>
            <w:r w:rsidRPr="00F27F4B">
              <w:rPr>
                <w:rFonts w:ascii="Calibri" w:eastAsia="Calibri" w:hAnsi="Calibri" w:cs="Calibri"/>
                <w:noProof/>
                <w:sz w:val="16"/>
                <w:szCs w:val="16"/>
                <w:lang w:val="en-US"/>
              </w:rPr>
              <w:fldChar w:fldCharType="begin"/>
            </w:r>
            <w:r w:rsidRPr="00F27F4B">
              <w:rPr>
                <w:rFonts w:ascii="Calibri" w:eastAsia="Calibri" w:hAnsi="Calibri" w:cs="Calibri"/>
                <w:noProof/>
                <w:sz w:val="16"/>
                <w:szCs w:val="16"/>
                <w:lang w:val="en-US"/>
              </w:rPr>
              <w:instrText xml:space="preserve"> ADDIN EN.REFLIST </w:instrText>
            </w:r>
            <w:r w:rsidRPr="00F27F4B">
              <w:rPr>
                <w:rFonts w:ascii="Calibri" w:eastAsia="Calibri" w:hAnsi="Calibri" w:cs="Calibri"/>
                <w:noProof/>
                <w:sz w:val="16"/>
                <w:szCs w:val="16"/>
                <w:lang w:val="en-US"/>
              </w:rPr>
              <w:fldChar w:fldCharType="separate"/>
            </w:r>
            <w:r w:rsidRPr="00F27F4B">
              <w:rPr>
                <w:rFonts w:ascii="Segoe UI" w:eastAsia="Calibri" w:hAnsi="Segoe UI" w:cs="Segoe UI"/>
                <w:noProof/>
                <w:sz w:val="16"/>
                <w:szCs w:val="16"/>
                <w:lang w:val="en-US"/>
              </w:rPr>
              <w:t>1</w:t>
            </w:r>
            <w:r w:rsidRPr="00F27F4B">
              <w:rPr>
                <w:rFonts w:ascii="Segoe UI" w:eastAsia="Calibri" w:hAnsi="Segoe UI" w:cs="Segoe UI"/>
                <w:noProof/>
                <w:sz w:val="16"/>
                <w:szCs w:val="16"/>
                <w:lang w:val="en-US"/>
              </w:rPr>
              <w:tab/>
            </w:r>
            <w:r w:rsidRPr="00F27F4B">
              <w:rPr>
                <w:rFonts w:ascii="Calibri" w:eastAsia="Calibri" w:hAnsi="Calibri" w:cs="Calibri"/>
                <w:noProof/>
                <w:sz w:val="16"/>
                <w:szCs w:val="16"/>
                <w:lang w:val="en-US"/>
              </w:rPr>
              <w:t xml:space="preserve">Verbeke CS, Knapp J and Gladhaug IP (2011). Tumour growth is more dispersed in pancreatic head cancers than in rectal cancer: implications for resection margin assessment. </w:t>
            </w:r>
            <w:r w:rsidRPr="00F27F4B">
              <w:rPr>
                <w:rFonts w:ascii="Calibri" w:eastAsia="Calibri" w:hAnsi="Calibri" w:cs="Calibri"/>
                <w:i/>
                <w:noProof/>
                <w:sz w:val="16"/>
                <w:szCs w:val="16"/>
                <w:lang w:val="en-US"/>
              </w:rPr>
              <w:t>Histopathology</w:t>
            </w:r>
            <w:r w:rsidRPr="00F27F4B">
              <w:rPr>
                <w:rFonts w:ascii="Calibri" w:eastAsia="Calibri" w:hAnsi="Calibri" w:cs="Calibri"/>
                <w:noProof/>
                <w:sz w:val="16"/>
                <w:szCs w:val="16"/>
                <w:lang w:val="en-US"/>
              </w:rPr>
              <w:t xml:space="preserve"> 59(6):1111-1121.</w:t>
            </w:r>
          </w:p>
          <w:p w14:paraId="5E4F8BE1" w14:textId="77777777" w:rsidR="00EE2948" w:rsidRPr="00F27F4B" w:rsidRDefault="00EE2948" w:rsidP="00156503">
            <w:pPr>
              <w:spacing w:after="0" w:line="240" w:lineRule="auto"/>
              <w:ind w:left="316" w:hanging="316"/>
              <w:rPr>
                <w:rFonts w:ascii="Calibri" w:eastAsia="Calibri" w:hAnsi="Calibri" w:cs="Calibri"/>
                <w:noProof/>
                <w:sz w:val="16"/>
                <w:szCs w:val="16"/>
                <w:lang w:val="en-US"/>
              </w:rPr>
            </w:pPr>
            <w:r w:rsidRPr="00F27F4B">
              <w:rPr>
                <w:rFonts w:ascii="Segoe UI" w:eastAsia="Calibri" w:hAnsi="Segoe UI" w:cs="Segoe UI"/>
                <w:noProof/>
                <w:sz w:val="16"/>
                <w:szCs w:val="16"/>
                <w:lang w:val="en-US"/>
              </w:rPr>
              <w:t>2</w:t>
            </w:r>
            <w:r w:rsidRPr="00F27F4B">
              <w:rPr>
                <w:rFonts w:ascii="Segoe UI" w:eastAsia="Calibri" w:hAnsi="Segoe UI" w:cs="Segoe UI"/>
                <w:noProof/>
                <w:sz w:val="16"/>
                <w:szCs w:val="16"/>
                <w:lang w:val="en-US"/>
              </w:rPr>
              <w:tab/>
            </w:r>
            <w:r w:rsidRPr="00F27F4B">
              <w:rPr>
                <w:rFonts w:ascii="Calibri" w:eastAsia="Calibri" w:hAnsi="Calibri" w:cs="Calibri"/>
                <w:noProof/>
                <w:sz w:val="16"/>
                <w:szCs w:val="16"/>
                <w:lang w:val="en-US"/>
              </w:rPr>
              <w:t>Brierley JD, Gospodarowicz MK and Wittekind C (eds) (2016).</w:t>
            </w:r>
            <w:r w:rsidRPr="00F27F4B">
              <w:rPr>
                <w:rFonts w:ascii="Calibri" w:eastAsia="Calibri" w:hAnsi="Calibri" w:cs="Calibri"/>
                <w:i/>
                <w:noProof/>
                <w:sz w:val="16"/>
                <w:szCs w:val="16"/>
                <w:lang w:val="en-US"/>
              </w:rPr>
              <w:t xml:space="preserve"> UICC TNM Classification of Malignant Tumours, 8th Edition</w:t>
            </w:r>
            <w:r w:rsidRPr="00F27F4B">
              <w:rPr>
                <w:rFonts w:ascii="Calibri" w:eastAsia="Calibri" w:hAnsi="Calibri" w:cs="Calibri"/>
                <w:noProof/>
                <w:sz w:val="16"/>
                <w:szCs w:val="16"/>
                <w:lang w:val="en-US"/>
              </w:rPr>
              <w:t>, Wiley-Blackwell.</w:t>
            </w:r>
          </w:p>
          <w:p w14:paraId="2CB61D77" w14:textId="77777777" w:rsidR="00EE2948" w:rsidRPr="00CC5E7C" w:rsidRDefault="003340CD" w:rsidP="003340CD">
            <w:pPr>
              <w:spacing w:after="0"/>
              <w:ind w:left="316" w:hanging="316"/>
              <w:rPr>
                <w:rFonts w:ascii="Calibri" w:hAnsi="Calibri"/>
                <w:color w:val="000000"/>
                <w:sz w:val="16"/>
                <w:szCs w:val="16"/>
              </w:rPr>
            </w:pPr>
            <w:r>
              <w:rPr>
                <w:rFonts w:ascii="Segoe UI" w:eastAsia="Calibri" w:hAnsi="Segoe UI" w:cs="Segoe UI"/>
                <w:sz w:val="16"/>
                <w:szCs w:val="16"/>
              </w:rPr>
              <w:t xml:space="preserve">3     </w:t>
            </w:r>
            <w:r w:rsidR="00EE2948" w:rsidRPr="00F27F4B">
              <w:rPr>
                <w:rFonts w:ascii="Calibri" w:eastAsia="Calibri" w:hAnsi="Calibri" w:cs="Times New Roman"/>
                <w:sz w:val="16"/>
                <w:szCs w:val="16"/>
              </w:rPr>
              <w:t xml:space="preserve">Verbeke C, Haberle L, Lenggenhager D and Esposito I (2018). Pathology assessment of pancreatic cancer following neoadjuvant treatment: Time to move on. </w:t>
            </w:r>
            <w:r w:rsidR="00EE2948" w:rsidRPr="00F27F4B">
              <w:rPr>
                <w:rFonts w:ascii="Calibri" w:eastAsia="Calibri" w:hAnsi="Calibri" w:cs="Times New Roman"/>
                <w:i/>
                <w:sz w:val="16"/>
                <w:szCs w:val="16"/>
              </w:rPr>
              <w:t>Pancreatology</w:t>
            </w:r>
            <w:r w:rsidR="00EE2948" w:rsidRPr="00F27F4B">
              <w:rPr>
                <w:rFonts w:ascii="Calibri" w:eastAsia="Calibri" w:hAnsi="Calibri" w:cs="Times New Roman"/>
                <w:sz w:val="16"/>
                <w:szCs w:val="16"/>
              </w:rPr>
              <w:t xml:space="preserve"> 18(5):467-476.</w:t>
            </w:r>
            <w:r w:rsidR="00EE2948" w:rsidRPr="00F27F4B">
              <w:rPr>
                <w:rFonts w:ascii="Calibri" w:eastAsia="Calibri" w:hAnsi="Calibri" w:cs="Times New Roman"/>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61953931" w14:textId="77777777" w:rsidR="00EE2948" w:rsidRPr="00B9772C" w:rsidRDefault="00EE2948" w:rsidP="00B023C6">
            <w:pPr>
              <w:rPr>
                <w:rFonts w:ascii="Calibri" w:hAnsi="Calibri"/>
                <w:color w:val="000000"/>
                <w:sz w:val="16"/>
                <w:szCs w:val="16"/>
              </w:rPr>
            </w:pPr>
            <w:r w:rsidRPr="00B9772C">
              <w:rPr>
                <w:rFonts w:ascii="Calibri" w:hAnsi="Calibri"/>
                <w:color w:val="000000"/>
                <w:sz w:val="16"/>
                <w:szCs w:val="16"/>
                <w:vertAlign w:val="superscript"/>
              </w:rPr>
              <w:t>a</w:t>
            </w:r>
            <w:r w:rsidRPr="00B9772C">
              <w:rPr>
                <w:rFonts w:ascii="Calibri" w:hAnsi="Calibri"/>
                <w:color w:val="000000"/>
                <w:sz w:val="16"/>
                <w:szCs w:val="16"/>
              </w:rPr>
              <w:t xml:space="preserve"> See Note for an explanation of the approaches to the method of measurement following neoadjuvant treatment.</w:t>
            </w:r>
          </w:p>
        </w:tc>
      </w:tr>
      <w:tr w:rsidR="00EE2948" w:rsidRPr="00CC5E7C" w14:paraId="19FF16FC" w14:textId="77777777" w:rsidTr="008C1869">
        <w:trPr>
          <w:trHeight w:val="1473"/>
        </w:trPr>
        <w:tc>
          <w:tcPr>
            <w:tcW w:w="866" w:type="dxa"/>
            <w:tcBorders>
              <w:top w:val="nil"/>
              <w:left w:val="single" w:sz="4" w:space="0" w:color="auto"/>
              <w:bottom w:val="single" w:sz="4" w:space="0" w:color="auto"/>
              <w:right w:val="single" w:sz="4" w:space="0" w:color="auto"/>
            </w:tcBorders>
            <w:shd w:val="clear" w:color="000000" w:fill="EEECE1"/>
          </w:tcPr>
          <w:p w14:paraId="43F1115E" w14:textId="77777777" w:rsidR="00EE2948" w:rsidRDefault="00EE2948" w:rsidP="008916C4">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123416FF" w14:textId="77777777" w:rsidR="00EE2948" w:rsidRPr="003C241D" w:rsidRDefault="00EE2948" w:rsidP="00273145">
            <w:pPr>
              <w:rPr>
                <w:rFonts w:ascii="Calibri" w:hAnsi="Calibri"/>
                <w:color w:val="000000"/>
                <w:sz w:val="16"/>
                <w:szCs w:val="16"/>
              </w:rPr>
            </w:pPr>
            <w:r w:rsidRPr="007E78E3">
              <w:rPr>
                <w:rFonts w:ascii="Calibri" w:hAnsi="Calibri"/>
                <w:color w:val="000000"/>
                <w:sz w:val="16"/>
                <w:szCs w:val="16"/>
              </w:rPr>
              <w:t>HISTOLOGICAL TUMOUR TYPE</w:t>
            </w:r>
          </w:p>
        </w:tc>
        <w:tc>
          <w:tcPr>
            <w:tcW w:w="2836" w:type="dxa"/>
            <w:tcBorders>
              <w:top w:val="nil"/>
              <w:left w:val="nil"/>
              <w:bottom w:val="single" w:sz="4" w:space="0" w:color="auto"/>
              <w:right w:val="single" w:sz="4" w:space="0" w:color="auto"/>
            </w:tcBorders>
            <w:shd w:val="clear" w:color="auto" w:fill="auto"/>
          </w:tcPr>
          <w:p w14:paraId="7362F1ED" w14:textId="77777777" w:rsidR="00EE2948" w:rsidRPr="007E78E3"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B67B68">
              <w:rPr>
                <w:rFonts w:cs="Verdana"/>
                <w:color w:val="221E1F"/>
                <w:sz w:val="16"/>
                <w:szCs w:val="16"/>
              </w:rPr>
              <w:t>Ductal adenocarcinoma</w:t>
            </w:r>
          </w:p>
          <w:p w14:paraId="35E80144"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Ductal adenocarcinoma not otherwise specified (NOS)</w:t>
            </w:r>
          </w:p>
          <w:p w14:paraId="20856466"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proofErr w:type="spellStart"/>
            <w:r w:rsidRPr="00B67B68">
              <w:rPr>
                <w:rFonts w:cs="Verdana"/>
                <w:color w:val="221E1F"/>
                <w:sz w:val="16"/>
                <w:szCs w:val="16"/>
              </w:rPr>
              <w:t>Adenosquamous</w:t>
            </w:r>
            <w:proofErr w:type="spellEnd"/>
            <w:r w:rsidRPr="00B67B68">
              <w:rPr>
                <w:rFonts w:cs="Verdana"/>
                <w:color w:val="221E1F"/>
                <w:sz w:val="16"/>
                <w:szCs w:val="16"/>
              </w:rPr>
              <w:t xml:space="preserve"> carcinoma</w:t>
            </w:r>
          </w:p>
          <w:p w14:paraId="3869569A"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Colloid carcinoma</w:t>
            </w:r>
          </w:p>
          <w:p w14:paraId="3C2C189A"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Signet-ring cell (poorly cohesive cell) carcinoma</w:t>
            </w:r>
          </w:p>
          <w:p w14:paraId="02B8B0CE"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Medullary carcinoma NOS</w:t>
            </w:r>
          </w:p>
          <w:p w14:paraId="02636EAF"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Hepatoid carcinoma</w:t>
            </w:r>
          </w:p>
          <w:p w14:paraId="3B99EA9F"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Invasive micropapillary carcinoma</w:t>
            </w:r>
          </w:p>
          <w:p w14:paraId="1ACAA555"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lastRenderedPageBreak/>
              <w:t>Large cell carcinoma with rhabdoid phenotype</w:t>
            </w:r>
          </w:p>
          <w:p w14:paraId="6B357C54"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Carcinoma, undifferentiated, NOS</w:t>
            </w:r>
          </w:p>
          <w:p w14:paraId="7DEF832B"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Undifferentiated carcinoma with osteoclast-like giant cells</w:t>
            </w:r>
          </w:p>
          <w:p w14:paraId="6888151C" w14:textId="77777777" w:rsidR="00EE2948" w:rsidRPr="00B67B68"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B67B68">
              <w:rPr>
                <w:rFonts w:cs="Verdana"/>
                <w:color w:val="221E1F"/>
                <w:sz w:val="16"/>
                <w:szCs w:val="16"/>
              </w:rPr>
              <w:t>Acinar cell carcinoma</w:t>
            </w:r>
          </w:p>
          <w:p w14:paraId="479EC331"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Acinar cell cystadenocarcinoma</w:t>
            </w:r>
          </w:p>
          <w:p w14:paraId="30B2F77C"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Mixed acinar-neuroendocrine carcinoma</w:t>
            </w:r>
          </w:p>
          <w:p w14:paraId="5CCD0ADD"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Mixed acinar-endocrine-ductal carcinoma</w:t>
            </w:r>
          </w:p>
          <w:p w14:paraId="4126B0AE"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Mixed acinar-ductal carcinoma</w:t>
            </w:r>
          </w:p>
          <w:p w14:paraId="0454C860" w14:textId="77777777" w:rsidR="00EE2948" w:rsidRPr="00B67B68" w:rsidRDefault="00EE2948" w:rsidP="00DD673D">
            <w:pPr>
              <w:pStyle w:val="ListParagraph"/>
              <w:numPr>
                <w:ilvl w:val="0"/>
                <w:numId w:val="8"/>
              </w:numPr>
              <w:autoSpaceDE w:val="0"/>
              <w:autoSpaceDN w:val="0"/>
              <w:adjustRightInd w:val="0"/>
              <w:spacing w:after="40" w:line="181" w:lineRule="atLeast"/>
              <w:ind w:left="317" w:hanging="141"/>
              <w:rPr>
                <w:rFonts w:cs="Verdana"/>
                <w:color w:val="221E1F"/>
                <w:sz w:val="16"/>
                <w:szCs w:val="16"/>
              </w:rPr>
            </w:pPr>
            <w:r w:rsidRPr="00B67B68">
              <w:rPr>
                <w:rFonts w:cs="Verdana"/>
                <w:color w:val="221E1F"/>
                <w:sz w:val="16"/>
                <w:szCs w:val="16"/>
              </w:rPr>
              <w:t>Acinar cell carcinoma, NOS</w:t>
            </w:r>
          </w:p>
          <w:p w14:paraId="4397B117" w14:textId="77777777" w:rsidR="00EE2948" w:rsidRPr="00B67B68"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B67B68">
              <w:rPr>
                <w:rFonts w:cs="Verdana"/>
                <w:color w:val="221E1F"/>
                <w:sz w:val="16"/>
                <w:szCs w:val="16"/>
              </w:rPr>
              <w:t>Intraductal papillary mucinous neoplasm with associated invasive carcinoma</w:t>
            </w:r>
          </w:p>
          <w:p w14:paraId="2D718B42" w14:textId="77777777" w:rsidR="00EE2948" w:rsidRPr="00B67B68"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B67B68">
              <w:rPr>
                <w:rFonts w:cs="Verdana"/>
                <w:color w:val="221E1F"/>
                <w:sz w:val="16"/>
                <w:szCs w:val="16"/>
              </w:rPr>
              <w:t xml:space="preserve">Intraductal </w:t>
            </w:r>
            <w:proofErr w:type="spellStart"/>
            <w:r w:rsidRPr="00B67B68">
              <w:rPr>
                <w:rFonts w:cs="Verdana"/>
                <w:color w:val="221E1F"/>
                <w:sz w:val="16"/>
                <w:szCs w:val="16"/>
              </w:rPr>
              <w:t>oncocytic</w:t>
            </w:r>
            <w:proofErr w:type="spellEnd"/>
            <w:r w:rsidRPr="00B67B68">
              <w:rPr>
                <w:rFonts w:cs="Verdana"/>
                <w:color w:val="221E1F"/>
                <w:sz w:val="16"/>
                <w:szCs w:val="16"/>
              </w:rPr>
              <w:t xml:space="preserve"> papillary neoplasm with associated invasive carcinoma</w:t>
            </w:r>
          </w:p>
          <w:p w14:paraId="77F83CE3" w14:textId="77777777" w:rsidR="00EE2948" w:rsidRPr="00B67B68"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B67B68">
              <w:rPr>
                <w:rFonts w:cs="Verdana"/>
                <w:color w:val="221E1F"/>
                <w:sz w:val="16"/>
                <w:szCs w:val="16"/>
              </w:rPr>
              <w:t xml:space="preserve">Intraductal </w:t>
            </w:r>
            <w:proofErr w:type="spellStart"/>
            <w:r w:rsidRPr="00B67B68">
              <w:rPr>
                <w:rFonts w:cs="Verdana"/>
                <w:color w:val="221E1F"/>
                <w:sz w:val="16"/>
                <w:szCs w:val="16"/>
              </w:rPr>
              <w:t>tubulopapillary</w:t>
            </w:r>
            <w:proofErr w:type="spellEnd"/>
            <w:r w:rsidRPr="00B67B68">
              <w:rPr>
                <w:rFonts w:cs="Verdana"/>
                <w:color w:val="221E1F"/>
                <w:sz w:val="16"/>
                <w:szCs w:val="16"/>
              </w:rPr>
              <w:t xml:space="preserve"> neoplasm with associated invasive carcinoma</w:t>
            </w:r>
          </w:p>
          <w:p w14:paraId="0944CF79" w14:textId="77777777" w:rsidR="00EE2948" w:rsidRPr="00B67B68"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B67B68">
              <w:rPr>
                <w:rFonts w:cs="Verdana"/>
                <w:color w:val="221E1F"/>
                <w:sz w:val="16"/>
                <w:szCs w:val="16"/>
              </w:rPr>
              <w:t>Mucinous cystic neoplasm with associated invasive carcinoma</w:t>
            </w:r>
          </w:p>
          <w:p w14:paraId="2FD803F0" w14:textId="77777777" w:rsidR="00EE2948" w:rsidRPr="000473C6" w:rsidRDefault="00EE2948" w:rsidP="00DD673D">
            <w:pPr>
              <w:pStyle w:val="ListParagraph"/>
              <w:numPr>
                <w:ilvl w:val="0"/>
                <w:numId w:val="8"/>
              </w:numPr>
              <w:autoSpaceDE w:val="0"/>
              <w:autoSpaceDN w:val="0"/>
              <w:adjustRightInd w:val="0"/>
              <w:spacing w:after="40" w:line="181" w:lineRule="atLeast"/>
              <w:ind w:left="176" w:hanging="142"/>
              <w:rPr>
                <w:rFonts w:ascii="Calibri" w:hAnsi="Calibri"/>
                <w:color w:val="000000"/>
                <w:sz w:val="16"/>
                <w:szCs w:val="16"/>
              </w:rPr>
            </w:pPr>
            <w:r w:rsidRPr="00B67B68">
              <w:rPr>
                <w:rFonts w:cs="Verdana"/>
                <w:color w:val="221E1F"/>
                <w:sz w:val="16"/>
                <w:szCs w:val="16"/>
              </w:rPr>
              <w:t xml:space="preserve">Other, </w:t>
            </w:r>
            <w:r w:rsidRPr="00B67B68">
              <w:rPr>
                <w:rFonts w:cs="Verdana"/>
                <w:i/>
                <w:color w:val="221E1F"/>
                <w:sz w:val="16"/>
                <w:szCs w:val="16"/>
              </w:rPr>
              <w:t>specify</w:t>
            </w:r>
          </w:p>
        </w:tc>
        <w:tc>
          <w:tcPr>
            <w:tcW w:w="8221" w:type="dxa"/>
            <w:tcBorders>
              <w:top w:val="nil"/>
              <w:left w:val="nil"/>
              <w:bottom w:val="single" w:sz="4" w:space="0" w:color="auto"/>
              <w:right w:val="single" w:sz="4" w:space="0" w:color="auto"/>
            </w:tcBorders>
            <w:shd w:val="clear" w:color="auto" w:fill="auto"/>
          </w:tcPr>
          <w:p w14:paraId="0D1BE3C2" w14:textId="77777777" w:rsidR="00EE2948" w:rsidRPr="008968ED" w:rsidRDefault="00EE2948" w:rsidP="008968ED">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roofErr w:type="spellStart"/>
            <w:r w:rsidRPr="008968ED">
              <w:rPr>
                <w:rFonts w:ascii="Calibri" w:eastAsia="Calibri" w:hAnsi="Calibri" w:cs="Calibri"/>
                <w:color w:val="000000"/>
                <w:sz w:val="16"/>
                <w:szCs w:val="16"/>
                <w:u w:color="000000"/>
                <w:bdr w:val="nil"/>
                <w:lang w:val="en-US" w:eastAsia="en-AU"/>
              </w:rPr>
              <w:lastRenderedPageBreak/>
              <w:t>Tumours</w:t>
            </w:r>
            <w:proofErr w:type="spellEnd"/>
            <w:r w:rsidRPr="008968ED">
              <w:rPr>
                <w:rFonts w:ascii="Calibri" w:eastAsia="Calibri" w:hAnsi="Calibri" w:cs="Calibri"/>
                <w:color w:val="000000"/>
                <w:sz w:val="16"/>
                <w:szCs w:val="16"/>
                <w:u w:color="000000"/>
                <w:bdr w:val="nil"/>
                <w:lang w:val="en-US" w:eastAsia="en-AU"/>
              </w:rPr>
              <w:t xml:space="preserve"> should be typed according to the World Health Organization (WHO) Classification of </w:t>
            </w:r>
            <w:proofErr w:type="spellStart"/>
            <w:r w:rsidRPr="008968ED">
              <w:rPr>
                <w:rFonts w:ascii="Calibri" w:eastAsia="Calibri" w:hAnsi="Calibri" w:cs="Calibri"/>
                <w:color w:val="000000"/>
                <w:sz w:val="16"/>
                <w:szCs w:val="16"/>
                <w:u w:color="000000"/>
                <w:bdr w:val="nil"/>
                <w:lang w:val="en-US" w:eastAsia="en-AU"/>
              </w:rPr>
              <w:t>Tumours</w:t>
            </w:r>
            <w:proofErr w:type="spellEnd"/>
            <w:r w:rsidRPr="008968ED">
              <w:rPr>
                <w:rFonts w:ascii="Calibri" w:eastAsia="Calibri" w:hAnsi="Calibri" w:cs="Calibri"/>
                <w:color w:val="000000"/>
                <w:sz w:val="16"/>
                <w:szCs w:val="16"/>
                <w:u w:color="000000"/>
                <w:bdr w:val="nil"/>
                <w:lang w:val="en-US" w:eastAsia="en-AU"/>
              </w:rPr>
              <w:t xml:space="preserve"> of the Gastrointestinal Tract, 5</w:t>
            </w:r>
            <w:r w:rsidRPr="008968ED">
              <w:rPr>
                <w:rFonts w:ascii="Calibri" w:eastAsia="Calibri" w:hAnsi="Calibri" w:cs="Calibri"/>
                <w:color w:val="000000"/>
                <w:sz w:val="16"/>
                <w:szCs w:val="16"/>
                <w:u w:color="000000"/>
                <w:bdr w:val="nil"/>
                <w:vertAlign w:val="superscript"/>
                <w:lang w:val="en-US" w:eastAsia="en-AU"/>
              </w:rPr>
              <w:t>th</w:t>
            </w:r>
            <w:r w:rsidRPr="008968ED">
              <w:rPr>
                <w:rFonts w:ascii="Calibri" w:eastAsia="Calibri" w:hAnsi="Calibri" w:cs="Calibri"/>
                <w:color w:val="000000"/>
                <w:sz w:val="16"/>
                <w:szCs w:val="16"/>
                <w:u w:color="000000"/>
                <w:bdr w:val="nil"/>
                <w:lang w:val="en-US" w:eastAsia="en-AU"/>
              </w:rPr>
              <w:t xml:space="preserve"> edition, 2019.</w:t>
            </w:r>
            <w:r w:rsidRPr="008968ED">
              <w:rPr>
                <w:rFonts w:ascii="Calibri" w:eastAsia="Calibri" w:hAnsi="Calibri" w:cs="Calibri"/>
                <w:color w:val="000000"/>
                <w:sz w:val="16"/>
                <w:szCs w:val="16"/>
                <w:u w:color="000000"/>
                <w:bdr w:val="nil"/>
                <w:lang w:val="en-US" w:eastAsia="en-AU"/>
              </w:rPr>
              <w:fldChar w:fldCharType="begin"/>
            </w:r>
            <w:r w:rsidRPr="008968ED">
              <w:rPr>
                <w:rFonts w:ascii="Calibri" w:eastAsia="Calibri" w:hAnsi="Calibri" w:cs="Calibri"/>
                <w:color w:val="000000"/>
                <w:sz w:val="16"/>
                <w:szCs w:val="16"/>
                <w:u w:color="000000"/>
                <w:bdr w:val="nil"/>
                <w:lang w:val="en-US" w:eastAsia="en-AU"/>
              </w:rPr>
              <w:instrText xml:space="preserve"> ADDIN EN.CITE &lt;EndNote&gt;&lt;Cite&gt;&lt;Author&gt;Gill AJ&lt;/Author&gt;&lt;Year&gt;2019&lt;/Year&gt;&lt;RecNum&gt;4388&lt;/RecNum&gt;&lt;DisplayText&gt;&lt;style face="superscript"&gt;1&lt;/style&gt;&lt;/DisplayText&gt;&lt;record&gt;&lt;rec-number&gt;4388&lt;/rec-number&gt;&lt;foreign-keys&gt;&lt;key app="EN" db-id="w592zazsqtfvdxe2w9sxtpt2exzt5t0wa2fx" timestamp="1574911506"&gt;4388&lt;/key&gt;&lt;/foreign-keys&gt;&lt;ref-type name="Book Section"&gt;5&lt;/ref-type&gt;&lt;contributors&gt;&lt;authors&gt;&lt;author&gt;Gill AJ, Klimstra DS, Lam AK, Washington MK,&lt;/author&gt;&lt;/authors&gt;&lt;secondary-authors&gt;&lt;author&gt;Lokuhetty, D &lt;/author&gt;&lt;author&gt;White, V &lt;/author&gt;&lt;author&gt;Watanabe, R &lt;/author&gt;&lt;author&gt;Cree, IA&lt;/author&gt;&lt;/secondary-authors&gt;&lt;/contributors&gt;&lt;titles&gt;&lt;title&gt;Tumours of the pancreas&lt;/title&gt;&lt;secondary-title&gt;Digestive System Tumours. WHO Classification of Tumours, 5th Edition&lt;/secondary-title&gt;&lt;/titles&gt;&lt;section&gt;10&lt;/section&gt;&lt;dates&gt;&lt;year&gt;2019&lt;/year&gt;&lt;/dates&gt;&lt;pub-location&gt;Lyon, France&lt;/pub-location&gt;&lt;publisher&gt;IARC Press&lt;/publisher&gt;&lt;urls&gt;&lt;/urls&gt;&lt;/record&gt;&lt;/Cite&gt;&lt;/EndNote&gt;</w:instrText>
            </w:r>
            <w:r w:rsidRPr="008968ED">
              <w:rPr>
                <w:rFonts w:ascii="Calibri" w:eastAsia="Calibri" w:hAnsi="Calibri" w:cs="Calibri"/>
                <w:color w:val="000000"/>
                <w:sz w:val="16"/>
                <w:szCs w:val="16"/>
                <w:u w:color="000000"/>
                <w:bdr w:val="nil"/>
                <w:lang w:val="en-US" w:eastAsia="en-AU"/>
              </w:rPr>
              <w:fldChar w:fldCharType="separate"/>
            </w:r>
            <w:r w:rsidRPr="008968ED">
              <w:rPr>
                <w:rFonts w:ascii="Calibri" w:eastAsia="Calibri" w:hAnsi="Calibri" w:cs="Calibri"/>
                <w:noProof/>
                <w:color w:val="000000"/>
                <w:sz w:val="16"/>
                <w:szCs w:val="16"/>
                <w:u w:color="000000"/>
                <w:bdr w:val="nil"/>
                <w:vertAlign w:val="superscript"/>
                <w:lang w:val="en-US" w:eastAsia="en-AU"/>
              </w:rPr>
              <w:t>1</w:t>
            </w:r>
            <w:r w:rsidRPr="008968ED">
              <w:rPr>
                <w:rFonts w:ascii="Calibri" w:eastAsia="Calibri" w:hAnsi="Calibri" w:cs="Calibri"/>
                <w:color w:val="000000"/>
                <w:sz w:val="16"/>
                <w:szCs w:val="16"/>
                <w:u w:color="000000"/>
                <w:bdr w:val="nil"/>
                <w:lang w:val="en-US" w:eastAsia="en-AU"/>
              </w:rPr>
              <w:fldChar w:fldCharType="end"/>
            </w:r>
          </w:p>
          <w:p w14:paraId="01FD4D97" w14:textId="77777777" w:rsidR="00EE2948" w:rsidRPr="00F53FDA" w:rsidRDefault="00EE2948" w:rsidP="008968ED">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6D96519A" w14:textId="77777777" w:rsidR="00EE2948" w:rsidRPr="008968ED" w:rsidRDefault="00EE2948" w:rsidP="008968ED">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8968ED">
              <w:rPr>
                <w:rFonts w:ascii="Calibri" w:eastAsia="Calibri" w:hAnsi="Calibri" w:cs="Calibri"/>
                <w:color w:val="000000"/>
                <w:sz w:val="16"/>
                <w:szCs w:val="16"/>
                <w:u w:color="000000"/>
                <w:bdr w:val="nil"/>
                <w:lang w:val="en-US" w:eastAsia="en-AU"/>
              </w:rPr>
              <w:t>Ductal adenocarcinoma, including its subtypes, account for 90% of all pancreatic malignancies,</w:t>
            </w:r>
            <w:r w:rsidRPr="008968ED">
              <w:rPr>
                <w:rFonts w:ascii="Times New Roman" w:eastAsia="Calibri" w:hAnsi="Times New Roman" w:cs="Calibri"/>
                <w:color w:val="000000"/>
                <w:sz w:val="16"/>
                <w:szCs w:val="16"/>
                <w:u w:color="000000"/>
                <w:bdr w:val="nil"/>
                <w:lang w:val="en-US" w:eastAsia="en-AU"/>
              </w:rPr>
              <w:t xml:space="preserve"> </w:t>
            </w:r>
            <w:r w:rsidRPr="008968ED">
              <w:rPr>
                <w:rFonts w:ascii="Calibri" w:eastAsia="Calibri" w:hAnsi="Calibri" w:cs="Calibri"/>
                <w:color w:val="000000"/>
                <w:sz w:val="16"/>
                <w:szCs w:val="16"/>
                <w:u w:color="000000"/>
                <w:bdr w:val="nil"/>
                <w:lang w:val="en-US" w:eastAsia="en-AU"/>
              </w:rPr>
              <w:t xml:space="preserve">whereas acinar cell carcinoma makes up less than 2% of all pancreatic cancers in adults. Correct diagnosis of the various subtypes of ductal adenocarcinoma is important, as they may differ in terms of prognosis, response to treatment and molecular profile. </w:t>
            </w:r>
          </w:p>
          <w:p w14:paraId="3AC5602F" w14:textId="77777777" w:rsidR="00F53FDA" w:rsidRDefault="00F53FDA" w:rsidP="00F53FDA">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4107B062" w14:textId="77777777" w:rsidR="00EE2948" w:rsidRPr="008968ED" w:rsidRDefault="00EE2948" w:rsidP="008968ED">
            <w:pPr>
              <w:pBdr>
                <w:top w:val="nil"/>
                <w:left w:val="nil"/>
                <w:bottom w:val="nil"/>
                <w:right w:val="nil"/>
                <w:between w:val="nil"/>
                <w:bar w:val="nil"/>
              </w:pBdr>
              <w:spacing w:line="240" w:lineRule="auto"/>
              <w:rPr>
                <w:rFonts w:ascii="Calibri" w:eastAsia="Calibri" w:hAnsi="Calibri" w:cs="Calibri"/>
                <w:color w:val="000000"/>
                <w:sz w:val="16"/>
                <w:szCs w:val="16"/>
                <w:u w:color="000000"/>
                <w:bdr w:val="nil"/>
                <w:lang w:val="en-US" w:eastAsia="en-AU"/>
              </w:rPr>
            </w:pPr>
            <w:r w:rsidRPr="008968ED">
              <w:rPr>
                <w:rFonts w:ascii="Calibri" w:eastAsia="Calibri" w:hAnsi="Calibri" w:cs="Calibri"/>
                <w:color w:val="000000"/>
                <w:sz w:val="16"/>
                <w:szCs w:val="16"/>
                <w:u w:color="000000"/>
                <w:bdr w:val="nil"/>
                <w:lang w:val="en-US" w:eastAsia="en-AU"/>
              </w:rPr>
              <w:lastRenderedPageBreak/>
              <w:t xml:space="preserve">Invasive carcinoma that has arisen from a neoplastic precursor lesion, for example from a mucinous cystic neoplasm or intraductal papillary mucinous neoplasm, should be recorded under the corresponding histological </w:t>
            </w:r>
            <w:proofErr w:type="spellStart"/>
            <w:r w:rsidRPr="008968ED">
              <w:rPr>
                <w:rFonts w:ascii="Calibri" w:eastAsia="Calibri" w:hAnsi="Calibri" w:cs="Calibri"/>
                <w:color w:val="000000"/>
                <w:sz w:val="16"/>
                <w:szCs w:val="16"/>
                <w:u w:color="000000"/>
                <w:bdr w:val="nil"/>
                <w:lang w:val="en-US" w:eastAsia="en-AU"/>
              </w:rPr>
              <w:t>tumour</w:t>
            </w:r>
            <w:proofErr w:type="spellEnd"/>
            <w:r w:rsidRPr="008968ED">
              <w:rPr>
                <w:rFonts w:ascii="Calibri" w:eastAsia="Calibri" w:hAnsi="Calibri" w:cs="Calibri"/>
                <w:color w:val="000000"/>
                <w:sz w:val="16"/>
                <w:szCs w:val="16"/>
                <w:u w:color="000000"/>
                <w:bdr w:val="nil"/>
                <w:lang w:val="en-US" w:eastAsia="en-AU"/>
              </w:rPr>
              <w:t xml:space="preserve"> type in accordance with the WHO Classification.</w:t>
            </w:r>
            <w:r w:rsidRPr="008968ED">
              <w:rPr>
                <w:rFonts w:ascii="Calibri" w:eastAsia="Calibri" w:hAnsi="Calibri" w:cs="Calibri"/>
                <w:color w:val="000000"/>
                <w:sz w:val="16"/>
                <w:szCs w:val="16"/>
                <w:u w:color="000000"/>
                <w:bdr w:val="nil"/>
                <w:lang w:val="en-US" w:eastAsia="en-AU"/>
              </w:rPr>
              <w:fldChar w:fldCharType="begin"/>
            </w:r>
            <w:r w:rsidRPr="008968ED">
              <w:rPr>
                <w:rFonts w:ascii="Calibri" w:eastAsia="Calibri" w:hAnsi="Calibri" w:cs="Calibri"/>
                <w:color w:val="000000"/>
                <w:sz w:val="16"/>
                <w:szCs w:val="16"/>
                <w:u w:color="000000"/>
                <w:bdr w:val="nil"/>
                <w:lang w:val="en-US" w:eastAsia="en-AU"/>
              </w:rPr>
              <w:instrText xml:space="preserve"> ADDIN EN.CITE &lt;EndNote&gt;&lt;Cite&gt;&lt;Author&gt;Gill AJ&lt;/Author&gt;&lt;Year&gt;2019&lt;/Year&gt;&lt;RecNum&gt;4388&lt;/RecNum&gt;&lt;DisplayText&gt;&lt;style face="superscript"&gt;1&lt;/style&gt;&lt;/DisplayText&gt;&lt;record&gt;&lt;rec-number&gt;4388&lt;/rec-number&gt;&lt;foreign-keys&gt;&lt;key app="EN" db-id="w592zazsqtfvdxe2w9sxtpt2exzt5t0wa2fx" timestamp="1574911506"&gt;4388&lt;/key&gt;&lt;/foreign-keys&gt;&lt;ref-type name="Book Section"&gt;5&lt;/ref-type&gt;&lt;contributors&gt;&lt;authors&gt;&lt;author&gt;Gill AJ, Klimstra DS, Lam AK, Washington MK,&lt;/author&gt;&lt;/authors&gt;&lt;secondary-authors&gt;&lt;author&gt;Lokuhetty, D &lt;/author&gt;&lt;author&gt;White, V &lt;/author&gt;&lt;author&gt;Watanabe, R &lt;/author&gt;&lt;author&gt;Cree, IA&lt;/author&gt;&lt;/secondary-authors&gt;&lt;/contributors&gt;&lt;titles&gt;&lt;title&gt;Tumours of the pancreas&lt;/title&gt;&lt;secondary-title&gt;Digestive System Tumours. WHO Classification of Tumours, 5th Edition&lt;/secondary-title&gt;&lt;/titles&gt;&lt;section&gt;10&lt;/section&gt;&lt;dates&gt;&lt;year&gt;2019&lt;/year&gt;&lt;/dates&gt;&lt;pub-location&gt;Lyon, France&lt;/pub-location&gt;&lt;publisher&gt;IARC Press&lt;/publisher&gt;&lt;urls&gt;&lt;/urls&gt;&lt;/record&gt;&lt;/Cite&gt;&lt;/EndNote&gt;</w:instrText>
            </w:r>
            <w:r w:rsidRPr="008968ED">
              <w:rPr>
                <w:rFonts w:ascii="Calibri" w:eastAsia="Calibri" w:hAnsi="Calibri" w:cs="Calibri"/>
                <w:color w:val="000000"/>
                <w:sz w:val="16"/>
                <w:szCs w:val="16"/>
                <w:u w:color="000000"/>
                <w:bdr w:val="nil"/>
                <w:lang w:val="en-US" w:eastAsia="en-AU"/>
              </w:rPr>
              <w:fldChar w:fldCharType="separate"/>
            </w:r>
            <w:r w:rsidRPr="008968ED">
              <w:rPr>
                <w:rFonts w:ascii="Calibri" w:eastAsia="Calibri" w:hAnsi="Calibri" w:cs="Calibri"/>
                <w:noProof/>
                <w:color w:val="000000"/>
                <w:sz w:val="16"/>
                <w:szCs w:val="16"/>
                <w:u w:color="000000"/>
                <w:bdr w:val="nil"/>
                <w:vertAlign w:val="superscript"/>
                <w:lang w:val="en-US" w:eastAsia="en-AU"/>
              </w:rPr>
              <w:t>1</w:t>
            </w:r>
            <w:r w:rsidRPr="008968ED">
              <w:rPr>
                <w:rFonts w:ascii="Calibri" w:eastAsia="Calibri" w:hAnsi="Calibri" w:cs="Calibri"/>
                <w:color w:val="000000"/>
                <w:sz w:val="16"/>
                <w:szCs w:val="16"/>
                <w:u w:color="000000"/>
                <w:bdr w:val="nil"/>
                <w:lang w:val="en-US" w:eastAsia="en-AU"/>
              </w:rPr>
              <w:fldChar w:fldCharType="end"/>
            </w:r>
          </w:p>
          <w:p w14:paraId="5F067A1D" w14:textId="77777777" w:rsidR="00EE2948" w:rsidRPr="008968ED" w:rsidRDefault="00CB1EFA" w:rsidP="008968ED">
            <w:pPr>
              <w:autoSpaceDE w:val="0"/>
              <w:autoSpaceDN w:val="0"/>
              <w:adjustRightInd w:val="0"/>
              <w:spacing w:after="0" w:line="240" w:lineRule="auto"/>
              <w:rPr>
                <w:rFonts w:ascii="Calibri" w:hAnsi="Calibri"/>
                <w:b/>
                <w:bCs/>
                <w:color w:val="000000"/>
                <w:sz w:val="16"/>
                <w:szCs w:val="16"/>
              </w:rPr>
            </w:pPr>
            <w:r>
              <w:rPr>
                <w:rFonts w:ascii="Calibri" w:hAnsi="Calibri"/>
                <w:b/>
                <w:bCs/>
                <w:color w:val="000000"/>
                <w:sz w:val="16"/>
                <w:szCs w:val="16"/>
              </w:rPr>
              <w:t>Reference</w:t>
            </w:r>
          </w:p>
          <w:p w14:paraId="16879490" w14:textId="77777777" w:rsidR="00EE2948" w:rsidRPr="00464B2A" w:rsidRDefault="003340CD" w:rsidP="00675BF8">
            <w:pPr>
              <w:autoSpaceDE w:val="0"/>
              <w:autoSpaceDN w:val="0"/>
              <w:adjustRightInd w:val="0"/>
              <w:spacing w:after="0" w:line="240" w:lineRule="auto"/>
              <w:ind w:left="316" w:hanging="283"/>
              <w:rPr>
                <w:rFonts w:ascii="Calibri" w:hAnsi="Calibri"/>
                <w:color w:val="000000"/>
                <w:sz w:val="16"/>
                <w:szCs w:val="16"/>
              </w:rPr>
            </w:pPr>
            <w:r>
              <w:rPr>
                <w:rFonts w:ascii="Calibri" w:hAnsi="Calibri"/>
                <w:color w:val="000000"/>
                <w:sz w:val="16"/>
                <w:szCs w:val="16"/>
                <w:lang w:val="en-US"/>
              </w:rPr>
              <w:t xml:space="preserve">1  </w:t>
            </w:r>
            <w:r w:rsidR="00675BF8">
              <w:rPr>
                <w:rFonts w:ascii="Calibri" w:hAnsi="Calibri"/>
                <w:color w:val="000000"/>
                <w:sz w:val="16"/>
                <w:szCs w:val="16"/>
                <w:lang w:val="en-US"/>
              </w:rPr>
              <w:t xml:space="preserve">   </w:t>
            </w:r>
            <w:r w:rsidR="00EE2948" w:rsidRPr="008968ED">
              <w:rPr>
                <w:rFonts w:ascii="Calibri" w:hAnsi="Calibri"/>
                <w:color w:val="000000"/>
                <w:sz w:val="16"/>
                <w:szCs w:val="16"/>
                <w:lang w:val="en-US"/>
              </w:rPr>
              <w:fldChar w:fldCharType="begin"/>
            </w:r>
            <w:r w:rsidR="00EE2948" w:rsidRPr="008968ED">
              <w:rPr>
                <w:rFonts w:ascii="Calibri" w:hAnsi="Calibri"/>
                <w:color w:val="000000"/>
                <w:sz w:val="16"/>
                <w:szCs w:val="16"/>
                <w:lang w:val="en-US"/>
              </w:rPr>
              <w:instrText xml:space="preserve"> ADDIN EN.REFLIST </w:instrText>
            </w:r>
            <w:r w:rsidR="00EE2948" w:rsidRPr="008968ED">
              <w:rPr>
                <w:rFonts w:ascii="Calibri" w:hAnsi="Calibri"/>
                <w:color w:val="000000"/>
                <w:sz w:val="16"/>
                <w:szCs w:val="16"/>
                <w:lang w:val="en-US"/>
              </w:rPr>
              <w:fldChar w:fldCharType="end"/>
            </w:r>
            <w:r w:rsidRPr="003340CD">
              <w:rPr>
                <w:rFonts w:ascii="Calibri" w:hAnsi="Calibri"/>
                <w:color w:val="000000"/>
                <w:sz w:val="16"/>
                <w:szCs w:val="16"/>
              </w:rPr>
              <w:t xml:space="preserve">Gill AJ, </w:t>
            </w:r>
            <w:proofErr w:type="spellStart"/>
            <w:r w:rsidRPr="003340CD">
              <w:rPr>
                <w:rFonts w:ascii="Calibri" w:hAnsi="Calibri"/>
                <w:color w:val="000000"/>
                <w:sz w:val="16"/>
                <w:szCs w:val="16"/>
              </w:rPr>
              <w:t>Klimstra</w:t>
            </w:r>
            <w:proofErr w:type="spellEnd"/>
            <w:r w:rsidRPr="003340CD">
              <w:rPr>
                <w:rFonts w:ascii="Calibri" w:hAnsi="Calibri"/>
                <w:color w:val="000000"/>
                <w:sz w:val="16"/>
                <w:szCs w:val="16"/>
              </w:rPr>
              <w:t xml:space="preserve"> DS, Lam AK and Washington MK (2019). Tumours of the pancreas. In: </w:t>
            </w:r>
            <w:r w:rsidRPr="003340CD">
              <w:rPr>
                <w:rFonts w:ascii="Calibri" w:hAnsi="Calibri"/>
                <w:i/>
                <w:color w:val="000000"/>
                <w:sz w:val="16"/>
                <w:szCs w:val="16"/>
              </w:rPr>
              <w:t>Digestive System Tumours. WHO Classification of Tumours, 5th Edition</w:t>
            </w:r>
            <w:r w:rsidRPr="003340CD">
              <w:rPr>
                <w:rFonts w:ascii="Calibri" w:hAnsi="Calibri"/>
                <w:color w:val="000000"/>
                <w:sz w:val="16"/>
                <w:szCs w:val="16"/>
              </w:rPr>
              <w:t xml:space="preserve">, </w:t>
            </w:r>
            <w:proofErr w:type="spellStart"/>
            <w:r w:rsidRPr="003340CD">
              <w:rPr>
                <w:rFonts w:ascii="Calibri" w:hAnsi="Calibri"/>
                <w:color w:val="000000"/>
                <w:sz w:val="16"/>
                <w:szCs w:val="16"/>
              </w:rPr>
              <w:t>Lokuhetty</w:t>
            </w:r>
            <w:proofErr w:type="spellEnd"/>
            <w:r w:rsidRPr="003340CD">
              <w:rPr>
                <w:rFonts w:ascii="Calibri" w:hAnsi="Calibri"/>
                <w:color w:val="000000"/>
                <w:sz w:val="16"/>
                <w:szCs w:val="16"/>
              </w:rPr>
              <w:t xml:space="preserve"> D, White V, Watanabe R and Cree I (eds), IARC Press, Lyon, France.</w:t>
            </w:r>
          </w:p>
        </w:tc>
        <w:tc>
          <w:tcPr>
            <w:tcW w:w="1701" w:type="dxa"/>
            <w:tcBorders>
              <w:top w:val="nil"/>
              <w:left w:val="nil"/>
              <w:bottom w:val="single" w:sz="4" w:space="0" w:color="auto"/>
              <w:right w:val="single" w:sz="4" w:space="0" w:color="auto"/>
            </w:tcBorders>
            <w:shd w:val="clear" w:color="auto" w:fill="auto"/>
          </w:tcPr>
          <w:p w14:paraId="6A5B0C9C" w14:textId="77777777" w:rsidR="00EE2948" w:rsidRPr="006379BC" w:rsidRDefault="00EE2948" w:rsidP="007E78E3">
            <w:pPr>
              <w:spacing w:after="0"/>
              <w:rPr>
                <w:rFonts w:ascii="Calibri" w:hAnsi="Calibri"/>
                <w:color w:val="000000"/>
                <w:sz w:val="16"/>
                <w:szCs w:val="16"/>
              </w:rPr>
            </w:pPr>
            <w:r w:rsidRPr="006379BC">
              <w:rPr>
                <w:rFonts w:ascii="Calibri" w:hAnsi="Calibri"/>
                <w:iCs/>
                <w:color w:val="000000"/>
                <w:sz w:val="16"/>
                <w:szCs w:val="16"/>
              </w:rPr>
              <w:lastRenderedPageBreak/>
              <w:t xml:space="preserve">Value list from the </w:t>
            </w:r>
            <w:r w:rsidR="00236231" w:rsidRPr="00236231">
              <w:rPr>
                <w:rFonts w:ascii="Calibri" w:hAnsi="Calibri"/>
                <w:iCs/>
                <w:color w:val="000000"/>
                <w:sz w:val="16"/>
                <w:szCs w:val="16"/>
              </w:rPr>
              <w:t xml:space="preserve">World Health Organization </w:t>
            </w:r>
            <w:r w:rsidR="00236231">
              <w:rPr>
                <w:rFonts w:ascii="Calibri" w:hAnsi="Calibri"/>
                <w:iCs/>
                <w:color w:val="000000"/>
                <w:sz w:val="16"/>
                <w:szCs w:val="16"/>
              </w:rPr>
              <w:t xml:space="preserve"> (</w:t>
            </w:r>
            <w:r w:rsidRPr="006379BC">
              <w:rPr>
                <w:rFonts w:ascii="Calibri" w:hAnsi="Calibri"/>
                <w:iCs/>
                <w:color w:val="000000"/>
                <w:sz w:val="16"/>
                <w:szCs w:val="16"/>
              </w:rPr>
              <w:t>W</w:t>
            </w:r>
            <w:r>
              <w:rPr>
                <w:rFonts w:ascii="Calibri" w:hAnsi="Calibri"/>
                <w:iCs/>
                <w:color w:val="000000"/>
                <w:sz w:val="16"/>
                <w:szCs w:val="16"/>
              </w:rPr>
              <w:t>HO</w:t>
            </w:r>
            <w:r w:rsidR="00236231">
              <w:rPr>
                <w:rFonts w:ascii="Calibri" w:hAnsi="Calibri"/>
                <w:iCs/>
                <w:color w:val="000000"/>
                <w:sz w:val="16"/>
                <w:szCs w:val="16"/>
              </w:rPr>
              <w:t>)</w:t>
            </w:r>
            <w:r>
              <w:rPr>
                <w:rFonts w:ascii="Calibri" w:hAnsi="Calibri"/>
                <w:iCs/>
                <w:color w:val="000000"/>
                <w:sz w:val="16"/>
                <w:szCs w:val="16"/>
              </w:rPr>
              <w:t xml:space="preserve"> </w:t>
            </w:r>
            <w:r w:rsidRPr="00462C1E">
              <w:rPr>
                <w:rFonts w:ascii="Calibri" w:hAnsi="Calibri"/>
                <w:iCs/>
                <w:color w:val="000000"/>
                <w:sz w:val="16"/>
                <w:szCs w:val="16"/>
              </w:rPr>
              <w:t>Classification</w:t>
            </w:r>
          </w:p>
          <w:p w14:paraId="41FFB4A2" w14:textId="77777777" w:rsidR="00EE2948" w:rsidRPr="006379BC" w:rsidRDefault="00EE2948" w:rsidP="007E78E3">
            <w:pPr>
              <w:spacing w:after="0"/>
              <w:rPr>
                <w:rFonts w:ascii="Calibri" w:hAnsi="Calibri"/>
                <w:iCs/>
                <w:color w:val="000000"/>
                <w:sz w:val="16"/>
                <w:szCs w:val="16"/>
              </w:rPr>
            </w:pPr>
            <w:r w:rsidRPr="006379BC">
              <w:rPr>
                <w:rFonts w:ascii="Calibri" w:hAnsi="Calibri"/>
                <w:iCs/>
                <w:color w:val="000000"/>
                <w:sz w:val="16"/>
                <w:szCs w:val="16"/>
              </w:rPr>
              <w:t>of Tumours of th</w:t>
            </w:r>
            <w:r>
              <w:rPr>
                <w:rFonts w:ascii="Calibri" w:hAnsi="Calibri"/>
                <w:iCs/>
                <w:color w:val="000000"/>
                <w:sz w:val="16"/>
                <w:szCs w:val="16"/>
              </w:rPr>
              <w:t>e Gastrointestinal Tract (2019)</w:t>
            </w:r>
          </w:p>
          <w:p w14:paraId="09C17D47" w14:textId="77777777" w:rsidR="00EE2948" w:rsidRPr="006379BC" w:rsidRDefault="00EE2948" w:rsidP="007E78E3">
            <w:pPr>
              <w:spacing w:after="0"/>
              <w:rPr>
                <w:rFonts w:ascii="Calibri" w:hAnsi="Calibri"/>
                <w:iCs/>
                <w:color w:val="000000"/>
                <w:sz w:val="16"/>
                <w:szCs w:val="16"/>
              </w:rPr>
            </w:pPr>
          </w:p>
          <w:p w14:paraId="5EEFB8C6" w14:textId="7AFE155E" w:rsidR="00EE2948" w:rsidRPr="006379BC" w:rsidRDefault="00EE2948" w:rsidP="006379BC">
            <w:pPr>
              <w:spacing w:after="0"/>
              <w:rPr>
                <w:rFonts w:ascii="Calibri" w:hAnsi="Calibri"/>
                <w:iCs/>
                <w:color w:val="000000"/>
                <w:sz w:val="16"/>
                <w:szCs w:val="16"/>
              </w:rPr>
            </w:pPr>
            <w:r w:rsidRPr="006379BC">
              <w:rPr>
                <w:rFonts w:ascii="Calibri" w:hAnsi="Calibri"/>
                <w:iCs/>
                <w:color w:val="000000"/>
                <w:sz w:val="16"/>
                <w:szCs w:val="16"/>
              </w:rPr>
              <w:lastRenderedPageBreak/>
              <w:t xml:space="preserve">Note that permission to publish the WHO classification of tumours may be needed in your implementation. It is advisable to check with the </w:t>
            </w:r>
            <w:r w:rsidR="00594497" w:rsidRPr="00594497">
              <w:rPr>
                <w:rFonts w:ascii="Calibri" w:hAnsi="Calibri"/>
                <w:iCs/>
                <w:color w:val="000000"/>
                <w:sz w:val="16"/>
                <w:szCs w:val="16"/>
              </w:rPr>
              <w:t xml:space="preserve">International Agency for Research on Cancer </w:t>
            </w:r>
            <w:r w:rsidRPr="006379BC">
              <w:rPr>
                <w:rFonts w:ascii="Calibri" w:hAnsi="Calibri"/>
                <w:iCs/>
                <w:color w:val="000000"/>
                <w:sz w:val="16"/>
                <w:szCs w:val="16"/>
              </w:rPr>
              <w:t>(IARC).</w:t>
            </w:r>
          </w:p>
          <w:p w14:paraId="2D9075AC" w14:textId="77777777" w:rsidR="00EE2948" w:rsidRPr="00CC5E7C" w:rsidRDefault="00EE2948" w:rsidP="00CC5E7C">
            <w:pPr>
              <w:rPr>
                <w:rFonts w:ascii="Calibri" w:hAnsi="Calibri"/>
                <w:color w:val="000000"/>
                <w:sz w:val="16"/>
                <w:szCs w:val="16"/>
              </w:rPr>
            </w:pPr>
          </w:p>
        </w:tc>
      </w:tr>
      <w:tr w:rsidR="00EE2948" w:rsidRPr="00CC5E7C" w14:paraId="1FDD7DB7" w14:textId="77777777" w:rsidTr="008C1869">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6A2190AB" w14:textId="77777777" w:rsidR="00EE2948" w:rsidRPr="00E1569C" w:rsidRDefault="00EE2948" w:rsidP="006F4B20">
            <w:pPr>
              <w:spacing w:after="0"/>
              <w:rPr>
                <w:rFonts w:ascii="Calibri" w:hAnsi="Calibri"/>
                <w:color w:val="000000"/>
                <w:sz w:val="16"/>
                <w:szCs w:val="16"/>
              </w:rPr>
            </w:pPr>
            <w:r>
              <w:rPr>
                <w:rFonts w:ascii="Calibri" w:hAnsi="Calibri"/>
                <w:color w:val="000000"/>
                <w:sz w:val="16"/>
                <w:szCs w:val="16"/>
              </w:rPr>
              <w:lastRenderedPageBreak/>
              <w:t>Core</w:t>
            </w:r>
          </w:p>
        </w:tc>
        <w:tc>
          <w:tcPr>
            <w:tcW w:w="1559" w:type="dxa"/>
            <w:tcBorders>
              <w:top w:val="nil"/>
              <w:left w:val="nil"/>
              <w:bottom w:val="single" w:sz="4" w:space="0" w:color="auto"/>
              <w:right w:val="single" w:sz="4" w:space="0" w:color="auto"/>
            </w:tcBorders>
            <w:shd w:val="clear" w:color="000000" w:fill="EEECE1"/>
          </w:tcPr>
          <w:p w14:paraId="24B7E922" w14:textId="77777777" w:rsidR="00EE2948" w:rsidRPr="00E1569C" w:rsidRDefault="00EE2948" w:rsidP="00273145">
            <w:pPr>
              <w:rPr>
                <w:rFonts w:ascii="Calibri" w:hAnsi="Calibri"/>
                <w:color w:val="000000"/>
                <w:sz w:val="16"/>
                <w:szCs w:val="16"/>
              </w:rPr>
            </w:pPr>
            <w:r w:rsidRPr="00384C70">
              <w:rPr>
                <w:rFonts w:ascii="Calibri" w:hAnsi="Calibri"/>
                <w:color w:val="000000"/>
                <w:sz w:val="16"/>
                <w:szCs w:val="16"/>
              </w:rPr>
              <w:t>HISTOLOGICAL TUMOUR GRADE</w:t>
            </w:r>
          </w:p>
        </w:tc>
        <w:tc>
          <w:tcPr>
            <w:tcW w:w="2836" w:type="dxa"/>
            <w:tcBorders>
              <w:top w:val="nil"/>
              <w:left w:val="nil"/>
              <w:bottom w:val="single" w:sz="4" w:space="0" w:color="auto"/>
              <w:right w:val="single" w:sz="4" w:space="0" w:color="auto"/>
            </w:tcBorders>
            <w:shd w:val="clear" w:color="auto" w:fill="auto"/>
          </w:tcPr>
          <w:p w14:paraId="3E777E3D" w14:textId="77777777" w:rsidR="00EE2948" w:rsidRPr="008463B9"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8463B9">
              <w:rPr>
                <w:rFonts w:cs="Verdana"/>
                <w:color w:val="221E1F"/>
                <w:sz w:val="16"/>
                <w:szCs w:val="16"/>
              </w:rPr>
              <w:t>Not applicable</w:t>
            </w:r>
          </w:p>
          <w:p w14:paraId="0932CF8B" w14:textId="77777777" w:rsidR="00EE2948" w:rsidRPr="008463B9"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8463B9">
              <w:rPr>
                <w:rFonts w:cs="Verdana"/>
                <w:color w:val="221E1F"/>
                <w:sz w:val="16"/>
                <w:szCs w:val="16"/>
              </w:rPr>
              <w:t>Grade X: Cannot be assessed</w:t>
            </w:r>
          </w:p>
          <w:p w14:paraId="7D50B1C1" w14:textId="77777777" w:rsidR="00EE2948" w:rsidRPr="008463B9"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8463B9">
              <w:rPr>
                <w:rFonts w:cs="Verdana"/>
                <w:color w:val="221E1F"/>
                <w:sz w:val="16"/>
                <w:szCs w:val="16"/>
              </w:rPr>
              <w:t>Grade 1: Well differentiated</w:t>
            </w:r>
          </w:p>
          <w:p w14:paraId="1BC0240A" w14:textId="77777777" w:rsidR="00EE2948" w:rsidRPr="008463B9"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8463B9">
              <w:rPr>
                <w:rFonts w:cs="Verdana"/>
                <w:color w:val="221E1F"/>
                <w:sz w:val="16"/>
                <w:szCs w:val="16"/>
              </w:rPr>
              <w:t>Grade 2: Moderately differentiated</w:t>
            </w:r>
          </w:p>
          <w:p w14:paraId="35334EE7" w14:textId="77777777" w:rsidR="00EE2948" w:rsidRPr="005D76E6" w:rsidRDefault="00EE2948" w:rsidP="00DD673D">
            <w:pPr>
              <w:pStyle w:val="ListParagraph"/>
              <w:numPr>
                <w:ilvl w:val="0"/>
                <w:numId w:val="8"/>
              </w:numPr>
              <w:autoSpaceDE w:val="0"/>
              <w:autoSpaceDN w:val="0"/>
              <w:adjustRightInd w:val="0"/>
              <w:spacing w:after="40" w:line="181" w:lineRule="atLeast"/>
              <w:ind w:left="176" w:hanging="142"/>
              <w:rPr>
                <w:rFonts w:ascii="Calibri" w:hAnsi="Calibri"/>
                <w:color w:val="000000"/>
                <w:sz w:val="16"/>
                <w:szCs w:val="16"/>
              </w:rPr>
            </w:pPr>
            <w:r w:rsidRPr="008463B9">
              <w:rPr>
                <w:rFonts w:cs="Verdana"/>
                <w:color w:val="221E1F"/>
                <w:sz w:val="16"/>
                <w:szCs w:val="16"/>
              </w:rPr>
              <w:t>Grade 3: Poorly differentiated or undifferentiated</w:t>
            </w:r>
          </w:p>
        </w:tc>
        <w:tc>
          <w:tcPr>
            <w:tcW w:w="8221" w:type="dxa"/>
            <w:tcBorders>
              <w:top w:val="nil"/>
              <w:left w:val="nil"/>
              <w:bottom w:val="single" w:sz="4" w:space="0" w:color="auto"/>
              <w:right w:val="single" w:sz="4" w:space="0" w:color="auto"/>
            </w:tcBorders>
            <w:shd w:val="clear" w:color="auto" w:fill="auto"/>
          </w:tcPr>
          <w:p w14:paraId="0C66C166" w14:textId="77777777" w:rsidR="00EE2948" w:rsidRPr="00384C70" w:rsidRDefault="00EE2948" w:rsidP="00384C70">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384C70">
              <w:rPr>
                <w:rFonts w:ascii="Calibri" w:eastAsia="Calibri" w:hAnsi="Calibri" w:cs="Calibri"/>
                <w:color w:val="000000"/>
                <w:sz w:val="16"/>
                <w:szCs w:val="16"/>
                <w:u w:color="000000"/>
                <w:bdr w:val="nil"/>
                <w:lang w:val="en-US" w:eastAsia="en-AU"/>
              </w:rPr>
              <w:t>While the World Health Organization (WHO) and the Union for International Cancer Control (UICC)</w:t>
            </w:r>
            <w:r w:rsidRPr="00384C70">
              <w:rPr>
                <w:rFonts w:ascii="Calibri" w:eastAsia="Calibri" w:hAnsi="Calibri" w:cs="Calibri"/>
                <w:color w:val="000000"/>
                <w:sz w:val="16"/>
                <w:szCs w:val="16"/>
                <w:u w:color="000000"/>
                <w:bdr w:val="nil"/>
                <w:lang w:val="en-US" w:eastAsia="en-AU"/>
              </w:rPr>
              <w:fldChar w:fldCharType="begin"/>
            </w:r>
            <w:r w:rsidRPr="00384C70">
              <w:rPr>
                <w:rFonts w:ascii="Calibri" w:eastAsia="Calibri" w:hAnsi="Calibri" w:cs="Calibri"/>
                <w:color w:val="000000"/>
                <w:sz w:val="16"/>
                <w:szCs w:val="16"/>
                <w:u w:color="000000"/>
                <w:bdr w:val="nil"/>
                <w:lang w:val="en-US" w:eastAsia="en-AU"/>
              </w:rPr>
              <w:instrText xml:space="preserve"> ADDIN EN.CITE &lt;EndNote&gt;&lt;Cite&gt;&lt;Author&gt;Brierley JD&lt;/Author&gt;&lt;Year&gt;2016&lt;/Year&gt;&lt;RecNum&gt;4169&lt;/RecNum&gt;&lt;DisplayText&gt;&lt;style face="superscript"&gt;1&lt;/style&gt;&lt;/DisplayText&gt;&lt;record&gt;&lt;rec-number&gt;4169&lt;/rec-number&gt;&lt;foreign-keys&gt;&lt;key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noProof/>
                <w:color w:val="000000"/>
                <w:sz w:val="16"/>
                <w:szCs w:val="16"/>
                <w:u w:color="000000"/>
                <w:bdr w:val="nil"/>
                <w:vertAlign w:val="superscript"/>
                <w:lang w:val="en-US" w:eastAsia="en-AU"/>
              </w:rPr>
              <w:t>1</w:t>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t>/American Joint Committee on Cancer (AJCC)</w:t>
            </w:r>
            <w:r w:rsidRPr="00384C70">
              <w:rPr>
                <w:rFonts w:ascii="Calibri" w:eastAsia="Calibri" w:hAnsi="Calibri" w:cs="Calibri"/>
                <w:color w:val="000000"/>
                <w:sz w:val="16"/>
                <w:szCs w:val="16"/>
                <w:u w:color="000000"/>
                <w:bdr w:val="nil"/>
                <w:lang w:val="en-US" w:eastAsia="en-AU"/>
              </w:rPr>
              <w:fldChar w:fldCharType="begin"/>
            </w:r>
            <w:r w:rsidRPr="00384C70">
              <w:rPr>
                <w:rFonts w:ascii="Calibri" w:eastAsia="Calibri" w:hAnsi="Calibri" w:cs="Calibri"/>
                <w:color w:val="000000"/>
                <w:sz w:val="16"/>
                <w:szCs w:val="16"/>
                <w:u w:color="000000"/>
                <w:bdr w:val="nil"/>
                <w:lang w:val="en-US" w:eastAsia="en-AU"/>
              </w:rPr>
              <w:instrText xml:space="preserve"> ADDIN EN.CITE &lt;EndNote&gt;&lt;Cite&gt;&lt;Author&gt;Amin MB&lt;/Author&gt;&lt;Year&gt;2017&lt;/Year&gt;&lt;RecNum&gt;4168&lt;/RecNum&gt;&lt;DisplayText&gt;&lt;style face="superscript"&gt;2&lt;/style&gt;&lt;/DisplayText&gt;&lt;record&gt;&lt;rec-number&gt;4168&lt;/rec-number&gt;&lt;foreign-keys&gt;&lt;key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noProof/>
                <w:color w:val="000000"/>
                <w:sz w:val="16"/>
                <w:szCs w:val="16"/>
                <w:u w:color="000000"/>
                <w:bdr w:val="nil"/>
                <w:vertAlign w:val="superscript"/>
                <w:lang w:val="en-US" w:eastAsia="en-AU"/>
              </w:rPr>
              <w:t>2</w:t>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t xml:space="preserve"> each propose a different system for grading of the histological </w:t>
            </w:r>
            <w:proofErr w:type="spellStart"/>
            <w:r w:rsidRPr="00384C70">
              <w:rPr>
                <w:rFonts w:ascii="Calibri" w:eastAsia="Calibri" w:hAnsi="Calibri" w:cs="Calibri"/>
                <w:color w:val="000000"/>
                <w:sz w:val="16"/>
                <w:szCs w:val="16"/>
                <w:u w:color="000000"/>
                <w:bdr w:val="nil"/>
                <w:lang w:val="en-US" w:eastAsia="en-AU"/>
              </w:rPr>
              <w:t>tumour</w:t>
            </w:r>
            <w:proofErr w:type="spellEnd"/>
            <w:r w:rsidRPr="00384C70">
              <w:rPr>
                <w:rFonts w:ascii="Calibri" w:eastAsia="Calibri" w:hAnsi="Calibri" w:cs="Calibri"/>
                <w:color w:val="000000"/>
                <w:sz w:val="16"/>
                <w:szCs w:val="16"/>
                <w:u w:color="000000"/>
                <w:bdr w:val="nil"/>
                <w:lang w:val="en-US" w:eastAsia="en-AU"/>
              </w:rPr>
              <w:t xml:space="preserve"> differentiation,</w:t>
            </w:r>
            <w:r w:rsidRPr="00384C70">
              <w:rPr>
                <w:rFonts w:ascii="Calibri" w:eastAsia="Calibri" w:hAnsi="Calibri" w:cs="Calibri"/>
                <w:color w:val="000000"/>
                <w:sz w:val="16"/>
                <w:szCs w:val="16"/>
                <w:u w:color="000000"/>
                <w:bdr w:val="nil"/>
                <w:lang w:val="en-US" w:eastAsia="en-AU"/>
              </w:rPr>
              <w:fldChar w:fldCharType="begin">
                <w:fldData xml:space="preserve">PEVuZE5vdGU+PENpdGU+PEF1dGhvcj5HaWxsIEFKPC9BdXRob3I+PFllYXI+MjAxOTwvWWVhcj48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</w:fldData>
              </w:fldChar>
            </w:r>
            <w:r w:rsidRPr="00384C70">
              <w:rPr>
                <w:rFonts w:ascii="Calibri" w:eastAsia="Calibri" w:hAnsi="Calibri" w:cs="Calibri"/>
                <w:color w:val="000000"/>
                <w:sz w:val="16"/>
                <w:szCs w:val="16"/>
                <w:u w:color="000000"/>
                <w:bdr w:val="nil"/>
                <w:lang w:val="en-US" w:eastAsia="en-AU"/>
              </w:rPr>
              <w:instrText xml:space="preserve"> ADDIN EN.CITE </w:instrText>
            </w:r>
            <w:r w:rsidRPr="00384C70">
              <w:rPr>
                <w:rFonts w:ascii="Calibri" w:eastAsia="Calibri" w:hAnsi="Calibri" w:cs="Calibri"/>
                <w:color w:val="000000"/>
                <w:sz w:val="16"/>
                <w:szCs w:val="16"/>
                <w:u w:color="000000"/>
                <w:bdr w:val="nil"/>
                <w:lang w:val="en-US" w:eastAsia="en-AU"/>
              </w:rPr>
              <w:fldChar w:fldCharType="begin">
                <w:fldData xml:space="preserve">PEVuZE5vdGU+PENpdGU+PEF1dGhvcj5HaWxsIEFKPC9BdXRob3I+PFllYXI+MjAxOTwvWWVhcj48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</w:fldData>
              </w:fldChar>
            </w:r>
            <w:r w:rsidRPr="00384C70">
              <w:rPr>
                <w:rFonts w:ascii="Calibri" w:eastAsia="Calibri" w:hAnsi="Calibri" w:cs="Calibri"/>
                <w:color w:val="000000"/>
                <w:sz w:val="16"/>
                <w:szCs w:val="16"/>
                <w:u w:color="000000"/>
                <w:bdr w:val="nil"/>
                <w:lang w:val="en-US" w:eastAsia="en-AU"/>
              </w:rPr>
              <w:instrText xml:space="preserve"> ADDIN EN.CITE.DATA </w:instrText>
            </w:r>
            <w:r w:rsidRPr="00384C70">
              <w:rPr>
                <w:rFonts w:ascii="Calibri" w:eastAsia="Calibri" w:hAnsi="Calibri" w:cs="Calibri"/>
                <w:color w:val="000000"/>
                <w:sz w:val="16"/>
                <w:szCs w:val="16"/>
                <w:u w:color="000000"/>
                <w:bdr w:val="nil"/>
                <w:lang w:val="en-US" w:eastAsia="en-AU"/>
              </w:rPr>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noProof/>
                <w:color w:val="000000"/>
                <w:sz w:val="16"/>
                <w:szCs w:val="16"/>
                <w:u w:color="000000"/>
                <w:bdr w:val="nil"/>
                <w:vertAlign w:val="superscript"/>
                <w:lang w:val="en-US" w:eastAsia="en-AU"/>
              </w:rPr>
              <w:t>1-4</w:t>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t xml:space="preserve"> grading is highly concordant between both and has a similar predictive value.</w:t>
            </w:r>
            <w:r w:rsidRPr="00384C70">
              <w:rPr>
                <w:rFonts w:ascii="Calibri" w:eastAsia="Calibri" w:hAnsi="Calibri" w:cs="Calibri"/>
                <w:color w:val="000000"/>
                <w:sz w:val="16"/>
                <w:szCs w:val="16"/>
                <w:u w:color="000000"/>
                <w:bdr w:val="nil"/>
                <w:lang w:val="en-US" w:eastAsia="en-AU"/>
              </w:rPr>
              <w:fldChar w:fldCharType="begin">
                <w:fldData xml:space="preserve">PEVuZE5vdGU+PENpdGU+PEF1dGhvcj5HaXVsaWFub3R0aTwvQXV0aG9yPjxZZWFyPjE5OTU8L1ll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</w:fldData>
              </w:fldChar>
            </w:r>
            <w:r w:rsidRPr="00384C70">
              <w:rPr>
                <w:rFonts w:ascii="Calibri" w:eastAsia="Calibri" w:hAnsi="Calibri" w:cs="Calibri"/>
                <w:color w:val="000000"/>
                <w:sz w:val="16"/>
                <w:szCs w:val="16"/>
                <w:u w:color="000000"/>
                <w:bdr w:val="nil"/>
                <w:lang w:val="en-US" w:eastAsia="en-AU"/>
              </w:rPr>
              <w:instrText xml:space="preserve"> ADDIN EN.CITE </w:instrText>
            </w:r>
            <w:r w:rsidRPr="00384C70">
              <w:rPr>
                <w:rFonts w:ascii="Calibri" w:eastAsia="Calibri" w:hAnsi="Calibri" w:cs="Calibri"/>
                <w:color w:val="000000"/>
                <w:sz w:val="16"/>
                <w:szCs w:val="16"/>
                <w:u w:color="000000"/>
                <w:bdr w:val="nil"/>
                <w:lang w:val="en-US" w:eastAsia="en-AU"/>
              </w:rPr>
              <w:fldChar w:fldCharType="begin">
                <w:fldData xml:space="preserve">PEVuZE5vdGU+PENpdGU+PEF1dGhvcj5HaXVsaWFub3R0aTwvQXV0aG9yPjxZZWFyPjE5OTU8L1ll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</w:fldData>
              </w:fldChar>
            </w:r>
            <w:r w:rsidRPr="00384C70">
              <w:rPr>
                <w:rFonts w:ascii="Calibri" w:eastAsia="Calibri" w:hAnsi="Calibri" w:cs="Calibri"/>
                <w:color w:val="000000"/>
                <w:sz w:val="16"/>
                <w:szCs w:val="16"/>
                <w:u w:color="000000"/>
                <w:bdr w:val="nil"/>
                <w:lang w:val="en-US" w:eastAsia="en-AU"/>
              </w:rPr>
              <w:instrText xml:space="preserve"> ADDIN EN.CITE.DATA </w:instrText>
            </w:r>
            <w:r w:rsidRPr="00384C70">
              <w:rPr>
                <w:rFonts w:ascii="Calibri" w:eastAsia="Calibri" w:hAnsi="Calibri" w:cs="Calibri"/>
                <w:color w:val="000000"/>
                <w:sz w:val="16"/>
                <w:szCs w:val="16"/>
                <w:u w:color="000000"/>
                <w:bdr w:val="nil"/>
                <w:lang w:val="en-US" w:eastAsia="en-AU"/>
              </w:rPr>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noProof/>
                <w:color w:val="000000"/>
                <w:sz w:val="16"/>
                <w:szCs w:val="16"/>
                <w:u w:color="000000"/>
                <w:bdr w:val="nil"/>
                <w:vertAlign w:val="superscript"/>
                <w:lang w:val="en-US" w:eastAsia="en-AU"/>
              </w:rPr>
              <w:t>5</w:t>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t xml:space="preserve"> Grading according to the UICC</w:t>
            </w:r>
            <w:r w:rsidRPr="00384C70">
              <w:rPr>
                <w:rFonts w:ascii="Calibri" w:eastAsia="Calibri" w:hAnsi="Calibri" w:cs="Calibri"/>
                <w:color w:val="000000"/>
                <w:sz w:val="16"/>
                <w:szCs w:val="16"/>
                <w:u w:color="000000"/>
                <w:bdr w:val="nil"/>
                <w:lang w:val="en-US" w:eastAsia="en-AU"/>
              </w:rPr>
              <w:fldChar w:fldCharType="begin"/>
            </w:r>
            <w:r w:rsidRPr="00384C70">
              <w:rPr>
                <w:rFonts w:ascii="Calibri" w:eastAsia="Calibri" w:hAnsi="Calibri" w:cs="Calibri"/>
                <w:color w:val="000000"/>
                <w:sz w:val="16"/>
                <w:szCs w:val="16"/>
                <w:u w:color="000000"/>
                <w:bdr w:val="nil"/>
                <w:lang w:val="en-US" w:eastAsia="en-AU"/>
              </w:rPr>
              <w:instrText xml:space="preserve"> ADDIN EN.CITE &lt;EndNote&gt;&lt;Cite&gt;&lt;Author&gt;Brierley JD&lt;/Author&gt;&lt;Year&gt;2016&lt;/Year&gt;&lt;RecNum&gt;4169&lt;/RecNum&gt;&lt;DisplayText&gt;&lt;style face="superscript"&gt;1&lt;/style&gt;&lt;/DisplayText&gt;&lt;record&gt;&lt;rec-number&gt;4169&lt;/rec-number&gt;&lt;foreign-keys&gt;&lt;key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noProof/>
                <w:color w:val="000000"/>
                <w:sz w:val="16"/>
                <w:szCs w:val="16"/>
                <w:u w:color="000000"/>
                <w:bdr w:val="nil"/>
                <w:vertAlign w:val="superscript"/>
                <w:lang w:val="en-US" w:eastAsia="en-AU"/>
              </w:rPr>
              <w:t>1</w:t>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t>/AJCC</w:t>
            </w:r>
            <w:r w:rsidRPr="00384C70">
              <w:rPr>
                <w:rFonts w:ascii="Calibri" w:eastAsia="Calibri" w:hAnsi="Calibri" w:cs="Calibri"/>
                <w:color w:val="000000"/>
                <w:sz w:val="16"/>
                <w:szCs w:val="16"/>
                <w:u w:color="000000"/>
                <w:bdr w:val="nil"/>
                <w:lang w:val="en-US" w:eastAsia="en-AU"/>
              </w:rPr>
              <w:fldChar w:fldCharType="begin"/>
            </w:r>
            <w:r w:rsidRPr="00384C70">
              <w:rPr>
                <w:rFonts w:ascii="Calibri" w:eastAsia="Calibri" w:hAnsi="Calibri" w:cs="Calibri"/>
                <w:color w:val="000000"/>
                <w:sz w:val="16"/>
                <w:szCs w:val="16"/>
                <w:u w:color="000000"/>
                <w:bdr w:val="nil"/>
                <w:lang w:val="en-US" w:eastAsia="en-AU"/>
              </w:rPr>
              <w:instrText xml:space="preserve"> ADDIN EN.CITE &lt;EndNote&gt;&lt;Cite&gt;&lt;Author&gt;Amin MB&lt;/Author&gt;&lt;Year&gt;2017&lt;/Year&gt;&lt;RecNum&gt;4168&lt;/RecNum&gt;&lt;DisplayText&gt;&lt;style face="superscript"&gt;2&lt;/style&gt;&lt;/DisplayText&gt;&lt;record&gt;&lt;rec-number&gt;4168&lt;/rec-number&gt;&lt;foreign-keys&gt;&lt;key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noProof/>
                <w:color w:val="000000"/>
                <w:sz w:val="16"/>
                <w:szCs w:val="16"/>
                <w:u w:color="000000"/>
                <w:bdr w:val="nil"/>
                <w:vertAlign w:val="superscript"/>
                <w:lang w:val="en-US" w:eastAsia="en-AU"/>
              </w:rPr>
              <w:t>2</w:t>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t xml:space="preserve"> systems is recommended, because it is more widely used and less complex than the WHO grading system (i.e., it does not require assessment of mucin production and mitotic activity). Other grading systems have been proposed but have not been adopted widely. The UICC</w:t>
            </w:r>
            <w:r w:rsidRPr="00384C70">
              <w:rPr>
                <w:rFonts w:ascii="Calibri" w:eastAsia="Calibri" w:hAnsi="Calibri" w:cs="Calibri"/>
                <w:color w:val="000000"/>
                <w:sz w:val="16"/>
                <w:szCs w:val="16"/>
                <w:u w:color="000000"/>
                <w:bdr w:val="nil"/>
                <w:lang w:val="en-US" w:eastAsia="en-AU"/>
              </w:rPr>
              <w:fldChar w:fldCharType="begin"/>
            </w:r>
            <w:r w:rsidRPr="00384C70">
              <w:rPr>
                <w:rFonts w:ascii="Calibri" w:eastAsia="Calibri" w:hAnsi="Calibri" w:cs="Calibri"/>
                <w:color w:val="000000"/>
                <w:sz w:val="16"/>
                <w:szCs w:val="16"/>
                <w:u w:color="000000"/>
                <w:bdr w:val="nil"/>
                <w:lang w:val="en-US" w:eastAsia="en-AU"/>
              </w:rPr>
              <w:instrText xml:space="preserve"> ADDIN EN.CITE &lt;EndNote&gt;&lt;Cite&gt;&lt;Author&gt;Brierley JD&lt;/Author&gt;&lt;Year&gt;2016&lt;/Year&gt;&lt;RecNum&gt;4169&lt;/RecNum&gt;&lt;DisplayText&gt;&lt;style face="superscript"&gt;1&lt;/style&gt;&lt;/DisplayText&gt;&lt;record&gt;&lt;rec-number&gt;4169&lt;/rec-number&gt;&lt;foreign-keys&gt;&lt;key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noProof/>
                <w:color w:val="000000"/>
                <w:sz w:val="16"/>
                <w:szCs w:val="16"/>
                <w:u w:color="000000"/>
                <w:bdr w:val="nil"/>
                <w:vertAlign w:val="superscript"/>
                <w:lang w:val="en-US" w:eastAsia="en-AU"/>
              </w:rPr>
              <w:t>1</w:t>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t>/AJCC</w:t>
            </w:r>
            <w:r w:rsidRPr="00384C70">
              <w:rPr>
                <w:rFonts w:ascii="Calibri" w:eastAsia="Calibri" w:hAnsi="Calibri" w:cs="Calibri"/>
                <w:color w:val="000000"/>
                <w:sz w:val="16"/>
                <w:szCs w:val="16"/>
                <w:u w:color="000000"/>
                <w:bdr w:val="nil"/>
                <w:lang w:val="en-US" w:eastAsia="en-AU"/>
              </w:rPr>
              <w:fldChar w:fldCharType="begin"/>
            </w:r>
            <w:r w:rsidRPr="00384C70">
              <w:rPr>
                <w:rFonts w:ascii="Calibri" w:eastAsia="Calibri" w:hAnsi="Calibri" w:cs="Calibri"/>
                <w:color w:val="000000"/>
                <w:sz w:val="16"/>
                <w:szCs w:val="16"/>
                <w:u w:color="000000"/>
                <w:bdr w:val="nil"/>
                <w:lang w:val="en-US" w:eastAsia="en-AU"/>
              </w:rPr>
              <w:instrText xml:space="preserve"> ADDIN EN.CITE &lt;EndNote&gt;&lt;Cite&gt;&lt;Author&gt;Amin MB&lt;/Author&gt;&lt;Year&gt;2017&lt;/Year&gt;&lt;RecNum&gt;4168&lt;/RecNum&gt;&lt;DisplayText&gt;&lt;style face="superscript"&gt;2&lt;/style&gt;&lt;/DisplayText&gt;&lt;record&gt;&lt;rec-number&gt;4168&lt;/rec-number&gt;&lt;foreign-keys&gt;&lt;key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noProof/>
                <w:color w:val="000000"/>
                <w:sz w:val="16"/>
                <w:szCs w:val="16"/>
                <w:u w:color="000000"/>
                <w:bdr w:val="nil"/>
                <w:vertAlign w:val="superscript"/>
                <w:lang w:val="en-US" w:eastAsia="en-AU"/>
              </w:rPr>
              <w:t>2</w:t>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t xml:space="preserve"> system is as follows:</w:t>
            </w:r>
          </w:p>
          <w:p w14:paraId="5D16127C" w14:textId="77777777" w:rsidR="00EE2948" w:rsidRPr="00384C70" w:rsidRDefault="00EE2948" w:rsidP="00384C70">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32D0143C" w14:textId="77777777" w:rsidR="00EE2948" w:rsidRPr="00384C70" w:rsidRDefault="00EE2948" w:rsidP="00DD673D">
            <w:pPr>
              <w:numPr>
                <w:ilvl w:val="0"/>
                <w:numId w:val="4"/>
              </w:numPr>
              <w:pBdr>
                <w:top w:val="nil"/>
                <w:left w:val="nil"/>
                <w:bottom w:val="nil"/>
                <w:right w:val="nil"/>
                <w:between w:val="nil"/>
                <w:bar w:val="nil"/>
              </w:pBdr>
              <w:spacing w:after="0" w:line="240" w:lineRule="auto"/>
              <w:rPr>
                <w:rFonts w:ascii="Calibri" w:eastAsia="Arial Unicode MS" w:hAnsi="Calibri" w:cs="Arial Unicode MS"/>
                <w:color w:val="000000"/>
                <w:sz w:val="16"/>
                <w:szCs w:val="16"/>
                <w:u w:color="000000"/>
                <w:bdr w:val="nil"/>
                <w:lang w:val="en-US" w:eastAsia="en-AU"/>
              </w:rPr>
            </w:pPr>
            <w:r w:rsidRPr="00384C70">
              <w:rPr>
                <w:rFonts w:ascii="Calibri" w:eastAsia="Arial Unicode MS" w:hAnsi="Calibri" w:cs="Arial Unicode MS"/>
                <w:color w:val="000000"/>
                <w:sz w:val="16"/>
                <w:szCs w:val="16"/>
                <w:u w:color="000000"/>
                <w:bdr w:val="nil"/>
                <w:lang w:val="en-US" w:eastAsia="en-AU"/>
              </w:rPr>
              <w:t xml:space="preserve">Grade 1: &gt;95% of the </w:t>
            </w:r>
            <w:proofErr w:type="spellStart"/>
            <w:r w:rsidRPr="00384C70">
              <w:rPr>
                <w:rFonts w:ascii="Calibri" w:eastAsia="Arial Unicode MS" w:hAnsi="Calibri" w:cs="Arial Unicode MS"/>
                <w:color w:val="000000"/>
                <w:sz w:val="16"/>
                <w:szCs w:val="16"/>
                <w:u w:color="000000"/>
                <w:bdr w:val="nil"/>
                <w:lang w:val="en-US" w:eastAsia="en-AU"/>
              </w:rPr>
              <w:t>tumour</w:t>
            </w:r>
            <w:proofErr w:type="spellEnd"/>
            <w:r w:rsidRPr="00384C70">
              <w:rPr>
                <w:rFonts w:ascii="Calibri" w:eastAsia="Arial Unicode MS" w:hAnsi="Calibri" w:cs="Arial Unicode MS"/>
                <w:color w:val="000000"/>
                <w:sz w:val="16"/>
                <w:szCs w:val="16"/>
                <w:u w:color="000000"/>
                <w:bdr w:val="nil"/>
                <w:lang w:val="en-US" w:eastAsia="en-AU"/>
              </w:rPr>
              <w:t xml:space="preserve"> is composed of glands</w:t>
            </w:r>
          </w:p>
          <w:p w14:paraId="73A51EEE" w14:textId="77777777" w:rsidR="00EE2948" w:rsidRPr="00384C70" w:rsidRDefault="00EE2948" w:rsidP="00DD673D">
            <w:pPr>
              <w:numPr>
                <w:ilvl w:val="0"/>
                <w:numId w:val="4"/>
              </w:numPr>
              <w:pBdr>
                <w:top w:val="nil"/>
                <w:left w:val="nil"/>
                <w:bottom w:val="nil"/>
                <w:right w:val="nil"/>
                <w:between w:val="nil"/>
                <w:bar w:val="nil"/>
              </w:pBdr>
              <w:spacing w:after="0" w:line="240" w:lineRule="auto"/>
              <w:rPr>
                <w:rFonts w:ascii="Calibri" w:eastAsia="Arial Unicode MS" w:hAnsi="Calibri" w:cs="Arial Unicode MS"/>
                <w:color w:val="000000"/>
                <w:sz w:val="16"/>
                <w:szCs w:val="16"/>
                <w:u w:color="000000"/>
                <w:bdr w:val="nil"/>
                <w:lang w:val="en-US" w:eastAsia="en-AU"/>
              </w:rPr>
            </w:pPr>
            <w:r w:rsidRPr="00384C70">
              <w:rPr>
                <w:rFonts w:ascii="Calibri" w:eastAsia="Arial Unicode MS" w:hAnsi="Calibri" w:cs="Arial Unicode MS"/>
                <w:color w:val="000000"/>
                <w:sz w:val="16"/>
                <w:szCs w:val="16"/>
                <w:u w:color="000000"/>
                <w:bdr w:val="nil"/>
                <w:lang w:val="en-US" w:eastAsia="en-AU"/>
              </w:rPr>
              <w:t xml:space="preserve">Grade 2: 50-95% of the </w:t>
            </w:r>
            <w:proofErr w:type="spellStart"/>
            <w:r w:rsidRPr="00384C70">
              <w:rPr>
                <w:rFonts w:ascii="Calibri" w:eastAsia="Arial Unicode MS" w:hAnsi="Calibri" w:cs="Arial Unicode MS"/>
                <w:color w:val="000000"/>
                <w:sz w:val="16"/>
                <w:szCs w:val="16"/>
                <w:u w:color="000000"/>
                <w:bdr w:val="nil"/>
                <w:lang w:val="en-US" w:eastAsia="en-AU"/>
              </w:rPr>
              <w:t>tumour</w:t>
            </w:r>
            <w:proofErr w:type="spellEnd"/>
            <w:r w:rsidRPr="00384C70">
              <w:rPr>
                <w:rFonts w:ascii="Calibri" w:eastAsia="Arial Unicode MS" w:hAnsi="Calibri" w:cs="Arial Unicode MS"/>
                <w:color w:val="000000"/>
                <w:sz w:val="16"/>
                <w:szCs w:val="16"/>
                <w:u w:color="000000"/>
                <w:bdr w:val="nil"/>
                <w:lang w:val="en-US" w:eastAsia="en-AU"/>
              </w:rPr>
              <w:t xml:space="preserve"> is composed of glands</w:t>
            </w:r>
          </w:p>
          <w:p w14:paraId="20A08833" w14:textId="77777777" w:rsidR="00EE2948" w:rsidRPr="00384C70" w:rsidRDefault="00EE2948" w:rsidP="00DD673D">
            <w:pPr>
              <w:numPr>
                <w:ilvl w:val="0"/>
                <w:numId w:val="4"/>
              </w:num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384C70">
              <w:rPr>
                <w:rFonts w:ascii="Calibri" w:eastAsia="Arial Unicode MS" w:hAnsi="Calibri" w:cs="Arial Unicode MS"/>
                <w:color w:val="000000"/>
                <w:sz w:val="16"/>
                <w:szCs w:val="16"/>
                <w:u w:color="000000"/>
                <w:bdr w:val="nil"/>
                <w:lang w:val="en-US" w:eastAsia="en-AU"/>
              </w:rPr>
              <w:t xml:space="preserve">Grade 3: &lt;50% of the </w:t>
            </w:r>
            <w:proofErr w:type="spellStart"/>
            <w:r w:rsidRPr="00384C70">
              <w:rPr>
                <w:rFonts w:ascii="Calibri" w:eastAsia="Arial Unicode MS" w:hAnsi="Calibri" w:cs="Arial Unicode MS"/>
                <w:color w:val="000000"/>
                <w:sz w:val="16"/>
                <w:szCs w:val="16"/>
                <w:u w:color="000000"/>
                <w:bdr w:val="nil"/>
                <w:lang w:val="en-US" w:eastAsia="en-AU"/>
              </w:rPr>
              <w:t>tumour</w:t>
            </w:r>
            <w:proofErr w:type="spellEnd"/>
            <w:r w:rsidRPr="00384C70">
              <w:rPr>
                <w:rFonts w:ascii="Calibri" w:eastAsia="Arial Unicode MS" w:hAnsi="Calibri" w:cs="Arial Unicode MS"/>
                <w:color w:val="000000"/>
                <w:sz w:val="16"/>
                <w:szCs w:val="16"/>
                <w:u w:color="000000"/>
                <w:bdr w:val="nil"/>
                <w:lang w:val="en-US" w:eastAsia="en-AU"/>
              </w:rPr>
              <w:t xml:space="preserve"> is composed of glands</w:t>
            </w:r>
          </w:p>
          <w:p w14:paraId="4995CA31" w14:textId="77777777" w:rsidR="00EE2948" w:rsidRPr="00384C70" w:rsidRDefault="00EE2948" w:rsidP="00384C70">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127AA673" w14:textId="77777777" w:rsidR="00EE2948" w:rsidRPr="00384C70" w:rsidRDefault="00EE2948" w:rsidP="00384C70">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384C70">
              <w:rPr>
                <w:rFonts w:ascii="Calibri" w:eastAsia="Calibri" w:hAnsi="Calibri" w:cs="Calibri"/>
                <w:color w:val="000000"/>
                <w:sz w:val="16"/>
                <w:szCs w:val="16"/>
                <w:u w:color="000000"/>
                <w:bdr w:val="nil"/>
                <w:lang w:val="en-US" w:eastAsia="en-AU"/>
              </w:rPr>
              <w:t xml:space="preserve">Histological </w:t>
            </w:r>
            <w:proofErr w:type="spellStart"/>
            <w:r w:rsidRPr="00384C70">
              <w:rPr>
                <w:rFonts w:ascii="Calibri" w:eastAsia="Calibri" w:hAnsi="Calibri" w:cs="Calibri"/>
                <w:color w:val="000000"/>
                <w:sz w:val="16"/>
                <w:szCs w:val="16"/>
                <w:u w:color="000000"/>
                <w:bdr w:val="nil"/>
                <w:lang w:val="en-US" w:eastAsia="en-AU"/>
              </w:rPr>
              <w:t>tumour</w:t>
            </w:r>
            <w:proofErr w:type="spellEnd"/>
            <w:r w:rsidRPr="00384C70">
              <w:rPr>
                <w:rFonts w:ascii="Calibri" w:eastAsia="Calibri" w:hAnsi="Calibri" w:cs="Calibri"/>
                <w:color w:val="000000"/>
                <w:sz w:val="16"/>
                <w:szCs w:val="16"/>
                <w:u w:color="000000"/>
                <w:bdr w:val="nil"/>
                <w:lang w:val="en-US" w:eastAsia="en-AU"/>
              </w:rPr>
              <w:t xml:space="preserve"> grade has been shown to have prognostic significance, with grade 3 being an adverse prognostic factor.</w:t>
            </w:r>
            <w:r w:rsidRPr="00384C70">
              <w:rPr>
                <w:rFonts w:ascii="Calibri" w:eastAsia="Calibri" w:hAnsi="Calibri" w:cs="Calibri"/>
                <w:color w:val="000000"/>
                <w:sz w:val="16"/>
                <w:szCs w:val="16"/>
                <w:u w:color="000000"/>
                <w:bdr w:val="nil"/>
                <w:lang w:val="en-US" w:eastAsia="en-AU"/>
              </w:rPr>
              <w:fldChar w:fldCharType="begin">
                <w:fldData xml:space="preserve">PEVuZE5vdGU+PENpdGU+PEF1dGhvcj5Sb2NoZWZvcnQ8L0F1dGhvcj48WWVhcj4yMDEzPC9ZZWFy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</w:fldData>
              </w:fldChar>
            </w:r>
            <w:r w:rsidRPr="00384C70">
              <w:rPr>
                <w:rFonts w:ascii="Calibri" w:eastAsia="Calibri" w:hAnsi="Calibri" w:cs="Calibri"/>
                <w:color w:val="000000"/>
                <w:sz w:val="16"/>
                <w:szCs w:val="16"/>
                <w:u w:color="000000"/>
                <w:bdr w:val="nil"/>
                <w:lang w:val="en-US" w:eastAsia="en-AU"/>
              </w:rPr>
              <w:instrText xml:space="preserve"> ADDIN EN.CITE </w:instrText>
            </w:r>
            <w:r w:rsidRPr="00384C70">
              <w:rPr>
                <w:rFonts w:ascii="Calibri" w:eastAsia="Calibri" w:hAnsi="Calibri" w:cs="Calibri"/>
                <w:color w:val="000000"/>
                <w:sz w:val="16"/>
                <w:szCs w:val="16"/>
                <w:u w:color="000000"/>
                <w:bdr w:val="nil"/>
                <w:lang w:val="en-US" w:eastAsia="en-AU"/>
              </w:rPr>
              <w:fldChar w:fldCharType="begin">
                <w:fldData xml:space="preserve">PEVuZE5vdGU+PENpdGU+PEF1dGhvcj5Sb2NoZWZvcnQ8L0F1dGhvcj48WWVhcj4yMDEzPC9ZZWFy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</w:fldData>
              </w:fldChar>
            </w:r>
            <w:r w:rsidRPr="00384C70">
              <w:rPr>
                <w:rFonts w:ascii="Calibri" w:eastAsia="Calibri" w:hAnsi="Calibri" w:cs="Calibri"/>
                <w:color w:val="000000"/>
                <w:sz w:val="16"/>
                <w:szCs w:val="16"/>
                <w:u w:color="000000"/>
                <w:bdr w:val="nil"/>
                <w:lang w:val="en-US" w:eastAsia="en-AU"/>
              </w:rPr>
              <w:instrText xml:space="preserve"> ADDIN EN.CITE.DATA </w:instrText>
            </w:r>
            <w:r w:rsidRPr="00384C70">
              <w:rPr>
                <w:rFonts w:ascii="Calibri" w:eastAsia="Calibri" w:hAnsi="Calibri" w:cs="Calibri"/>
                <w:color w:val="000000"/>
                <w:sz w:val="16"/>
                <w:szCs w:val="16"/>
                <w:u w:color="000000"/>
                <w:bdr w:val="nil"/>
                <w:lang w:val="en-US" w:eastAsia="en-AU"/>
              </w:rPr>
            </w:r>
            <w:r w:rsidRPr="00384C70">
              <w:rPr>
                <w:rFonts w:ascii="Calibri" w:eastAsia="Calibri" w:hAnsi="Calibri" w:cs="Calibri"/>
                <w:color w:val="000000"/>
                <w:sz w:val="16"/>
                <w:szCs w:val="16"/>
                <w:u w:color="000000"/>
                <w:bdr w:val="nil"/>
                <w:lang w:val="en-US" w:eastAsia="en-AU"/>
              </w:rPr>
              <w:fldChar w:fldCharType="end"/>
            </w:r>
            <w:r w:rsidRPr="00384C70">
              <w:rPr>
                <w:rFonts w:ascii="Calibri" w:eastAsia="Calibri" w:hAnsi="Calibri" w:cs="Calibri"/>
                <w:color w:val="000000"/>
                <w:sz w:val="16"/>
                <w:szCs w:val="16"/>
                <w:u w:color="000000"/>
                <w:bdr w:val="nil"/>
                <w:lang w:val="en-US" w:eastAsia="en-AU"/>
              </w:rPr>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noProof/>
                <w:color w:val="000000"/>
                <w:sz w:val="16"/>
                <w:szCs w:val="16"/>
                <w:u w:color="000000"/>
                <w:bdr w:val="nil"/>
                <w:vertAlign w:val="superscript"/>
                <w:lang w:val="en-US" w:eastAsia="en-AU"/>
              </w:rPr>
              <w:t>6-8</w:t>
            </w:r>
            <w:r w:rsidRPr="00384C70">
              <w:rPr>
                <w:rFonts w:ascii="Calibri" w:eastAsia="Calibri" w:hAnsi="Calibri" w:cs="Calibri"/>
                <w:color w:val="000000"/>
                <w:sz w:val="16"/>
                <w:szCs w:val="16"/>
                <w:u w:color="000000"/>
                <w:bdr w:val="nil"/>
                <w:lang w:val="en-US" w:eastAsia="en-AU"/>
              </w:rPr>
              <w:fldChar w:fldCharType="end"/>
            </w:r>
          </w:p>
          <w:p w14:paraId="06504BCB" w14:textId="77777777" w:rsidR="00EE2948" w:rsidRPr="00384C70" w:rsidRDefault="00EE2948" w:rsidP="00384C70">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51785F32" w14:textId="77777777" w:rsidR="00EE2948" w:rsidRDefault="00EE2948" w:rsidP="00384C70">
            <w:pPr>
              <w:pBdr>
                <w:top w:val="nil"/>
                <w:left w:val="nil"/>
                <w:bottom w:val="nil"/>
                <w:right w:val="nil"/>
                <w:between w:val="nil"/>
                <w:bar w:val="nil"/>
              </w:pBdr>
              <w:spacing w:after="240" w:line="240" w:lineRule="auto"/>
              <w:rPr>
                <w:rFonts w:ascii="Calibri" w:eastAsia="Calibri" w:hAnsi="Calibri" w:cs="Calibri"/>
                <w:color w:val="000000"/>
                <w:sz w:val="16"/>
                <w:szCs w:val="16"/>
                <w:u w:color="000000"/>
                <w:bdr w:val="nil"/>
                <w:lang w:val="en-US" w:eastAsia="en-AU"/>
              </w:rPr>
            </w:pPr>
            <w:r w:rsidRPr="00384C70">
              <w:rPr>
                <w:rFonts w:ascii="Calibri" w:eastAsia="Calibri" w:hAnsi="Calibri" w:cs="Calibri"/>
                <w:color w:val="000000"/>
                <w:sz w:val="16"/>
                <w:szCs w:val="16"/>
                <w:u w:color="000000"/>
                <w:bdr w:val="nil"/>
                <w:lang w:val="en-US" w:eastAsia="en-AU"/>
              </w:rPr>
              <w:t xml:space="preserve">By consensus, the histological grade of </w:t>
            </w:r>
            <w:proofErr w:type="spellStart"/>
            <w:r w:rsidRPr="00384C70">
              <w:rPr>
                <w:rFonts w:ascii="Calibri" w:eastAsia="Calibri" w:hAnsi="Calibri" w:cs="Calibri"/>
                <w:color w:val="000000"/>
                <w:sz w:val="16"/>
                <w:szCs w:val="16"/>
                <w:u w:color="000000"/>
                <w:bdr w:val="nil"/>
                <w:lang w:val="en-US" w:eastAsia="en-AU"/>
              </w:rPr>
              <w:t>tumour</w:t>
            </w:r>
            <w:proofErr w:type="spellEnd"/>
            <w:r w:rsidRPr="00384C70">
              <w:rPr>
                <w:rFonts w:ascii="Calibri" w:eastAsia="Calibri" w:hAnsi="Calibri" w:cs="Calibri"/>
                <w:color w:val="000000"/>
                <w:sz w:val="16"/>
                <w:szCs w:val="16"/>
                <w:u w:color="000000"/>
                <w:bdr w:val="nil"/>
                <w:lang w:val="en-US" w:eastAsia="en-AU"/>
              </w:rPr>
              <w:t xml:space="preserve"> differentiation is not given for acinar cell carcinoma and acinar cell cystadenocarcinoma or for </w:t>
            </w:r>
            <w:proofErr w:type="spellStart"/>
            <w:r w:rsidRPr="00384C70">
              <w:rPr>
                <w:rFonts w:ascii="Calibri" w:eastAsia="Calibri" w:hAnsi="Calibri" w:cs="Calibri"/>
                <w:color w:val="000000"/>
                <w:sz w:val="16"/>
                <w:szCs w:val="16"/>
                <w:u w:color="000000"/>
                <w:bdr w:val="nil"/>
                <w:lang w:val="en-US" w:eastAsia="en-AU"/>
              </w:rPr>
              <w:t>tumours</w:t>
            </w:r>
            <w:proofErr w:type="spellEnd"/>
            <w:r w:rsidRPr="00384C70">
              <w:rPr>
                <w:rFonts w:ascii="Calibri" w:eastAsia="Calibri" w:hAnsi="Calibri" w:cs="Calibri"/>
                <w:color w:val="000000"/>
                <w:sz w:val="16"/>
                <w:szCs w:val="16"/>
                <w:u w:color="000000"/>
                <w:bdr w:val="nil"/>
                <w:lang w:val="en-US" w:eastAsia="en-AU"/>
              </w:rPr>
              <w:t xml:space="preserve"> following neoadjuvant treatment.</w:t>
            </w:r>
          </w:p>
          <w:p w14:paraId="11E8E0B3" w14:textId="77777777" w:rsidR="00EE2948" w:rsidRPr="00384C70" w:rsidRDefault="00EE2948" w:rsidP="00384C70">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eastAsia="en-AU"/>
              </w:rPr>
            </w:pPr>
            <w:r w:rsidRPr="00384C70">
              <w:rPr>
                <w:rFonts w:ascii="Calibri" w:eastAsia="Calibri" w:hAnsi="Calibri" w:cs="Calibri"/>
                <w:b/>
                <w:bCs/>
                <w:color w:val="000000"/>
                <w:sz w:val="16"/>
                <w:szCs w:val="16"/>
                <w:u w:color="000000"/>
                <w:bdr w:val="nil"/>
                <w:lang w:eastAsia="en-AU"/>
              </w:rPr>
              <w:t>References</w:t>
            </w:r>
          </w:p>
          <w:p w14:paraId="2E00FD35" w14:textId="77777777" w:rsidR="00EE2948" w:rsidRPr="00384C70" w:rsidRDefault="00EE2948" w:rsidP="00156503">
            <w:pPr>
              <w:pBdr>
                <w:top w:val="nil"/>
                <w:left w:val="nil"/>
                <w:bottom w:val="nil"/>
                <w:right w:val="nil"/>
                <w:between w:val="nil"/>
                <w:bar w:val="nil"/>
              </w:pBdr>
              <w:spacing w:after="0" w:line="240" w:lineRule="auto"/>
              <w:ind w:left="316" w:hanging="283"/>
              <w:rPr>
                <w:rFonts w:ascii="Calibri" w:eastAsia="Calibri" w:hAnsi="Calibri" w:cs="Calibri"/>
                <w:color w:val="000000"/>
                <w:sz w:val="16"/>
                <w:szCs w:val="16"/>
                <w:u w:color="000000"/>
                <w:bdr w:val="nil"/>
                <w:lang w:val="en-US" w:eastAsia="en-AU"/>
              </w:rPr>
            </w:pPr>
            <w:r w:rsidRPr="00384C70">
              <w:rPr>
                <w:rFonts w:ascii="Calibri" w:eastAsia="Calibri" w:hAnsi="Calibri" w:cs="Calibri"/>
                <w:color w:val="000000"/>
                <w:sz w:val="16"/>
                <w:szCs w:val="16"/>
                <w:u w:color="000000"/>
                <w:bdr w:val="nil"/>
                <w:lang w:val="en-US" w:eastAsia="en-AU"/>
              </w:rPr>
              <w:fldChar w:fldCharType="begin"/>
            </w:r>
            <w:r w:rsidRPr="00384C70">
              <w:rPr>
                <w:rFonts w:ascii="Calibri" w:eastAsia="Calibri" w:hAnsi="Calibri" w:cs="Calibri"/>
                <w:color w:val="000000"/>
                <w:sz w:val="16"/>
                <w:szCs w:val="16"/>
                <w:u w:color="000000"/>
                <w:bdr w:val="nil"/>
                <w:lang w:val="en-US" w:eastAsia="en-AU"/>
              </w:rPr>
              <w:instrText xml:space="preserve"> ADDIN EN.REFLIST </w:instrText>
            </w:r>
            <w:r w:rsidRPr="00384C70">
              <w:rPr>
                <w:rFonts w:ascii="Calibri" w:eastAsia="Calibri" w:hAnsi="Calibri" w:cs="Calibri"/>
                <w:color w:val="000000"/>
                <w:sz w:val="16"/>
                <w:szCs w:val="16"/>
                <w:u w:color="000000"/>
                <w:bdr w:val="nil"/>
                <w:lang w:val="en-US" w:eastAsia="en-AU"/>
              </w:rPr>
              <w:fldChar w:fldCharType="separate"/>
            </w:r>
            <w:r w:rsidRPr="00384C70">
              <w:rPr>
                <w:rFonts w:ascii="Calibri" w:eastAsia="Calibri" w:hAnsi="Calibri" w:cs="Calibri"/>
                <w:color w:val="000000"/>
                <w:sz w:val="16"/>
                <w:szCs w:val="16"/>
                <w:u w:color="000000"/>
                <w:bdr w:val="nil"/>
                <w:lang w:val="en-US" w:eastAsia="en-AU"/>
              </w:rPr>
              <w:t>1</w:t>
            </w:r>
            <w:r w:rsidRPr="00384C70">
              <w:rPr>
                <w:rFonts w:ascii="Calibri" w:eastAsia="Calibri" w:hAnsi="Calibri" w:cs="Calibri"/>
                <w:color w:val="000000"/>
                <w:sz w:val="16"/>
                <w:szCs w:val="16"/>
                <w:u w:color="000000"/>
                <w:bdr w:val="nil"/>
                <w:lang w:val="en-US" w:eastAsia="en-AU"/>
              </w:rPr>
              <w:tab/>
              <w:t>Brierley JD, Gospodarowicz MK and Wittekind C (eds) (2016).</w:t>
            </w:r>
            <w:r w:rsidRPr="00384C70">
              <w:rPr>
                <w:rFonts w:ascii="Calibri" w:eastAsia="Calibri" w:hAnsi="Calibri" w:cs="Calibri"/>
                <w:i/>
                <w:color w:val="000000"/>
                <w:sz w:val="16"/>
                <w:szCs w:val="16"/>
                <w:u w:color="000000"/>
                <w:bdr w:val="nil"/>
                <w:lang w:val="en-US" w:eastAsia="en-AU"/>
              </w:rPr>
              <w:t xml:space="preserve"> UICC TNM Classification of Malignant Tumours, 8th Edition</w:t>
            </w:r>
            <w:r w:rsidRPr="00384C70">
              <w:rPr>
                <w:rFonts w:ascii="Calibri" w:eastAsia="Calibri" w:hAnsi="Calibri" w:cs="Calibri"/>
                <w:color w:val="000000"/>
                <w:sz w:val="16"/>
                <w:szCs w:val="16"/>
                <w:u w:color="000000"/>
                <w:bdr w:val="nil"/>
                <w:lang w:val="en-US" w:eastAsia="en-AU"/>
              </w:rPr>
              <w:t>, Wiley-Blackwell.</w:t>
            </w:r>
          </w:p>
          <w:p w14:paraId="76FEAD59" w14:textId="77777777" w:rsidR="00EE2948" w:rsidRPr="00384C70" w:rsidRDefault="00EE2948" w:rsidP="00156503">
            <w:pPr>
              <w:pBdr>
                <w:top w:val="nil"/>
                <w:left w:val="nil"/>
                <w:bottom w:val="nil"/>
                <w:right w:val="nil"/>
                <w:between w:val="nil"/>
                <w:bar w:val="nil"/>
              </w:pBdr>
              <w:spacing w:after="0" w:line="240" w:lineRule="auto"/>
              <w:ind w:left="316" w:hanging="283"/>
              <w:rPr>
                <w:rFonts w:ascii="Calibri" w:eastAsia="Calibri" w:hAnsi="Calibri" w:cs="Calibri"/>
                <w:color w:val="000000"/>
                <w:sz w:val="16"/>
                <w:szCs w:val="16"/>
                <w:u w:color="000000"/>
                <w:bdr w:val="nil"/>
                <w:lang w:val="en-US" w:eastAsia="en-AU"/>
              </w:rPr>
            </w:pPr>
            <w:r w:rsidRPr="00384C70">
              <w:rPr>
                <w:rFonts w:ascii="Calibri" w:eastAsia="Calibri" w:hAnsi="Calibri" w:cs="Calibri"/>
                <w:color w:val="000000"/>
                <w:sz w:val="16"/>
                <w:szCs w:val="16"/>
                <w:u w:color="000000"/>
                <w:bdr w:val="nil"/>
                <w:lang w:val="en-US" w:eastAsia="en-AU"/>
              </w:rPr>
              <w:lastRenderedPageBreak/>
              <w:t>2</w:t>
            </w:r>
            <w:r w:rsidRPr="00384C70">
              <w:rPr>
                <w:rFonts w:ascii="Calibri" w:eastAsia="Calibri" w:hAnsi="Calibri" w:cs="Calibri"/>
                <w:color w:val="000000"/>
                <w:sz w:val="16"/>
                <w:szCs w:val="16"/>
                <w:u w:color="000000"/>
                <w:bdr w:val="nil"/>
                <w:lang w:val="en-US" w:eastAsia="en-AU"/>
              </w:rPr>
              <w:tab/>
              <w:t>Amin MB, Edge SB, Greene FL, Byrd DR, Brookland RK, Washington MK, Gershenwald JE, Compton CC, Hess KR, Sullivan DC, Jessup JM, Brierley JD, Gaspar LE, Schilsky RL, Balch CM, Winchester DP, Asare EA, Madera M, Gress DM and Meyer LR (eds) (2017).</w:t>
            </w:r>
            <w:r w:rsidRPr="00384C70">
              <w:rPr>
                <w:rFonts w:ascii="Calibri" w:eastAsia="Calibri" w:hAnsi="Calibri" w:cs="Calibri"/>
                <w:i/>
                <w:color w:val="000000"/>
                <w:sz w:val="16"/>
                <w:szCs w:val="16"/>
                <w:u w:color="000000"/>
                <w:bdr w:val="nil"/>
                <w:lang w:val="en-US" w:eastAsia="en-AU"/>
              </w:rPr>
              <w:t xml:space="preserve"> AJCC Cancer Staging Manual. 8th ed.</w:t>
            </w:r>
            <w:r w:rsidRPr="00384C70">
              <w:rPr>
                <w:rFonts w:ascii="Calibri" w:eastAsia="Calibri" w:hAnsi="Calibri" w:cs="Calibri"/>
                <w:color w:val="000000"/>
                <w:sz w:val="16"/>
                <w:szCs w:val="16"/>
                <w:u w:color="000000"/>
                <w:bdr w:val="nil"/>
                <w:lang w:val="en-US" w:eastAsia="en-AU"/>
              </w:rPr>
              <w:t>, Springer, New York.</w:t>
            </w:r>
          </w:p>
          <w:p w14:paraId="234D1A08" w14:textId="77777777" w:rsidR="00F62838" w:rsidRDefault="00EE2948" w:rsidP="00156503">
            <w:pPr>
              <w:pBdr>
                <w:top w:val="nil"/>
                <w:left w:val="nil"/>
                <w:bottom w:val="nil"/>
                <w:right w:val="nil"/>
                <w:between w:val="nil"/>
                <w:bar w:val="nil"/>
              </w:pBdr>
              <w:spacing w:after="0" w:line="240" w:lineRule="auto"/>
              <w:ind w:left="316" w:hanging="283"/>
              <w:rPr>
                <w:rFonts w:ascii="Calibri" w:eastAsia="Calibri" w:hAnsi="Calibri" w:cs="Calibri"/>
                <w:color w:val="000000"/>
                <w:sz w:val="16"/>
                <w:szCs w:val="16"/>
                <w:u w:color="000000"/>
                <w:bdr w:val="nil"/>
                <w:lang w:eastAsia="en-AU"/>
              </w:rPr>
            </w:pPr>
            <w:r w:rsidRPr="00384C70">
              <w:rPr>
                <w:rFonts w:ascii="Calibri" w:eastAsia="Calibri" w:hAnsi="Calibri" w:cs="Calibri"/>
                <w:color w:val="000000"/>
                <w:sz w:val="16"/>
                <w:szCs w:val="16"/>
                <w:u w:color="000000"/>
                <w:bdr w:val="nil"/>
                <w:lang w:val="en-US" w:eastAsia="en-AU"/>
              </w:rPr>
              <w:t>3</w:t>
            </w:r>
            <w:r w:rsidRPr="00384C70">
              <w:rPr>
                <w:rFonts w:ascii="Calibri" w:eastAsia="Calibri" w:hAnsi="Calibri" w:cs="Calibri"/>
                <w:color w:val="000000"/>
                <w:sz w:val="16"/>
                <w:szCs w:val="16"/>
                <w:u w:color="000000"/>
                <w:bdr w:val="nil"/>
                <w:lang w:val="en-US" w:eastAsia="en-AU"/>
              </w:rPr>
              <w:tab/>
            </w:r>
            <w:r w:rsidR="00F62838" w:rsidRPr="00F62838">
              <w:rPr>
                <w:rFonts w:ascii="Calibri" w:eastAsia="Calibri" w:hAnsi="Calibri" w:cs="Calibri"/>
                <w:color w:val="000000"/>
                <w:sz w:val="16"/>
                <w:szCs w:val="16"/>
                <w:u w:color="000000"/>
                <w:bdr w:val="nil"/>
                <w:lang w:eastAsia="en-AU"/>
              </w:rPr>
              <w:t xml:space="preserve">Gill AJ, Klimstra DS, Lam AK and Washington MK (2019). Tumours of the pancreas. In: </w:t>
            </w:r>
            <w:r w:rsidR="00F62838" w:rsidRPr="00F62838">
              <w:rPr>
                <w:rFonts w:ascii="Calibri" w:eastAsia="Calibri" w:hAnsi="Calibri" w:cs="Calibri"/>
                <w:i/>
                <w:color w:val="000000"/>
                <w:sz w:val="16"/>
                <w:szCs w:val="16"/>
                <w:u w:color="000000"/>
                <w:bdr w:val="nil"/>
                <w:lang w:eastAsia="en-AU"/>
              </w:rPr>
              <w:t>Digestive System Tumours. WHO Classification of Tumours, 5th Edition</w:t>
            </w:r>
            <w:r w:rsidR="00F62838" w:rsidRPr="00F62838">
              <w:rPr>
                <w:rFonts w:ascii="Calibri" w:eastAsia="Calibri" w:hAnsi="Calibri" w:cs="Calibri"/>
                <w:color w:val="000000"/>
                <w:sz w:val="16"/>
                <w:szCs w:val="16"/>
                <w:u w:color="000000"/>
                <w:bdr w:val="nil"/>
                <w:lang w:eastAsia="en-AU"/>
              </w:rPr>
              <w:t>, Lokuhetty D, White V, Watanabe R and Cree I (eds), IARC Press, Lyon, France.</w:t>
            </w:r>
          </w:p>
          <w:p w14:paraId="5FEC718E" w14:textId="77777777" w:rsidR="00EE2948" w:rsidRPr="00384C70" w:rsidRDefault="00EE2948" w:rsidP="00156503">
            <w:pPr>
              <w:pBdr>
                <w:top w:val="nil"/>
                <w:left w:val="nil"/>
                <w:bottom w:val="nil"/>
                <w:right w:val="nil"/>
                <w:between w:val="nil"/>
                <w:bar w:val="nil"/>
              </w:pBdr>
              <w:spacing w:after="0" w:line="240" w:lineRule="auto"/>
              <w:ind w:left="316" w:hanging="283"/>
              <w:rPr>
                <w:rFonts w:ascii="Calibri" w:eastAsia="Calibri" w:hAnsi="Calibri" w:cs="Calibri"/>
                <w:color w:val="000000"/>
                <w:sz w:val="16"/>
                <w:szCs w:val="16"/>
                <w:u w:color="000000"/>
                <w:bdr w:val="nil"/>
                <w:lang w:val="en-US" w:eastAsia="en-AU"/>
              </w:rPr>
            </w:pPr>
            <w:r w:rsidRPr="00384C70">
              <w:rPr>
                <w:rFonts w:ascii="Calibri" w:eastAsia="Calibri" w:hAnsi="Calibri" w:cs="Calibri"/>
                <w:color w:val="000000"/>
                <w:sz w:val="16"/>
                <w:szCs w:val="16"/>
                <w:u w:color="000000"/>
                <w:bdr w:val="nil"/>
                <w:lang w:val="en-US" w:eastAsia="en-AU"/>
              </w:rPr>
              <w:t>4</w:t>
            </w:r>
            <w:r w:rsidRPr="00384C70">
              <w:rPr>
                <w:rFonts w:ascii="Calibri" w:eastAsia="Calibri" w:hAnsi="Calibri" w:cs="Calibri"/>
                <w:color w:val="000000"/>
                <w:sz w:val="16"/>
                <w:szCs w:val="16"/>
                <w:u w:color="000000"/>
                <w:bdr w:val="nil"/>
                <w:lang w:val="en-US" w:eastAsia="en-AU"/>
              </w:rPr>
              <w:tab/>
              <w:t xml:space="preserve">Kloppel G, Lingenthal G, von Bulow M and Kern HF (1985). Histological and fine structural features of pancreatic ductal adenocarcinomas in relation to growth and prognosis: studies in xenografted tumours and clinico-histopathological correlation in a series of 75 cases. </w:t>
            </w:r>
            <w:r w:rsidRPr="00384C70">
              <w:rPr>
                <w:rFonts w:ascii="Calibri" w:eastAsia="Calibri" w:hAnsi="Calibri" w:cs="Calibri"/>
                <w:i/>
                <w:color w:val="000000"/>
                <w:sz w:val="16"/>
                <w:szCs w:val="16"/>
                <w:u w:color="000000"/>
                <w:bdr w:val="nil"/>
                <w:lang w:val="en-US" w:eastAsia="en-AU"/>
              </w:rPr>
              <w:t>Histopathology</w:t>
            </w:r>
            <w:r w:rsidRPr="00384C70">
              <w:rPr>
                <w:rFonts w:ascii="Calibri" w:eastAsia="Calibri" w:hAnsi="Calibri" w:cs="Calibri"/>
                <w:color w:val="000000"/>
                <w:sz w:val="16"/>
                <w:szCs w:val="16"/>
                <w:u w:color="000000"/>
                <w:bdr w:val="nil"/>
                <w:lang w:val="en-US" w:eastAsia="en-AU"/>
              </w:rPr>
              <w:t xml:space="preserve"> 9(8):841-856.</w:t>
            </w:r>
          </w:p>
          <w:p w14:paraId="0CCD4DD3" w14:textId="77777777" w:rsidR="00EE2948" w:rsidRPr="00384C70" w:rsidRDefault="00EE2948" w:rsidP="00156503">
            <w:pPr>
              <w:pBdr>
                <w:top w:val="nil"/>
                <w:left w:val="nil"/>
                <w:bottom w:val="nil"/>
                <w:right w:val="nil"/>
                <w:between w:val="nil"/>
                <w:bar w:val="nil"/>
              </w:pBdr>
              <w:spacing w:after="0" w:line="240" w:lineRule="auto"/>
              <w:ind w:left="316" w:hanging="283"/>
              <w:rPr>
                <w:rFonts w:ascii="Calibri" w:eastAsia="Calibri" w:hAnsi="Calibri" w:cs="Calibri"/>
                <w:color w:val="000000"/>
                <w:sz w:val="16"/>
                <w:szCs w:val="16"/>
                <w:u w:color="000000"/>
                <w:bdr w:val="nil"/>
                <w:lang w:val="en-US" w:eastAsia="en-AU"/>
              </w:rPr>
            </w:pPr>
            <w:r w:rsidRPr="00384C70">
              <w:rPr>
                <w:rFonts w:ascii="Calibri" w:eastAsia="Calibri" w:hAnsi="Calibri" w:cs="Calibri"/>
                <w:color w:val="000000"/>
                <w:sz w:val="16"/>
                <w:szCs w:val="16"/>
                <w:u w:color="000000"/>
                <w:bdr w:val="nil"/>
                <w:lang w:val="en-US" w:eastAsia="en-AU"/>
              </w:rPr>
              <w:t>5</w:t>
            </w:r>
            <w:r w:rsidRPr="00384C70">
              <w:rPr>
                <w:rFonts w:ascii="Calibri" w:eastAsia="Calibri" w:hAnsi="Calibri" w:cs="Calibri"/>
                <w:color w:val="000000"/>
                <w:sz w:val="16"/>
                <w:szCs w:val="16"/>
                <w:u w:color="000000"/>
                <w:bdr w:val="nil"/>
                <w:lang w:val="en-US" w:eastAsia="en-AU"/>
              </w:rPr>
              <w:tab/>
              <w:t xml:space="preserve">Giulianotti PC, Boggi U, Fornaciari G, Bruno J, Rossi G, Giardino D, Di Candio G and Mosca F (1995). Prognostic value of histological grading in ductal adenocarcinoma of the pancreas. Kloppel vs TNM grading. </w:t>
            </w:r>
            <w:r w:rsidRPr="00384C70">
              <w:rPr>
                <w:rFonts w:ascii="Calibri" w:eastAsia="Calibri" w:hAnsi="Calibri" w:cs="Calibri"/>
                <w:i/>
                <w:color w:val="000000"/>
                <w:sz w:val="16"/>
                <w:szCs w:val="16"/>
                <w:u w:color="000000"/>
                <w:bdr w:val="nil"/>
                <w:lang w:val="en-US" w:eastAsia="en-AU"/>
              </w:rPr>
              <w:t>Int J Pancreatol</w:t>
            </w:r>
            <w:r w:rsidRPr="00384C70">
              <w:rPr>
                <w:rFonts w:ascii="Calibri" w:eastAsia="Calibri" w:hAnsi="Calibri" w:cs="Calibri"/>
                <w:color w:val="000000"/>
                <w:sz w:val="16"/>
                <w:szCs w:val="16"/>
                <w:u w:color="000000"/>
                <w:bdr w:val="nil"/>
                <w:lang w:val="en-US" w:eastAsia="en-AU"/>
              </w:rPr>
              <w:t xml:space="preserve"> 17(3):279-289.</w:t>
            </w:r>
          </w:p>
          <w:p w14:paraId="3B2F4715" w14:textId="77777777" w:rsidR="00EE2948" w:rsidRPr="00384C70" w:rsidRDefault="00EE2948" w:rsidP="00156503">
            <w:pPr>
              <w:pBdr>
                <w:top w:val="nil"/>
                <w:left w:val="nil"/>
                <w:bottom w:val="nil"/>
                <w:right w:val="nil"/>
                <w:between w:val="nil"/>
                <w:bar w:val="nil"/>
              </w:pBdr>
              <w:spacing w:after="0" w:line="240" w:lineRule="auto"/>
              <w:ind w:left="316" w:hanging="283"/>
              <w:rPr>
                <w:rFonts w:ascii="Calibri" w:eastAsia="Calibri" w:hAnsi="Calibri" w:cs="Calibri"/>
                <w:color w:val="000000"/>
                <w:sz w:val="16"/>
                <w:szCs w:val="16"/>
                <w:u w:color="000000"/>
                <w:bdr w:val="nil"/>
                <w:lang w:val="en-US" w:eastAsia="en-AU"/>
              </w:rPr>
            </w:pPr>
            <w:r w:rsidRPr="00384C70">
              <w:rPr>
                <w:rFonts w:ascii="Calibri" w:eastAsia="Calibri" w:hAnsi="Calibri" w:cs="Calibri"/>
                <w:color w:val="000000"/>
                <w:sz w:val="16"/>
                <w:szCs w:val="16"/>
                <w:u w:color="000000"/>
                <w:bdr w:val="nil"/>
                <w:lang w:val="en-US" w:eastAsia="en-AU"/>
              </w:rPr>
              <w:t>6</w:t>
            </w:r>
            <w:r w:rsidRPr="00384C70">
              <w:rPr>
                <w:rFonts w:ascii="Calibri" w:eastAsia="Calibri" w:hAnsi="Calibri" w:cs="Calibri"/>
                <w:color w:val="000000"/>
                <w:sz w:val="16"/>
                <w:szCs w:val="16"/>
                <w:u w:color="000000"/>
                <w:bdr w:val="nil"/>
                <w:lang w:val="en-US" w:eastAsia="en-AU"/>
              </w:rPr>
              <w:tab/>
              <w:t xml:space="preserve">Rochefort MM, Ankeny JS, Kadera BE, Donald GW, Isacoff W, Wainberg ZA, Hines OJ, Donahue TR, Reber HA and Tomlinson JS (2013). Impact of tumor grade on pancreatic cancer prognosis: validation of a novel TNMG staging system. </w:t>
            </w:r>
            <w:r w:rsidRPr="00384C70">
              <w:rPr>
                <w:rFonts w:ascii="Calibri" w:eastAsia="Calibri" w:hAnsi="Calibri" w:cs="Calibri"/>
                <w:i/>
                <w:color w:val="000000"/>
                <w:sz w:val="16"/>
                <w:szCs w:val="16"/>
                <w:u w:color="000000"/>
                <w:bdr w:val="nil"/>
                <w:lang w:val="en-US" w:eastAsia="en-AU"/>
              </w:rPr>
              <w:t>Ann Surg Oncol</w:t>
            </w:r>
            <w:r w:rsidRPr="00384C70">
              <w:rPr>
                <w:rFonts w:ascii="Calibri" w:eastAsia="Calibri" w:hAnsi="Calibri" w:cs="Calibri"/>
                <w:color w:val="000000"/>
                <w:sz w:val="16"/>
                <w:szCs w:val="16"/>
                <w:u w:color="000000"/>
                <w:bdr w:val="nil"/>
                <w:lang w:val="en-US" w:eastAsia="en-AU"/>
              </w:rPr>
              <w:t xml:space="preserve"> 20(13):4322-4329.</w:t>
            </w:r>
          </w:p>
          <w:p w14:paraId="1FC6C9A5" w14:textId="77777777" w:rsidR="00EE2948" w:rsidRPr="00384C70" w:rsidRDefault="00EE2948" w:rsidP="00156503">
            <w:pPr>
              <w:pBdr>
                <w:top w:val="nil"/>
                <w:left w:val="nil"/>
                <w:bottom w:val="nil"/>
                <w:right w:val="nil"/>
                <w:between w:val="nil"/>
                <w:bar w:val="nil"/>
              </w:pBdr>
              <w:spacing w:after="0" w:line="240" w:lineRule="auto"/>
              <w:ind w:left="316" w:hanging="283"/>
              <w:rPr>
                <w:rFonts w:ascii="Calibri" w:eastAsia="Calibri" w:hAnsi="Calibri" w:cs="Calibri"/>
                <w:color w:val="000000"/>
                <w:sz w:val="16"/>
                <w:szCs w:val="16"/>
                <w:u w:color="000000"/>
                <w:bdr w:val="nil"/>
                <w:lang w:val="en-US" w:eastAsia="en-AU"/>
              </w:rPr>
            </w:pPr>
            <w:r w:rsidRPr="00384C70">
              <w:rPr>
                <w:rFonts w:ascii="Calibri" w:eastAsia="Calibri" w:hAnsi="Calibri" w:cs="Calibri"/>
                <w:color w:val="000000"/>
                <w:sz w:val="16"/>
                <w:szCs w:val="16"/>
                <w:u w:color="000000"/>
                <w:bdr w:val="nil"/>
                <w:lang w:val="en-US" w:eastAsia="en-AU"/>
              </w:rPr>
              <w:t>7</w:t>
            </w:r>
            <w:r w:rsidRPr="00384C70">
              <w:rPr>
                <w:rFonts w:ascii="Calibri" w:eastAsia="Calibri" w:hAnsi="Calibri" w:cs="Calibri"/>
                <w:color w:val="000000"/>
                <w:sz w:val="16"/>
                <w:szCs w:val="16"/>
                <w:u w:color="000000"/>
                <w:bdr w:val="nil"/>
                <w:lang w:val="en-US" w:eastAsia="en-AU"/>
              </w:rPr>
              <w:tab/>
              <w:t xml:space="preserve">Wasif N, Ko CY, Farrell J, Wainberg Z, Hines OJ, Reber H and Tomlinson JS (2010). Impact of tumor grade on prognosis in pancreatic cancer: should we include grade in AJCC staging? </w:t>
            </w:r>
            <w:r w:rsidRPr="00384C70">
              <w:rPr>
                <w:rFonts w:ascii="Calibri" w:eastAsia="Calibri" w:hAnsi="Calibri" w:cs="Calibri"/>
                <w:i/>
                <w:color w:val="000000"/>
                <w:sz w:val="16"/>
                <w:szCs w:val="16"/>
                <w:u w:color="000000"/>
                <w:bdr w:val="nil"/>
                <w:lang w:val="en-US" w:eastAsia="en-AU"/>
              </w:rPr>
              <w:t>Ann Surg Oncol</w:t>
            </w:r>
            <w:r w:rsidRPr="00384C70">
              <w:rPr>
                <w:rFonts w:ascii="Calibri" w:eastAsia="Calibri" w:hAnsi="Calibri" w:cs="Calibri"/>
                <w:color w:val="000000"/>
                <w:sz w:val="16"/>
                <w:szCs w:val="16"/>
                <w:u w:color="000000"/>
                <w:bdr w:val="nil"/>
                <w:lang w:val="en-US" w:eastAsia="en-AU"/>
              </w:rPr>
              <w:t xml:space="preserve"> 17(9):2312-2320.</w:t>
            </w:r>
          </w:p>
          <w:p w14:paraId="283290B1" w14:textId="77777777" w:rsidR="00EE2948" w:rsidRPr="00F27F4B" w:rsidRDefault="00EE2948" w:rsidP="005E4D62">
            <w:pPr>
              <w:pBdr>
                <w:top w:val="nil"/>
                <w:left w:val="nil"/>
                <w:bottom w:val="nil"/>
                <w:right w:val="nil"/>
                <w:between w:val="nil"/>
                <w:bar w:val="nil"/>
              </w:pBdr>
              <w:spacing w:after="0" w:line="240" w:lineRule="auto"/>
              <w:ind w:left="316" w:hanging="283"/>
              <w:rPr>
                <w:rFonts w:ascii="Calibri" w:eastAsia="Calibri" w:hAnsi="Calibri" w:cs="Calibri"/>
                <w:color w:val="000000"/>
                <w:sz w:val="16"/>
                <w:szCs w:val="16"/>
                <w:u w:color="000000"/>
                <w:bdr w:val="nil"/>
                <w:lang w:val="fr-FR" w:eastAsia="en-AU"/>
              </w:rPr>
            </w:pPr>
            <w:r w:rsidRPr="00384C70">
              <w:rPr>
                <w:rFonts w:ascii="Calibri" w:eastAsia="Calibri" w:hAnsi="Calibri" w:cs="Calibri"/>
                <w:color w:val="000000"/>
                <w:sz w:val="16"/>
                <w:szCs w:val="16"/>
                <w:u w:color="000000"/>
                <w:bdr w:val="nil"/>
                <w:lang w:val="en-US" w:eastAsia="en-AU"/>
              </w:rPr>
              <w:t>8</w:t>
            </w:r>
            <w:r w:rsidRPr="00384C70">
              <w:rPr>
                <w:rFonts w:ascii="Calibri" w:eastAsia="Calibri" w:hAnsi="Calibri" w:cs="Calibri"/>
                <w:color w:val="000000"/>
                <w:sz w:val="16"/>
                <w:szCs w:val="16"/>
                <w:u w:color="000000"/>
                <w:bdr w:val="nil"/>
                <w:lang w:val="en-US" w:eastAsia="en-AU"/>
              </w:rPr>
              <w:tab/>
              <w:t xml:space="preserve">Kuhlmann KF, de Castro SM, Wesseling JG, ten Kate FJ, Offerhaus GJ, Busch OR, van Gulik TM, Obertop H and Gouma DJ (2004). Surgical treatment of pancreatic adenocarcinoma; actual survival and prognostic factors in 343 patients. </w:t>
            </w:r>
            <w:r w:rsidRPr="00384C70">
              <w:rPr>
                <w:rFonts w:ascii="Calibri" w:eastAsia="Calibri" w:hAnsi="Calibri" w:cs="Calibri"/>
                <w:i/>
                <w:color w:val="000000"/>
                <w:sz w:val="16"/>
                <w:szCs w:val="16"/>
                <w:u w:color="000000"/>
                <w:bdr w:val="nil"/>
                <w:lang w:val="en-US" w:eastAsia="en-AU"/>
              </w:rPr>
              <w:t>Eur J Cancer</w:t>
            </w:r>
            <w:r w:rsidRPr="00384C70">
              <w:rPr>
                <w:rFonts w:ascii="Calibri" w:eastAsia="Calibri" w:hAnsi="Calibri" w:cs="Calibri"/>
                <w:color w:val="000000"/>
                <w:sz w:val="16"/>
                <w:szCs w:val="16"/>
                <w:u w:color="000000"/>
                <w:bdr w:val="nil"/>
                <w:lang w:val="en-US" w:eastAsia="en-AU"/>
              </w:rPr>
              <w:t xml:space="preserve"> 40(4):549-558.</w:t>
            </w:r>
            <w:r w:rsidRPr="00384C70">
              <w:rPr>
                <w:rFonts w:ascii="Calibri" w:eastAsia="Calibri" w:hAnsi="Calibri" w:cs="Calibri"/>
                <w:color w:val="000000"/>
                <w:sz w:val="16"/>
                <w:szCs w:val="16"/>
                <w:u w:color="000000"/>
                <w:bdr w:val="nil"/>
                <w:lang w:val="en-US" w:eastAsia="en-AU"/>
              </w:rPr>
              <w:fldChar w:fldCharType="end"/>
            </w:r>
          </w:p>
        </w:tc>
        <w:tc>
          <w:tcPr>
            <w:tcW w:w="1701" w:type="dxa"/>
            <w:tcBorders>
              <w:top w:val="nil"/>
              <w:left w:val="nil"/>
              <w:bottom w:val="single" w:sz="4" w:space="0" w:color="auto"/>
              <w:right w:val="single" w:sz="4" w:space="0" w:color="auto"/>
            </w:tcBorders>
            <w:shd w:val="clear" w:color="auto" w:fill="auto"/>
          </w:tcPr>
          <w:p w14:paraId="36E5904C" w14:textId="77777777" w:rsidR="00EE2948" w:rsidRPr="00CC5E7C" w:rsidRDefault="00EE2948" w:rsidP="00412350">
            <w:pPr>
              <w:rPr>
                <w:rFonts w:ascii="Calibri" w:hAnsi="Calibri"/>
                <w:color w:val="000000"/>
                <w:sz w:val="16"/>
                <w:szCs w:val="16"/>
              </w:rPr>
            </w:pPr>
          </w:p>
        </w:tc>
      </w:tr>
      <w:tr w:rsidR="00EE2948" w:rsidRPr="00CC5E7C" w14:paraId="57EC9D59" w14:textId="77777777" w:rsidTr="008C1869">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0EE3A063" w14:textId="77777777" w:rsidR="00914B22" w:rsidRDefault="00EE2948" w:rsidP="00914B22">
            <w:pPr>
              <w:spacing w:after="0"/>
              <w:rPr>
                <w:rFonts w:ascii="Calibri" w:hAnsi="Calibri"/>
                <w:color w:val="000000"/>
                <w:sz w:val="16"/>
                <w:szCs w:val="16"/>
              </w:rPr>
            </w:pPr>
            <w:r w:rsidRPr="009E3A71">
              <w:rPr>
                <w:rFonts w:ascii="Calibri" w:hAnsi="Calibri"/>
                <w:color w:val="000000"/>
                <w:sz w:val="16"/>
                <w:szCs w:val="16"/>
              </w:rPr>
              <w:t>Core</w:t>
            </w:r>
            <w:r w:rsidR="00914B22">
              <w:rPr>
                <w:rFonts w:ascii="Calibri" w:hAnsi="Calibri"/>
                <w:color w:val="000000"/>
                <w:sz w:val="16"/>
                <w:szCs w:val="16"/>
              </w:rPr>
              <w:t xml:space="preserve"> and</w:t>
            </w:r>
          </w:p>
          <w:p w14:paraId="0F2CA19C" w14:textId="0CA0C649" w:rsidR="00EE2948" w:rsidRDefault="00EE2948" w:rsidP="001628EF">
            <w:pPr>
              <w:rPr>
                <w:rFonts w:ascii="Calibri" w:hAnsi="Calibri"/>
                <w:color w:val="000000"/>
                <w:sz w:val="16"/>
                <w:szCs w:val="16"/>
              </w:rPr>
            </w:pPr>
            <w:r w:rsidRPr="009E3A71">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3E40A621" w14:textId="77777777" w:rsidR="00EE2948" w:rsidRPr="00E543BF" w:rsidRDefault="00EE2948" w:rsidP="00A05404">
            <w:pPr>
              <w:rPr>
                <w:rFonts w:ascii="Calibri" w:hAnsi="Calibri"/>
                <w:color w:val="000000"/>
                <w:sz w:val="16"/>
                <w:szCs w:val="16"/>
              </w:rPr>
            </w:pPr>
            <w:r w:rsidRPr="009E3A71">
              <w:rPr>
                <w:rFonts w:ascii="Calibri" w:hAnsi="Calibri"/>
                <w:bCs/>
                <w:color w:val="000000"/>
                <w:sz w:val="16"/>
                <w:szCs w:val="16"/>
              </w:rPr>
              <w:t>EXTENT OF INVASION</w:t>
            </w:r>
          </w:p>
        </w:tc>
        <w:tc>
          <w:tcPr>
            <w:tcW w:w="2836" w:type="dxa"/>
            <w:tcBorders>
              <w:top w:val="nil"/>
              <w:left w:val="nil"/>
              <w:bottom w:val="single" w:sz="4" w:space="0" w:color="auto"/>
              <w:right w:val="single" w:sz="4" w:space="0" w:color="auto"/>
            </w:tcBorders>
            <w:shd w:val="clear" w:color="auto" w:fill="auto"/>
          </w:tcPr>
          <w:p w14:paraId="51320C44" w14:textId="77777777" w:rsidR="00EE2948" w:rsidRPr="00E6701A"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Cannot be assessed</w:t>
            </w:r>
          </w:p>
          <w:p w14:paraId="080D6319" w14:textId="77777777" w:rsidR="00EE2948" w:rsidRPr="00E6701A"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No evidence of primary tumour</w:t>
            </w:r>
          </w:p>
          <w:p w14:paraId="049F7A1F" w14:textId="77777777" w:rsidR="00EE2948" w:rsidRPr="00E6701A"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Tumour is confined to pancreas</w:t>
            </w:r>
          </w:p>
          <w:p w14:paraId="751CA80A" w14:textId="77777777" w:rsidR="00EE2948" w:rsidRPr="00E6701A"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Invasion into ampulla of Vater</w:t>
            </w:r>
          </w:p>
          <w:p w14:paraId="67676AFC" w14:textId="77777777" w:rsidR="00EE2948" w:rsidRPr="00E6701A"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Invasion into duodenum</w:t>
            </w:r>
          </w:p>
          <w:p w14:paraId="0580405C" w14:textId="77777777" w:rsidR="008D59C1" w:rsidRPr="008D59C1"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Invasion into common bile duct</w:t>
            </w:r>
          </w:p>
          <w:p w14:paraId="2431B1BC" w14:textId="77777777" w:rsidR="00EE2948" w:rsidRPr="00E6701A"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Invasion into peripancreatic soft tissues</w:t>
            </w:r>
          </w:p>
          <w:p w14:paraId="217C4880" w14:textId="77777777" w:rsidR="00EE2948" w:rsidRPr="00E6701A"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Invasion into spleen</w:t>
            </w:r>
          </w:p>
          <w:p w14:paraId="37F609C0" w14:textId="77777777" w:rsidR="00EE2948" w:rsidRPr="00E6701A"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Invasion into splenic vein/artery</w:t>
            </w:r>
          </w:p>
          <w:p w14:paraId="74E0EDE1" w14:textId="77777777" w:rsidR="00E6701A" w:rsidRDefault="00EE2948" w:rsidP="00DD673D">
            <w:pPr>
              <w:pStyle w:val="ListParagraph"/>
              <w:numPr>
                <w:ilvl w:val="0"/>
                <w:numId w:val="10"/>
              </w:numPr>
              <w:autoSpaceDE w:val="0"/>
              <w:autoSpaceDN w:val="0"/>
              <w:adjustRightInd w:val="0"/>
              <w:spacing w:after="40" w:line="181" w:lineRule="atLeast"/>
              <w:ind w:left="176" w:hanging="142"/>
              <w:rPr>
                <w:rFonts w:cs="Verdana"/>
                <w:color w:val="221E1F"/>
                <w:sz w:val="16"/>
                <w:szCs w:val="16"/>
              </w:rPr>
            </w:pPr>
            <w:r w:rsidRPr="00E6701A">
              <w:rPr>
                <w:rFonts w:cs="Verdana"/>
                <w:color w:val="221E1F"/>
                <w:sz w:val="16"/>
                <w:szCs w:val="16"/>
              </w:rPr>
              <w:t>Invasion into vascular resection</w:t>
            </w:r>
          </w:p>
          <w:p w14:paraId="7412B67D" w14:textId="77777777" w:rsidR="002C126D" w:rsidRPr="002C126D" w:rsidRDefault="00EE2948" w:rsidP="002C126D">
            <w:pPr>
              <w:pStyle w:val="ListParagraph"/>
              <w:numPr>
                <w:ilvl w:val="0"/>
                <w:numId w:val="10"/>
              </w:numPr>
              <w:autoSpaceDE w:val="0"/>
              <w:autoSpaceDN w:val="0"/>
              <w:adjustRightInd w:val="0"/>
              <w:spacing w:after="40" w:line="181" w:lineRule="atLeast"/>
              <w:ind w:left="317" w:hanging="141"/>
              <w:rPr>
                <w:rFonts w:cs="Verdana"/>
                <w:color w:val="221E1F"/>
                <w:sz w:val="16"/>
                <w:szCs w:val="16"/>
              </w:rPr>
            </w:pPr>
            <w:r w:rsidRPr="00E6701A">
              <w:rPr>
                <w:rFonts w:ascii="Calibri" w:hAnsi="Calibri"/>
                <w:color w:val="000000"/>
                <w:sz w:val="16"/>
                <w:szCs w:val="16"/>
              </w:rPr>
              <w:t>Invasion into venous resection</w:t>
            </w:r>
          </w:p>
          <w:p w14:paraId="0CEFCD07" w14:textId="77777777" w:rsidR="00EE2948" w:rsidRPr="002C126D" w:rsidRDefault="00EE2948" w:rsidP="002C126D">
            <w:pPr>
              <w:pStyle w:val="ListParagraph"/>
              <w:autoSpaceDE w:val="0"/>
              <w:autoSpaceDN w:val="0"/>
              <w:adjustRightInd w:val="0"/>
              <w:spacing w:after="40" w:line="181" w:lineRule="atLeast"/>
              <w:ind w:left="317"/>
              <w:rPr>
                <w:rFonts w:cs="Verdana"/>
                <w:color w:val="221E1F"/>
                <w:sz w:val="16"/>
                <w:szCs w:val="16"/>
              </w:rPr>
            </w:pPr>
            <w:r w:rsidRPr="002C126D">
              <w:rPr>
                <w:rFonts w:ascii="Calibri" w:hAnsi="Calibri"/>
                <w:i/>
                <w:iCs/>
                <w:color w:val="000000"/>
                <w:sz w:val="16"/>
                <w:szCs w:val="16"/>
              </w:rPr>
              <w:t>Specify which vein</w:t>
            </w:r>
          </w:p>
          <w:p w14:paraId="66994382" w14:textId="77777777" w:rsidR="00EE2948" w:rsidRPr="00914B22" w:rsidRDefault="00EE2948" w:rsidP="00E4099C">
            <w:pPr>
              <w:autoSpaceDE w:val="0"/>
              <w:autoSpaceDN w:val="0"/>
              <w:adjustRightInd w:val="0"/>
              <w:spacing w:after="40" w:line="181" w:lineRule="atLeast"/>
              <w:ind w:left="317"/>
              <w:rPr>
                <w:rFonts w:ascii="Calibri" w:hAnsi="Calibri"/>
                <w:i/>
                <w:color w:val="808080" w:themeColor="background1" w:themeShade="80"/>
                <w:sz w:val="16"/>
                <w:szCs w:val="16"/>
              </w:rPr>
            </w:pPr>
            <w:r w:rsidRPr="00914B22">
              <w:rPr>
                <w:rFonts w:ascii="Calibri" w:hAnsi="Calibri"/>
                <w:i/>
                <w:color w:val="808080" w:themeColor="background1" w:themeShade="80"/>
                <w:sz w:val="16"/>
                <w:szCs w:val="16"/>
              </w:rPr>
              <w:t>Specify maximum depth of invasion</w:t>
            </w:r>
          </w:p>
          <w:p w14:paraId="20BFB463" w14:textId="77777777" w:rsidR="00EE2948" w:rsidRPr="00914B22" w:rsidRDefault="00EE2948" w:rsidP="00DD673D">
            <w:pPr>
              <w:numPr>
                <w:ilvl w:val="0"/>
                <w:numId w:val="13"/>
              </w:numPr>
              <w:autoSpaceDE w:val="0"/>
              <w:autoSpaceDN w:val="0"/>
              <w:adjustRightInd w:val="0"/>
              <w:spacing w:after="40" w:line="181" w:lineRule="atLeast"/>
              <w:ind w:left="601" w:hanging="142"/>
              <w:rPr>
                <w:rFonts w:ascii="Calibri" w:hAnsi="Calibri"/>
                <w:color w:val="808080" w:themeColor="background1" w:themeShade="80"/>
                <w:sz w:val="16"/>
                <w:szCs w:val="16"/>
              </w:rPr>
            </w:pPr>
            <w:r w:rsidRPr="00914B22">
              <w:rPr>
                <w:rFonts w:ascii="Calibri" w:hAnsi="Calibri"/>
                <w:color w:val="808080" w:themeColor="background1" w:themeShade="80"/>
                <w:sz w:val="16"/>
                <w:szCs w:val="16"/>
              </w:rPr>
              <w:t>Tunica adventitia</w:t>
            </w:r>
          </w:p>
          <w:p w14:paraId="7577EB7D" w14:textId="77777777" w:rsidR="00EE2948" w:rsidRPr="00914B22" w:rsidRDefault="00EE2948" w:rsidP="00DD673D">
            <w:pPr>
              <w:numPr>
                <w:ilvl w:val="0"/>
                <w:numId w:val="13"/>
              </w:numPr>
              <w:autoSpaceDE w:val="0"/>
              <w:autoSpaceDN w:val="0"/>
              <w:adjustRightInd w:val="0"/>
              <w:spacing w:after="40" w:line="181" w:lineRule="atLeast"/>
              <w:ind w:left="601" w:hanging="142"/>
              <w:rPr>
                <w:rFonts w:ascii="Calibri" w:hAnsi="Calibri"/>
                <w:color w:val="808080" w:themeColor="background1" w:themeShade="80"/>
                <w:sz w:val="16"/>
                <w:szCs w:val="16"/>
              </w:rPr>
            </w:pPr>
            <w:r w:rsidRPr="00914B22">
              <w:rPr>
                <w:rFonts w:ascii="Calibri" w:hAnsi="Calibri"/>
                <w:color w:val="808080" w:themeColor="background1" w:themeShade="80"/>
                <w:sz w:val="16"/>
                <w:szCs w:val="16"/>
              </w:rPr>
              <w:t>Tunica media</w:t>
            </w:r>
          </w:p>
          <w:p w14:paraId="14921D17" w14:textId="77777777" w:rsidR="00EE2948" w:rsidRPr="00914B22" w:rsidRDefault="00EE2948" w:rsidP="00DD673D">
            <w:pPr>
              <w:numPr>
                <w:ilvl w:val="0"/>
                <w:numId w:val="13"/>
              </w:numPr>
              <w:autoSpaceDE w:val="0"/>
              <w:autoSpaceDN w:val="0"/>
              <w:adjustRightInd w:val="0"/>
              <w:spacing w:after="40" w:line="181" w:lineRule="atLeast"/>
              <w:ind w:left="601" w:hanging="142"/>
              <w:rPr>
                <w:rFonts w:ascii="Calibri" w:hAnsi="Calibri"/>
                <w:color w:val="808080" w:themeColor="background1" w:themeShade="80"/>
                <w:sz w:val="16"/>
                <w:szCs w:val="16"/>
              </w:rPr>
            </w:pPr>
            <w:r w:rsidRPr="00914B22">
              <w:rPr>
                <w:rFonts w:ascii="Calibri" w:hAnsi="Calibri"/>
                <w:color w:val="808080" w:themeColor="background1" w:themeShade="80"/>
                <w:sz w:val="16"/>
                <w:szCs w:val="16"/>
              </w:rPr>
              <w:t>Tunica intima</w:t>
            </w:r>
          </w:p>
          <w:p w14:paraId="4472A670" w14:textId="77777777" w:rsidR="00EE2948" w:rsidRPr="00914B22" w:rsidRDefault="00EE2948" w:rsidP="00DD673D">
            <w:pPr>
              <w:numPr>
                <w:ilvl w:val="0"/>
                <w:numId w:val="13"/>
              </w:numPr>
              <w:autoSpaceDE w:val="0"/>
              <w:autoSpaceDN w:val="0"/>
              <w:adjustRightInd w:val="0"/>
              <w:spacing w:after="40" w:line="181" w:lineRule="atLeast"/>
              <w:ind w:left="601" w:hanging="142"/>
              <w:rPr>
                <w:rFonts w:ascii="Calibri" w:hAnsi="Calibri"/>
                <w:color w:val="808080" w:themeColor="background1" w:themeShade="80"/>
                <w:sz w:val="16"/>
                <w:szCs w:val="16"/>
              </w:rPr>
            </w:pPr>
            <w:r w:rsidRPr="00914B22">
              <w:rPr>
                <w:rFonts w:ascii="Calibri" w:hAnsi="Calibri"/>
                <w:color w:val="808080" w:themeColor="background1" w:themeShade="80"/>
                <w:sz w:val="16"/>
                <w:szCs w:val="16"/>
              </w:rPr>
              <w:t>Vascular lumen</w:t>
            </w:r>
          </w:p>
          <w:p w14:paraId="7D680188" w14:textId="797017EF" w:rsidR="002C126D" w:rsidRDefault="002C126D" w:rsidP="002C126D">
            <w:pPr>
              <w:autoSpaceDE w:val="0"/>
              <w:autoSpaceDN w:val="0"/>
              <w:adjustRightInd w:val="0"/>
              <w:spacing w:after="40" w:line="181" w:lineRule="atLeast"/>
              <w:ind w:left="601"/>
              <w:rPr>
                <w:rFonts w:ascii="Calibri" w:hAnsi="Calibri"/>
                <w:color w:val="A6A6A6" w:themeColor="background1" w:themeShade="A6"/>
                <w:sz w:val="16"/>
                <w:szCs w:val="16"/>
              </w:rPr>
            </w:pPr>
          </w:p>
          <w:p w14:paraId="5C532176" w14:textId="7C378C99" w:rsidR="00C84B50" w:rsidRDefault="00C84B50" w:rsidP="002C126D">
            <w:pPr>
              <w:autoSpaceDE w:val="0"/>
              <w:autoSpaceDN w:val="0"/>
              <w:adjustRightInd w:val="0"/>
              <w:spacing w:after="40" w:line="181" w:lineRule="atLeast"/>
              <w:ind w:left="601"/>
              <w:rPr>
                <w:rFonts w:ascii="Calibri" w:hAnsi="Calibri"/>
                <w:color w:val="A6A6A6" w:themeColor="background1" w:themeShade="A6"/>
                <w:sz w:val="16"/>
                <w:szCs w:val="16"/>
              </w:rPr>
            </w:pPr>
          </w:p>
          <w:p w14:paraId="7A19B686" w14:textId="477C3714" w:rsidR="00C84B50" w:rsidRDefault="00C84B50" w:rsidP="002C126D">
            <w:pPr>
              <w:autoSpaceDE w:val="0"/>
              <w:autoSpaceDN w:val="0"/>
              <w:adjustRightInd w:val="0"/>
              <w:spacing w:after="40" w:line="181" w:lineRule="atLeast"/>
              <w:ind w:left="601"/>
              <w:rPr>
                <w:rFonts w:ascii="Calibri" w:hAnsi="Calibri"/>
                <w:color w:val="A6A6A6" w:themeColor="background1" w:themeShade="A6"/>
                <w:sz w:val="16"/>
                <w:szCs w:val="16"/>
              </w:rPr>
            </w:pPr>
          </w:p>
          <w:p w14:paraId="0359D29C" w14:textId="27F16412" w:rsidR="00C84B50" w:rsidRDefault="00C84B50" w:rsidP="002C126D">
            <w:pPr>
              <w:autoSpaceDE w:val="0"/>
              <w:autoSpaceDN w:val="0"/>
              <w:adjustRightInd w:val="0"/>
              <w:spacing w:after="40" w:line="181" w:lineRule="atLeast"/>
              <w:ind w:left="601"/>
              <w:rPr>
                <w:rFonts w:ascii="Calibri" w:hAnsi="Calibri"/>
                <w:color w:val="A6A6A6" w:themeColor="background1" w:themeShade="A6"/>
                <w:sz w:val="16"/>
                <w:szCs w:val="16"/>
              </w:rPr>
            </w:pPr>
          </w:p>
          <w:p w14:paraId="7298BF42" w14:textId="68EE3412" w:rsidR="00C84B50" w:rsidRDefault="00C84B50" w:rsidP="002C126D">
            <w:pPr>
              <w:autoSpaceDE w:val="0"/>
              <w:autoSpaceDN w:val="0"/>
              <w:adjustRightInd w:val="0"/>
              <w:spacing w:after="40" w:line="181" w:lineRule="atLeast"/>
              <w:ind w:left="601"/>
              <w:rPr>
                <w:rFonts w:ascii="Calibri" w:hAnsi="Calibri"/>
                <w:color w:val="A6A6A6" w:themeColor="background1" w:themeShade="A6"/>
                <w:sz w:val="16"/>
                <w:szCs w:val="16"/>
              </w:rPr>
            </w:pPr>
          </w:p>
          <w:p w14:paraId="1550825D" w14:textId="77777777" w:rsidR="00C84B50" w:rsidRPr="008B1B8F" w:rsidRDefault="00C84B50" w:rsidP="002C126D">
            <w:pPr>
              <w:autoSpaceDE w:val="0"/>
              <w:autoSpaceDN w:val="0"/>
              <w:adjustRightInd w:val="0"/>
              <w:spacing w:after="40" w:line="181" w:lineRule="atLeast"/>
              <w:ind w:left="601"/>
              <w:rPr>
                <w:rFonts w:ascii="Calibri" w:hAnsi="Calibri"/>
                <w:color w:val="A6A6A6" w:themeColor="background1" w:themeShade="A6"/>
                <w:sz w:val="16"/>
                <w:szCs w:val="16"/>
              </w:rPr>
            </w:pPr>
          </w:p>
          <w:p w14:paraId="1A0FBF5C" w14:textId="77777777" w:rsidR="00EE2948" w:rsidRPr="00E4099C" w:rsidRDefault="00EE2948" w:rsidP="00DD673D">
            <w:pPr>
              <w:pStyle w:val="ListParagraph"/>
              <w:numPr>
                <w:ilvl w:val="0"/>
                <w:numId w:val="10"/>
              </w:numPr>
              <w:autoSpaceDE w:val="0"/>
              <w:autoSpaceDN w:val="0"/>
              <w:adjustRightInd w:val="0"/>
              <w:spacing w:after="40" w:line="181" w:lineRule="atLeast"/>
              <w:ind w:left="317" w:hanging="141"/>
              <w:rPr>
                <w:rFonts w:ascii="Calibri" w:hAnsi="Calibri"/>
                <w:color w:val="000000"/>
                <w:sz w:val="16"/>
                <w:szCs w:val="16"/>
              </w:rPr>
            </w:pPr>
            <w:r w:rsidRPr="00E4099C">
              <w:rPr>
                <w:rFonts w:ascii="Calibri" w:hAnsi="Calibri"/>
                <w:color w:val="000000"/>
                <w:sz w:val="16"/>
                <w:szCs w:val="16"/>
              </w:rPr>
              <w:lastRenderedPageBreak/>
              <w:t>Invasion into arterial resection</w:t>
            </w:r>
          </w:p>
          <w:p w14:paraId="692CF720" w14:textId="77777777" w:rsidR="00EE2948" w:rsidRDefault="00EE2948" w:rsidP="00E4099C">
            <w:pPr>
              <w:spacing w:after="0"/>
              <w:ind w:firstLine="317"/>
              <w:rPr>
                <w:rFonts w:ascii="Calibri" w:hAnsi="Calibri"/>
                <w:i/>
                <w:iCs/>
                <w:color w:val="000000"/>
                <w:sz w:val="16"/>
                <w:szCs w:val="16"/>
              </w:rPr>
            </w:pPr>
            <w:r w:rsidRPr="009E3A71">
              <w:rPr>
                <w:rFonts w:ascii="Calibri" w:hAnsi="Calibri"/>
                <w:i/>
                <w:iCs/>
                <w:color w:val="000000"/>
                <w:sz w:val="16"/>
                <w:szCs w:val="16"/>
              </w:rPr>
              <w:t>Specify which artery(s)</w:t>
            </w:r>
          </w:p>
          <w:p w14:paraId="7D116422" w14:textId="77777777" w:rsidR="00EE2948" w:rsidRPr="00914B22" w:rsidRDefault="00EE2948" w:rsidP="00E4099C">
            <w:pPr>
              <w:spacing w:after="0"/>
              <w:ind w:firstLine="317"/>
              <w:rPr>
                <w:rFonts w:ascii="Calibri" w:hAnsi="Calibri"/>
                <w:i/>
                <w:iCs/>
                <w:color w:val="808080" w:themeColor="background1" w:themeShade="80"/>
                <w:sz w:val="16"/>
                <w:szCs w:val="16"/>
              </w:rPr>
            </w:pPr>
            <w:r w:rsidRPr="00914B22">
              <w:rPr>
                <w:rFonts w:ascii="Calibri" w:hAnsi="Calibri"/>
                <w:i/>
                <w:iCs/>
                <w:color w:val="808080" w:themeColor="background1" w:themeShade="80"/>
                <w:sz w:val="16"/>
                <w:szCs w:val="16"/>
              </w:rPr>
              <w:t>Specify maximum depth of invasion</w:t>
            </w:r>
          </w:p>
          <w:p w14:paraId="1F3B6091" w14:textId="77777777" w:rsidR="00EE2948" w:rsidRPr="00914B22" w:rsidRDefault="00EE2948" w:rsidP="00DD673D">
            <w:pPr>
              <w:numPr>
                <w:ilvl w:val="0"/>
                <w:numId w:val="13"/>
              </w:numPr>
              <w:autoSpaceDE w:val="0"/>
              <w:autoSpaceDN w:val="0"/>
              <w:adjustRightInd w:val="0"/>
              <w:spacing w:after="40" w:line="181" w:lineRule="atLeast"/>
              <w:ind w:left="601" w:hanging="142"/>
              <w:rPr>
                <w:rFonts w:ascii="Calibri" w:hAnsi="Calibri"/>
                <w:color w:val="808080" w:themeColor="background1" w:themeShade="80"/>
                <w:sz w:val="16"/>
                <w:szCs w:val="16"/>
              </w:rPr>
            </w:pPr>
            <w:r w:rsidRPr="00914B22">
              <w:rPr>
                <w:rFonts w:ascii="Calibri" w:hAnsi="Calibri"/>
                <w:color w:val="808080" w:themeColor="background1" w:themeShade="80"/>
                <w:sz w:val="16"/>
                <w:szCs w:val="16"/>
              </w:rPr>
              <w:t>Tunica adventitia</w:t>
            </w:r>
          </w:p>
          <w:p w14:paraId="43F46A06" w14:textId="77777777" w:rsidR="00EE2948" w:rsidRPr="00914B22" w:rsidRDefault="00EE2948" w:rsidP="00DD673D">
            <w:pPr>
              <w:numPr>
                <w:ilvl w:val="0"/>
                <w:numId w:val="13"/>
              </w:numPr>
              <w:autoSpaceDE w:val="0"/>
              <w:autoSpaceDN w:val="0"/>
              <w:adjustRightInd w:val="0"/>
              <w:spacing w:after="40" w:line="181" w:lineRule="atLeast"/>
              <w:ind w:left="601" w:hanging="142"/>
              <w:rPr>
                <w:rFonts w:ascii="Calibri" w:hAnsi="Calibri"/>
                <w:color w:val="808080" w:themeColor="background1" w:themeShade="80"/>
                <w:sz w:val="16"/>
                <w:szCs w:val="16"/>
              </w:rPr>
            </w:pPr>
            <w:r w:rsidRPr="00914B22">
              <w:rPr>
                <w:rFonts w:ascii="Calibri" w:hAnsi="Calibri"/>
                <w:color w:val="808080" w:themeColor="background1" w:themeShade="80"/>
                <w:sz w:val="16"/>
                <w:szCs w:val="16"/>
              </w:rPr>
              <w:t>Tunica media</w:t>
            </w:r>
          </w:p>
          <w:p w14:paraId="12944FBC" w14:textId="77777777" w:rsidR="00EE2948" w:rsidRPr="00914B22" w:rsidRDefault="00EE2948" w:rsidP="00DD673D">
            <w:pPr>
              <w:numPr>
                <w:ilvl w:val="0"/>
                <w:numId w:val="13"/>
              </w:numPr>
              <w:autoSpaceDE w:val="0"/>
              <w:autoSpaceDN w:val="0"/>
              <w:adjustRightInd w:val="0"/>
              <w:spacing w:after="40" w:line="181" w:lineRule="atLeast"/>
              <w:ind w:left="601" w:hanging="142"/>
              <w:rPr>
                <w:rFonts w:ascii="Calibri" w:hAnsi="Calibri"/>
                <w:color w:val="808080" w:themeColor="background1" w:themeShade="80"/>
                <w:sz w:val="16"/>
                <w:szCs w:val="16"/>
              </w:rPr>
            </w:pPr>
            <w:r w:rsidRPr="00914B22">
              <w:rPr>
                <w:rFonts w:ascii="Calibri" w:hAnsi="Calibri"/>
                <w:color w:val="808080" w:themeColor="background1" w:themeShade="80"/>
                <w:sz w:val="16"/>
                <w:szCs w:val="16"/>
              </w:rPr>
              <w:t>Tunica intima</w:t>
            </w:r>
          </w:p>
          <w:p w14:paraId="5EC393D2" w14:textId="77777777" w:rsidR="00EE2948" w:rsidRPr="00914B22" w:rsidRDefault="00EE2948" w:rsidP="00C84B50">
            <w:pPr>
              <w:numPr>
                <w:ilvl w:val="0"/>
                <w:numId w:val="13"/>
              </w:numPr>
              <w:autoSpaceDE w:val="0"/>
              <w:autoSpaceDN w:val="0"/>
              <w:adjustRightInd w:val="0"/>
              <w:spacing w:after="80" w:line="181" w:lineRule="atLeast"/>
              <w:ind w:left="601" w:hanging="142"/>
              <w:rPr>
                <w:rFonts w:ascii="Calibri" w:hAnsi="Calibri"/>
                <w:color w:val="808080" w:themeColor="background1" w:themeShade="80"/>
                <w:sz w:val="16"/>
                <w:szCs w:val="16"/>
              </w:rPr>
            </w:pPr>
            <w:r w:rsidRPr="00914B22">
              <w:rPr>
                <w:rFonts w:ascii="Calibri" w:hAnsi="Calibri"/>
                <w:color w:val="808080" w:themeColor="background1" w:themeShade="80"/>
                <w:sz w:val="16"/>
                <w:szCs w:val="16"/>
              </w:rPr>
              <w:t>Vascular lumen</w:t>
            </w:r>
          </w:p>
          <w:p w14:paraId="0852C2CF" w14:textId="77777777" w:rsidR="00EE2948" w:rsidRDefault="00EE2948" w:rsidP="00DD673D">
            <w:pPr>
              <w:pStyle w:val="ListParagraph"/>
              <w:numPr>
                <w:ilvl w:val="0"/>
                <w:numId w:val="10"/>
              </w:numPr>
              <w:autoSpaceDE w:val="0"/>
              <w:autoSpaceDN w:val="0"/>
              <w:adjustRightInd w:val="0"/>
              <w:spacing w:after="40" w:line="181" w:lineRule="atLeast"/>
              <w:ind w:left="176" w:hanging="142"/>
              <w:rPr>
                <w:rFonts w:ascii="Calibri" w:hAnsi="Calibri"/>
                <w:color w:val="000000"/>
                <w:sz w:val="16"/>
                <w:szCs w:val="16"/>
              </w:rPr>
            </w:pPr>
            <w:r w:rsidRPr="00E6701A">
              <w:rPr>
                <w:rFonts w:cs="Verdana"/>
                <w:color w:val="221E1F"/>
                <w:sz w:val="16"/>
                <w:szCs w:val="16"/>
              </w:rPr>
              <w:t xml:space="preserve">Invasion into other adjacent structure(s)/organ(s), </w:t>
            </w:r>
            <w:r w:rsidRPr="00E6701A">
              <w:rPr>
                <w:rFonts w:cs="Verdana"/>
                <w:i/>
                <w:color w:val="221E1F"/>
                <w:sz w:val="16"/>
                <w:szCs w:val="16"/>
              </w:rPr>
              <w:t>specify</w:t>
            </w:r>
          </w:p>
        </w:tc>
        <w:tc>
          <w:tcPr>
            <w:tcW w:w="8221" w:type="dxa"/>
            <w:tcBorders>
              <w:top w:val="nil"/>
              <w:left w:val="nil"/>
              <w:bottom w:val="single" w:sz="4" w:space="0" w:color="auto"/>
              <w:right w:val="single" w:sz="4" w:space="0" w:color="auto"/>
            </w:tcBorders>
            <w:shd w:val="clear" w:color="auto" w:fill="auto"/>
          </w:tcPr>
          <w:p w14:paraId="6A082C4E" w14:textId="77777777" w:rsidR="00EE2948" w:rsidRPr="0071522A" w:rsidRDefault="00EE2948" w:rsidP="0071522A">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71522A">
              <w:rPr>
                <w:rFonts w:ascii="Calibri" w:eastAsia="Calibri" w:hAnsi="Calibri" w:cs="Calibri"/>
                <w:color w:val="000000"/>
                <w:sz w:val="16"/>
                <w:szCs w:val="16"/>
                <w:u w:color="000000"/>
                <w:bdr w:val="nil"/>
                <w:lang w:val="en-US" w:eastAsia="en-AU"/>
              </w:rPr>
              <w:lastRenderedPageBreak/>
              <w:t xml:space="preserve">The anatomical extent of </w:t>
            </w:r>
            <w:proofErr w:type="spellStart"/>
            <w:r w:rsidRPr="0071522A">
              <w:rPr>
                <w:rFonts w:ascii="Calibri" w:eastAsia="Calibri" w:hAnsi="Calibri" w:cs="Calibri"/>
                <w:color w:val="000000"/>
                <w:sz w:val="16"/>
                <w:szCs w:val="16"/>
                <w:u w:color="000000"/>
                <w:bdr w:val="nil"/>
                <w:lang w:val="en-US" w:eastAsia="en-AU"/>
              </w:rPr>
              <w:t>tumour</w:t>
            </w:r>
            <w:proofErr w:type="spellEnd"/>
            <w:r w:rsidRPr="0071522A">
              <w:rPr>
                <w:rFonts w:ascii="Calibri" w:eastAsia="Calibri" w:hAnsi="Calibri" w:cs="Calibri"/>
                <w:color w:val="000000"/>
                <w:sz w:val="16"/>
                <w:szCs w:val="16"/>
                <w:u w:color="000000"/>
                <w:bdr w:val="nil"/>
                <w:lang w:val="en-US" w:eastAsia="en-AU"/>
              </w:rPr>
              <w:t xml:space="preserve"> invasion, assessed by a combination of macroscopic and microscopic assessment, formed the basis for </w:t>
            </w:r>
            <w:proofErr w:type="spellStart"/>
            <w:r w:rsidRPr="0071522A">
              <w:rPr>
                <w:rFonts w:ascii="Calibri" w:eastAsia="Calibri" w:hAnsi="Calibri" w:cs="Calibri"/>
                <w:color w:val="000000"/>
                <w:sz w:val="16"/>
                <w:szCs w:val="16"/>
                <w:u w:color="000000"/>
                <w:bdr w:val="nil"/>
                <w:lang w:val="en-US" w:eastAsia="en-AU"/>
              </w:rPr>
              <w:t>pT</w:t>
            </w:r>
            <w:proofErr w:type="spellEnd"/>
            <w:r w:rsidRPr="0071522A">
              <w:rPr>
                <w:rFonts w:ascii="Calibri" w:eastAsia="Calibri" w:hAnsi="Calibri" w:cs="Calibri"/>
                <w:color w:val="000000"/>
                <w:sz w:val="16"/>
                <w:szCs w:val="16"/>
                <w:u w:color="000000"/>
                <w:bdr w:val="nil"/>
                <w:lang w:val="en-US" w:eastAsia="en-AU"/>
              </w:rPr>
              <w:t>-staging according to the Union for International Cancer Control (UICC)</w:t>
            </w:r>
            <w:r w:rsidRPr="0071522A">
              <w:rPr>
                <w:rFonts w:ascii="Calibri" w:eastAsia="Calibri" w:hAnsi="Calibri" w:cs="Calibri"/>
                <w:color w:val="000000"/>
                <w:sz w:val="16"/>
                <w:szCs w:val="16"/>
                <w:u w:color="000000"/>
                <w:bdr w:val="nil"/>
                <w:lang w:val="en-US" w:eastAsia="en-AU"/>
              </w:rPr>
              <w:fldChar w:fldCharType="begin"/>
            </w:r>
            <w:r w:rsidRPr="0071522A">
              <w:rPr>
                <w:rFonts w:ascii="Calibri" w:eastAsia="Calibri" w:hAnsi="Calibri" w:cs="Calibri"/>
                <w:color w:val="000000"/>
                <w:sz w:val="16"/>
                <w:szCs w:val="16"/>
                <w:u w:color="000000"/>
                <w:bdr w:val="nil"/>
                <w:lang w:val="en-US" w:eastAsia="en-AU"/>
              </w:rPr>
              <w:instrText xml:space="preserve"> ADDIN EN.CITE &lt;EndNote&gt;&lt;Cite&gt;&lt;Author&gt;Sobin LH&lt;/Author&gt;&lt;Year&gt;2009&lt;/Year&gt;&lt;RecNum&gt;4176&lt;/RecNum&gt;&lt;DisplayText&gt;&lt;style face="superscript"&gt;1&lt;/style&gt;&lt;/DisplayText&gt;&lt;record&gt;&lt;rec-number&gt;4176&lt;/rec-number&gt;&lt;foreign-keys&gt;&lt;key app="EN" db-id="w592zazsqtfvdxe2w9sxtpt2exzt5t0wa2fx" timestamp="1571191939"&gt;4176&lt;/key&gt;&lt;/foreign-keys&gt;&lt;ref-type name="Edited Book"&gt;28&lt;/ref-type&gt;&lt;contributors&gt;&lt;authors&gt;&lt;author&gt;Sobin LH, &lt;/author&gt;&lt;author&gt;Gospodarowicz MK, &lt;/author&gt;&lt;author&gt;Wittekind C,&lt;/author&gt;&lt;/authors&gt;&lt;/contributors&gt;&lt;titles&gt;&lt;title&gt;International Union Against Cancer (UICC) TNM Classification of Malignant Tumors (7th ed)&lt;/title&gt;&lt;/titles&gt;&lt;edition&gt;7th&lt;/edition&gt;&lt;dates&gt;&lt;year&gt;2009&lt;/year&gt;&lt;/dates&gt;&lt;publisher&gt;Wiley-Blackwell&lt;/publisher&gt;&lt;urls&gt;&lt;/urls&gt;&lt;/record&gt;&lt;/Cite&gt;&lt;/EndNote&gt;</w:instrText>
            </w:r>
            <w:r w:rsidRPr="0071522A">
              <w:rPr>
                <w:rFonts w:ascii="Calibri" w:eastAsia="Calibri" w:hAnsi="Calibri" w:cs="Calibri"/>
                <w:color w:val="000000"/>
                <w:sz w:val="16"/>
                <w:szCs w:val="16"/>
                <w:u w:color="000000"/>
                <w:bdr w:val="nil"/>
                <w:lang w:val="en-US" w:eastAsia="en-AU"/>
              </w:rPr>
              <w:fldChar w:fldCharType="separate"/>
            </w:r>
            <w:r w:rsidRPr="0071522A">
              <w:rPr>
                <w:rFonts w:ascii="Calibri" w:eastAsia="Calibri" w:hAnsi="Calibri" w:cs="Calibri"/>
                <w:noProof/>
                <w:color w:val="000000"/>
                <w:sz w:val="16"/>
                <w:szCs w:val="16"/>
                <w:u w:color="000000"/>
                <w:bdr w:val="nil"/>
                <w:vertAlign w:val="superscript"/>
                <w:lang w:val="en-US" w:eastAsia="en-AU"/>
              </w:rPr>
              <w:t>1</w:t>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t>/American Joint Committee on Cancer (AJCC)</w:t>
            </w:r>
            <w:r w:rsidRPr="0071522A">
              <w:rPr>
                <w:rFonts w:ascii="Calibri" w:eastAsia="Calibri" w:hAnsi="Calibri" w:cs="Calibri"/>
                <w:color w:val="000000"/>
                <w:sz w:val="16"/>
                <w:szCs w:val="16"/>
                <w:u w:color="000000"/>
                <w:bdr w:val="nil"/>
                <w:lang w:val="en-US" w:eastAsia="en-AU"/>
              </w:rPr>
              <w:fldChar w:fldCharType="begin"/>
            </w:r>
            <w:r w:rsidRPr="0071522A">
              <w:rPr>
                <w:rFonts w:ascii="Calibri" w:eastAsia="Calibri" w:hAnsi="Calibri" w:cs="Calibri"/>
                <w:color w:val="000000"/>
                <w:sz w:val="16"/>
                <w:szCs w:val="16"/>
                <w:u w:color="000000"/>
                <w:bdr w:val="nil"/>
                <w:lang w:val="en-US" w:eastAsia="en-AU"/>
              </w:rPr>
              <w:instrText xml:space="preserve"> ADDIN EN.CITE &lt;EndNote&gt;&lt;Cite&gt;&lt;Author&gt;Edge SB&lt;/Author&gt;&lt;Year&gt;2010&lt;/Year&gt;&lt;RecNum&gt;4177&lt;/RecNum&gt;&lt;DisplayText&gt;&lt;style face="superscript"&gt;2&lt;/style&gt;&lt;/DisplayText&gt;&lt;record&gt;&lt;rec-number&gt;4177&lt;/rec-number&gt;&lt;foreign-keys&gt;&lt;key app="EN" db-id="w592zazsqtfvdxe2w9sxtpt2exzt5t0wa2fx" timestamp="1571194564"&gt;4177&lt;/key&gt;&lt;/foreign-keys&gt;&lt;ref-type name="Edited Book"&gt;28&lt;/ref-type&gt;&lt;contributors&gt;&lt;authors&gt;&lt;author&gt;Edge SB, &lt;/author&gt;&lt;author&gt;Byrd DR, &lt;/author&gt;&lt;author&gt;Compton CC, &lt;/author&gt;&lt;author&gt;Fritz AG, &lt;/author&gt;&lt;author&gt;Greene FL, &lt;/author&gt;&lt;author&gt;Trotti A,&lt;/author&gt;&lt;/authors&gt;&lt;/contributors&gt;&lt;titles&gt;&lt;title&gt;American Joint Committee on Cancer (AJCC) Cancer Staging Manual (7th ed)&lt;/title&gt;&lt;/titles&gt;&lt;edition&gt;7th&lt;/edition&gt;&lt;dates&gt;&lt;year&gt;2010&lt;/year&gt;&lt;/dates&gt;&lt;pub-location&gt;New York&lt;/pub-location&gt;&lt;publisher&gt;Springer&lt;/publisher&gt;&lt;urls&gt;&lt;/urls&gt;&lt;/record&gt;&lt;/Cite&gt;&lt;/EndNote&gt;</w:instrText>
            </w:r>
            <w:r w:rsidRPr="0071522A">
              <w:rPr>
                <w:rFonts w:ascii="Calibri" w:eastAsia="Calibri" w:hAnsi="Calibri" w:cs="Calibri"/>
                <w:color w:val="000000"/>
                <w:sz w:val="16"/>
                <w:szCs w:val="16"/>
                <w:u w:color="000000"/>
                <w:bdr w:val="nil"/>
                <w:lang w:val="en-US" w:eastAsia="en-AU"/>
              </w:rPr>
              <w:fldChar w:fldCharType="separate"/>
            </w:r>
            <w:r w:rsidRPr="0071522A">
              <w:rPr>
                <w:rFonts w:ascii="Calibri" w:eastAsia="Calibri" w:hAnsi="Calibri" w:cs="Calibri"/>
                <w:noProof/>
                <w:color w:val="000000"/>
                <w:sz w:val="16"/>
                <w:szCs w:val="16"/>
                <w:u w:color="000000"/>
                <w:bdr w:val="nil"/>
                <w:vertAlign w:val="superscript"/>
                <w:lang w:val="en-US" w:eastAsia="en-AU"/>
              </w:rPr>
              <w:t>2</w:t>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t xml:space="preserve"> TNM 7</w:t>
            </w:r>
            <w:r w:rsidRPr="0071522A">
              <w:rPr>
                <w:rFonts w:ascii="Calibri" w:eastAsia="Calibri" w:hAnsi="Calibri" w:cs="Calibri"/>
                <w:color w:val="000000"/>
                <w:sz w:val="16"/>
                <w:szCs w:val="16"/>
                <w:u w:color="000000"/>
                <w:bdr w:val="nil"/>
                <w:vertAlign w:val="superscript"/>
                <w:lang w:val="en-US" w:eastAsia="en-AU"/>
              </w:rPr>
              <w:t>th</w:t>
            </w:r>
            <w:r w:rsidRPr="0071522A">
              <w:rPr>
                <w:rFonts w:ascii="Calibri" w:eastAsia="Calibri" w:hAnsi="Calibri" w:cs="Calibri"/>
                <w:color w:val="000000"/>
                <w:sz w:val="16"/>
                <w:szCs w:val="16"/>
                <w:u w:color="000000"/>
                <w:bdr w:val="nil"/>
                <w:lang w:val="en-US" w:eastAsia="en-AU"/>
              </w:rPr>
              <w:t xml:space="preserve"> editions. In pancreatic ductal adenocarcinoma, </w:t>
            </w:r>
            <w:proofErr w:type="spellStart"/>
            <w:r w:rsidRPr="0071522A">
              <w:rPr>
                <w:rFonts w:ascii="Calibri" w:eastAsia="Calibri" w:hAnsi="Calibri" w:cs="Calibri"/>
                <w:color w:val="000000"/>
                <w:sz w:val="16"/>
                <w:szCs w:val="16"/>
                <w:u w:color="000000"/>
                <w:bdr w:val="nil"/>
                <w:lang w:val="en-US" w:eastAsia="en-AU"/>
              </w:rPr>
              <w:t>tumour</w:t>
            </w:r>
            <w:proofErr w:type="spellEnd"/>
            <w:r w:rsidRPr="0071522A">
              <w:rPr>
                <w:rFonts w:ascii="Calibri" w:eastAsia="Calibri" w:hAnsi="Calibri" w:cs="Calibri"/>
                <w:color w:val="000000"/>
                <w:sz w:val="16"/>
                <w:szCs w:val="16"/>
                <w:u w:color="000000"/>
                <w:bdr w:val="nil"/>
                <w:lang w:val="en-US" w:eastAsia="en-AU"/>
              </w:rPr>
              <w:t xml:space="preserve"> extension beyond the pancreas is present in up to 90% of cases.</w: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PEVuZE5vdGU+PENpdGU+PEF1dGhvcj5MdXR0Z2VzPC9BdXRob3I+PFllYXI+MTk5ODwvWWVhcj48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</w:fldData>
              </w:fldChar>
            </w:r>
            <w:r w:rsidRPr="0071522A">
              <w:rPr>
                <w:rFonts w:ascii="Calibri" w:eastAsia="Calibri" w:hAnsi="Calibri" w:cs="Calibri"/>
                <w:color w:val="000000"/>
                <w:sz w:val="16"/>
                <w:szCs w:val="16"/>
                <w:u w:color="000000"/>
                <w:bdr w:val="nil"/>
                <w:lang w:val="en-US" w:eastAsia="en-AU"/>
              </w:rPr>
              <w:instrText xml:space="preserve"> ADDIN EN.CITE </w:instrTex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PEVuZE5vdGU+PENpdGU+PEF1dGhvcj5MdXR0Z2VzPC9BdXRob3I+PFllYXI+MTk5ODwvWWVhcj48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</w:fldData>
              </w:fldChar>
            </w:r>
            <w:r w:rsidRPr="0071522A">
              <w:rPr>
                <w:rFonts w:ascii="Calibri" w:eastAsia="Calibri" w:hAnsi="Calibri" w:cs="Calibri"/>
                <w:color w:val="000000"/>
                <w:sz w:val="16"/>
                <w:szCs w:val="16"/>
                <w:u w:color="000000"/>
                <w:bdr w:val="nil"/>
                <w:lang w:val="en-US" w:eastAsia="en-AU"/>
              </w:rPr>
              <w:instrText xml:space="preserve"> ADDIN EN.CITE.DATA </w:instrText>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separate"/>
            </w:r>
            <w:r w:rsidRPr="0071522A">
              <w:rPr>
                <w:rFonts w:ascii="Calibri" w:eastAsia="Calibri" w:hAnsi="Calibri" w:cs="Calibri"/>
                <w:noProof/>
                <w:color w:val="000000"/>
                <w:sz w:val="16"/>
                <w:szCs w:val="16"/>
                <w:u w:color="000000"/>
                <w:bdr w:val="nil"/>
                <w:vertAlign w:val="superscript"/>
                <w:lang w:val="en-US" w:eastAsia="en-AU"/>
              </w:rPr>
              <w:t>3</w:t>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t xml:space="preserve"> Following controversy as to whether infiltration of the intrapancreatic common bile duct should be regarded as </w:t>
            </w:r>
            <w:proofErr w:type="spellStart"/>
            <w:r w:rsidRPr="0071522A">
              <w:rPr>
                <w:rFonts w:ascii="Calibri" w:eastAsia="Calibri" w:hAnsi="Calibri" w:cs="Calibri"/>
                <w:color w:val="000000"/>
                <w:sz w:val="16"/>
                <w:szCs w:val="16"/>
                <w:u w:color="000000"/>
                <w:bdr w:val="nil"/>
                <w:lang w:val="en-US" w:eastAsia="en-AU"/>
              </w:rPr>
              <w:t>extrapancreatic</w:t>
            </w:r>
            <w:proofErr w:type="spellEnd"/>
            <w:r w:rsidRPr="0071522A">
              <w:rPr>
                <w:rFonts w:ascii="Calibri" w:eastAsia="Calibri" w:hAnsi="Calibri" w:cs="Calibri"/>
                <w:color w:val="000000"/>
                <w:sz w:val="16"/>
                <w:szCs w:val="16"/>
                <w:u w:color="000000"/>
                <w:bdr w:val="nil"/>
                <w:lang w:val="en-US" w:eastAsia="en-AU"/>
              </w:rPr>
              <w:t xml:space="preserve"> extension and difficulties related to the identification of infiltration into the peripancreatic soft tissue, UICC/AJCC TNM 8</w:t>
            </w:r>
            <w:r w:rsidRPr="0071522A">
              <w:rPr>
                <w:rFonts w:ascii="Calibri" w:eastAsia="Calibri" w:hAnsi="Calibri" w:cs="Calibri"/>
                <w:color w:val="000000"/>
                <w:sz w:val="16"/>
                <w:szCs w:val="16"/>
                <w:u w:color="000000"/>
                <w:bdr w:val="nil"/>
                <w:vertAlign w:val="superscript"/>
                <w:lang w:val="en-US" w:eastAsia="en-AU"/>
              </w:rPr>
              <w:t>th</w:t>
            </w:r>
            <w:r w:rsidRPr="0071522A">
              <w:rPr>
                <w:rFonts w:ascii="Calibri" w:eastAsia="Calibri" w:hAnsi="Calibri" w:cs="Calibri"/>
                <w:color w:val="000000"/>
                <w:sz w:val="16"/>
                <w:szCs w:val="16"/>
                <w:u w:color="000000"/>
                <w:bdr w:val="nil"/>
                <w:lang w:val="en-US" w:eastAsia="en-AU"/>
              </w:rPr>
              <w:t xml:space="preserve"> editions have introduced </w:t>
            </w:r>
            <w:proofErr w:type="spellStart"/>
            <w:r w:rsidRPr="0071522A">
              <w:rPr>
                <w:rFonts w:ascii="Calibri" w:eastAsia="Calibri" w:hAnsi="Calibri" w:cs="Calibri"/>
                <w:color w:val="000000"/>
                <w:sz w:val="16"/>
                <w:szCs w:val="16"/>
                <w:u w:color="000000"/>
                <w:bdr w:val="nil"/>
                <w:lang w:val="en-US" w:eastAsia="en-AU"/>
              </w:rPr>
              <w:t>tumour</w:t>
            </w:r>
            <w:proofErr w:type="spellEnd"/>
            <w:r w:rsidRPr="0071522A">
              <w:rPr>
                <w:rFonts w:ascii="Calibri" w:eastAsia="Calibri" w:hAnsi="Calibri" w:cs="Calibri"/>
                <w:color w:val="000000"/>
                <w:sz w:val="16"/>
                <w:szCs w:val="16"/>
                <w:u w:color="000000"/>
                <w:bdr w:val="nil"/>
                <w:lang w:val="en-US" w:eastAsia="en-AU"/>
              </w:rPr>
              <w:t xml:space="preserve"> size as the exclusive criterion for stages pT1-3.</w:t>
            </w:r>
            <w:r w:rsidRPr="0071522A">
              <w:rPr>
                <w:rFonts w:ascii="Calibri" w:eastAsia="Calibri" w:hAnsi="Calibri" w:cs="Calibri"/>
                <w:color w:val="000000"/>
                <w:sz w:val="16"/>
                <w:szCs w:val="16"/>
                <w:u w:color="000000"/>
                <w:bdr w:val="nil"/>
                <w:lang w:val="en-US" w:eastAsia="en-AU"/>
              </w:rPr>
              <w:fldChar w:fldCharType="begin"/>
            </w:r>
            <w:r w:rsidRPr="0071522A">
              <w:rPr>
                <w:rFonts w:ascii="Calibri" w:eastAsia="Calibri" w:hAnsi="Calibri" w:cs="Calibri"/>
                <w:color w:val="000000"/>
                <w:sz w:val="16"/>
                <w:szCs w:val="16"/>
                <w:u w:color="000000"/>
                <w:bdr w:val="nil"/>
                <w:lang w:val="en-US" w:eastAsia="en-AU"/>
              </w:rPr>
              <w:instrText xml:space="preserve"> ADDIN EN.CITE &lt;EndNote&gt;&lt;Cite&gt;&lt;Author&gt;Brierley JD&lt;/Author&gt;&lt;Year&gt;2016&lt;/Year&gt;&lt;RecNum&gt;4169&lt;/RecNum&gt;&lt;DisplayText&gt;&lt;style face="superscript"&gt;4,5&lt;/style&gt;&lt;/DisplayText&gt;&lt;record&gt;&lt;rec-number&gt;4169&lt;/rec-number&gt;&lt;foreign-keys&gt;&lt;key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Edition&lt;/title&gt;&lt;/titles&gt;&lt;dates&gt;&lt;year&gt;2016&lt;/year&gt;&lt;/dates&gt;&lt;publisher&gt;Wiley-Blackwell&lt;/publisher&gt;&lt;urls&gt;&lt;/urls&gt;&lt;/record&gt;&lt;/Cite&gt;&lt;Cite&gt;&lt;Author&gt;Amin MB&lt;/Author&gt;&lt;Year&gt;2017&lt;/Year&gt;&lt;RecNum&gt;4168&lt;/RecNum&gt;&lt;record&gt;&lt;rec-number&gt;4168&lt;/rec-number&gt;&lt;foreign-keys&gt;&lt;key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71522A">
              <w:rPr>
                <w:rFonts w:ascii="Calibri" w:eastAsia="Calibri" w:hAnsi="Calibri" w:cs="Calibri"/>
                <w:color w:val="000000"/>
                <w:sz w:val="16"/>
                <w:szCs w:val="16"/>
                <w:u w:color="000000"/>
                <w:bdr w:val="nil"/>
                <w:lang w:val="en-US" w:eastAsia="en-AU"/>
              </w:rPr>
              <w:fldChar w:fldCharType="separate"/>
            </w:r>
            <w:r w:rsidRPr="0071522A">
              <w:rPr>
                <w:rFonts w:ascii="Calibri" w:eastAsia="Calibri" w:hAnsi="Calibri" w:cs="Calibri"/>
                <w:noProof/>
                <w:color w:val="000000"/>
                <w:sz w:val="16"/>
                <w:szCs w:val="16"/>
                <w:u w:color="000000"/>
                <w:bdr w:val="nil"/>
                <w:vertAlign w:val="superscript"/>
                <w:lang w:val="en-US" w:eastAsia="en-AU"/>
              </w:rPr>
              <w:t>4,5</w:t>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t xml:space="preserve"> T4 </w:t>
            </w:r>
            <w:proofErr w:type="spellStart"/>
            <w:r w:rsidRPr="0071522A">
              <w:rPr>
                <w:rFonts w:ascii="Calibri" w:eastAsia="Calibri" w:hAnsi="Calibri" w:cs="Calibri"/>
                <w:color w:val="000000"/>
                <w:sz w:val="16"/>
                <w:szCs w:val="16"/>
                <w:u w:color="000000"/>
                <w:bdr w:val="nil"/>
                <w:lang w:val="en-US" w:eastAsia="en-AU"/>
              </w:rPr>
              <w:t>tumours</w:t>
            </w:r>
            <w:proofErr w:type="spellEnd"/>
            <w:r w:rsidRPr="0071522A">
              <w:rPr>
                <w:rFonts w:ascii="Calibri" w:eastAsia="Calibri" w:hAnsi="Calibri" w:cs="Calibri"/>
                <w:color w:val="000000"/>
                <w:sz w:val="16"/>
                <w:szCs w:val="16"/>
                <w:u w:color="000000"/>
                <w:bdr w:val="nil"/>
                <w:lang w:val="en-US" w:eastAsia="en-AU"/>
              </w:rPr>
              <w:t xml:space="preserve"> remain defined by invasion of the common hepatic artery, superior mesenteric artery and/or coeliac axis, which may be considered </w:t>
            </w:r>
            <w:proofErr w:type="spellStart"/>
            <w:r w:rsidRPr="0071522A">
              <w:rPr>
                <w:rFonts w:ascii="Calibri" w:eastAsia="Calibri" w:hAnsi="Calibri" w:cs="Calibri"/>
                <w:color w:val="000000"/>
                <w:sz w:val="16"/>
                <w:szCs w:val="16"/>
                <w:u w:color="000000"/>
                <w:bdr w:val="nil"/>
                <w:lang w:val="en-US" w:eastAsia="en-AU"/>
              </w:rPr>
              <w:t>resectable</w:t>
            </w:r>
            <w:proofErr w:type="spellEnd"/>
            <w:r w:rsidRPr="0071522A">
              <w:rPr>
                <w:rFonts w:ascii="Calibri" w:eastAsia="Calibri" w:hAnsi="Calibri" w:cs="Calibri"/>
                <w:color w:val="000000"/>
                <w:sz w:val="16"/>
                <w:szCs w:val="16"/>
                <w:u w:color="000000"/>
                <w:bdr w:val="nil"/>
                <w:lang w:val="en-US" w:eastAsia="en-AU"/>
              </w:rPr>
              <w:t xml:space="preserve"> in highly selected cases with </w:t>
            </w:r>
            <w:proofErr w:type="spellStart"/>
            <w:r w:rsidRPr="0071522A">
              <w:rPr>
                <w:rFonts w:ascii="Calibri" w:eastAsia="Calibri" w:hAnsi="Calibri" w:cs="Calibri"/>
                <w:color w:val="000000"/>
                <w:sz w:val="16"/>
                <w:szCs w:val="16"/>
                <w:u w:color="000000"/>
                <w:bdr w:val="nil"/>
                <w:lang w:val="en-US" w:eastAsia="en-AU"/>
              </w:rPr>
              <w:t>favourable</w:t>
            </w:r>
            <w:proofErr w:type="spellEnd"/>
            <w:r w:rsidRPr="0071522A">
              <w:rPr>
                <w:rFonts w:ascii="Calibri" w:eastAsia="Calibri" w:hAnsi="Calibri" w:cs="Calibri"/>
                <w:color w:val="000000"/>
                <w:sz w:val="16"/>
                <w:szCs w:val="16"/>
                <w:u w:color="000000"/>
                <w:bdr w:val="nil"/>
                <w:lang w:val="en-US" w:eastAsia="en-AU"/>
              </w:rPr>
              <w:t xml:space="preserve"> response to neoadjuvant treatment.</w: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PEVuZE5vdGU+PENpdGU+PEF1dGhvcj5EZWwgQ2hpYXJvPC9BdXRob3I+PFllYXI+MjAxOTwvWWVh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LTE+PC9hbHQtcGVyaW9kaWNhbD48cGFnZXM+MjE5LTIyNTwvcGFnZXM+PHZvbHVtZT4yMTwvdm9s
dW1lPjxudW1iZXI+MjwvbnVtYmVyPjxlZGl0aW9uPjIwMTgvMDgvMTE8L2VkaXRpb24+PGRhdGVz
Pjx5ZWFyPjIwMTk8L3llYXI+PHB1Yi1kYXRlcz48ZGF0ZT5GZWI8L2RhdGU+PC9wdWItZGF0ZXM+
PC9kYXRlcz48aXNibj4xMzY1LTE4Mng8L2lzYm4+PGFjY2Vzc2lvbi1udW0+MzAwOTMxNDQ8L2Fj
Y2Vzc2lvbi1udW0+PHVybHM+PC91cmxzPjxlbGVjdHJvbmljLXJlc291cmNlLW51bT4xMC4xMDE2
L2ouaHBiLjIwMTguMDcuMDE3PC9lbGVjdHJvbmljLXJlc291cmNlLW51bT48cmVtb3RlLWRhdGFi
YXNlLXByb3ZpZGVyPk5MTTwvcmVtb3RlLWRhdGFiYXNlLXByb3ZpZGVyPjxsYW5ndWFnZT5lbmc8
L2xhbmd1YWdlPjwvcmVjb3JkPjwvQ2l0ZT48L0VuZE5vdGU+
</w:fldData>
              </w:fldChar>
            </w:r>
            <w:r w:rsidRPr="0071522A">
              <w:rPr>
                <w:rFonts w:ascii="Calibri" w:eastAsia="Calibri" w:hAnsi="Calibri" w:cs="Calibri"/>
                <w:color w:val="000000"/>
                <w:sz w:val="16"/>
                <w:szCs w:val="16"/>
                <w:u w:color="000000"/>
                <w:bdr w:val="nil"/>
                <w:lang w:val="en-US" w:eastAsia="en-AU"/>
              </w:rPr>
              <w:instrText xml:space="preserve"> ADDIN EN.CITE </w:instrTex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PEVuZE5vdGU+PENpdGU+PEF1dGhvcj5EZWwgQ2hpYXJvPC9BdXRob3I+PFllYXI+MjAxOTwvWWVh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LTE+PC9hbHQtcGVyaW9kaWNhbD48cGFnZXM+MjE5LTIyNTwvcGFnZXM+PHZvbHVtZT4yMTwvdm9s
dW1lPjxudW1iZXI+MjwvbnVtYmVyPjxlZGl0aW9uPjIwMTgvMDgvMTE8L2VkaXRpb24+PGRhdGVz
Pjx5ZWFyPjIwMTk8L3llYXI+PHB1Yi1kYXRlcz48ZGF0ZT5GZWI8L2RhdGU+PC9wdWItZGF0ZXM+
PC9kYXRlcz48aXNibj4xMzY1LTE4Mng8L2lzYm4+PGFjY2Vzc2lvbi1udW0+MzAwOTMxNDQ8L2Fj
Y2Vzc2lvbi1udW0+PHVybHM+PC91cmxzPjxlbGVjdHJvbmljLXJlc291cmNlLW51bT4xMC4xMDE2
L2ouaHBiLjIwMTguMDcuMDE3PC9lbGVjdHJvbmljLXJlc291cmNlLW51bT48cmVtb3RlLWRhdGFi
YXNlLXByb3ZpZGVyPk5MTTwvcmVtb3RlLWRhdGFiYXNlLXByb3ZpZGVyPjxsYW5ndWFnZT5lbmc8
L2xhbmd1YWdlPjwvcmVjb3JkPjwvQ2l0ZT48L0VuZE5vdGU+
</w:fldData>
              </w:fldChar>
            </w:r>
            <w:r w:rsidRPr="0071522A">
              <w:rPr>
                <w:rFonts w:ascii="Calibri" w:eastAsia="Calibri" w:hAnsi="Calibri" w:cs="Calibri"/>
                <w:color w:val="000000"/>
                <w:sz w:val="16"/>
                <w:szCs w:val="16"/>
                <w:u w:color="000000"/>
                <w:bdr w:val="nil"/>
                <w:lang w:val="en-US" w:eastAsia="en-AU"/>
              </w:rPr>
              <w:instrText xml:space="preserve"> ADDIN EN.CITE.DATA </w:instrText>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separate"/>
            </w:r>
            <w:r w:rsidRPr="0071522A">
              <w:rPr>
                <w:rFonts w:ascii="Calibri" w:eastAsia="Calibri" w:hAnsi="Calibri" w:cs="Calibri"/>
                <w:noProof/>
                <w:color w:val="000000"/>
                <w:sz w:val="16"/>
                <w:szCs w:val="16"/>
                <w:u w:color="000000"/>
                <w:bdr w:val="nil"/>
                <w:vertAlign w:val="superscript"/>
                <w:lang w:val="en-US" w:eastAsia="en-AU"/>
              </w:rPr>
              <w:t>6</w:t>
            </w:r>
            <w:r w:rsidRPr="0071522A">
              <w:rPr>
                <w:rFonts w:ascii="Calibri" w:eastAsia="Calibri" w:hAnsi="Calibri" w:cs="Calibri"/>
                <w:color w:val="000000"/>
                <w:sz w:val="16"/>
                <w:szCs w:val="16"/>
                <w:u w:color="000000"/>
                <w:bdr w:val="nil"/>
                <w:lang w:val="en-US" w:eastAsia="en-AU"/>
              </w:rPr>
              <w:fldChar w:fldCharType="end"/>
            </w:r>
          </w:p>
          <w:p w14:paraId="56989383" w14:textId="77777777" w:rsidR="00EE2948" w:rsidRPr="0071522A" w:rsidRDefault="00EE2948" w:rsidP="0071522A">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365FE700" w14:textId="77777777" w:rsidR="00EE2948" w:rsidRPr="0071522A" w:rsidRDefault="00EE2948" w:rsidP="0071522A">
            <w:pPr>
              <w:pBdr>
                <w:top w:val="nil"/>
                <w:left w:val="nil"/>
                <w:bottom w:val="nil"/>
                <w:right w:val="nil"/>
                <w:between w:val="nil"/>
                <w:bar w:val="nil"/>
              </w:pBdr>
              <w:spacing w:line="240" w:lineRule="auto"/>
              <w:rPr>
                <w:rFonts w:ascii="Calibri" w:eastAsia="Calibri" w:hAnsi="Calibri" w:cs="Calibri"/>
                <w:color w:val="000000"/>
                <w:sz w:val="16"/>
                <w:szCs w:val="16"/>
                <w:u w:color="000000"/>
                <w:bdr w:val="nil"/>
                <w:lang w:val="en-US" w:eastAsia="en-AU"/>
              </w:rPr>
            </w:pPr>
            <w:proofErr w:type="spellStart"/>
            <w:r w:rsidRPr="0071522A">
              <w:rPr>
                <w:rFonts w:ascii="Calibri" w:eastAsia="Calibri" w:hAnsi="Calibri" w:cs="Calibri"/>
                <w:color w:val="000000"/>
                <w:sz w:val="16"/>
                <w:szCs w:val="16"/>
                <w:u w:color="000000"/>
                <w:bdr w:val="nil"/>
                <w:lang w:val="en-US" w:eastAsia="en-AU"/>
              </w:rPr>
              <w:t>Tumours</w:t>
            </w:r>
            <w:proofErr w:type="spellEnd"/>
            <w:r w:rsidRPr="0071522A">
              <w:rPr>
                <w:rFonts w:ascii="Calibri" w:eastAsia="Calibri" w:hAnsi="Calibri" w:cs="Calibri"/>
                <w:color w:val="000000"/>
                <w:sz w:val="16"/>
                <w:szCs w:val="16"/>
                <w:u w:color="000000"/>
                <w:bdr w:val="nil"/>
                <w:lang w:val="en-US" w:eastAsia="en-AU"/>
              </w:rPr>
              <w:t xml:space="preserve"> that infiltrate named blood vessels or other organs, for example the adrenal gland, stomach or colon, may be </w:t>
            </w:r>
            <w:proofErr w:type="spellStart"/>
            <w:r w:rsidRPr="0071522A">
              <w:rPr>
                <w:rFonts w:ascii="Calibri" w:eastAsia="Calibri" w:hAnsi="Calibri" w:cs="Calibri"/>
                <w:color w:val="000000"/>
                <w:sz w:val="16"/>
                <w:szCs w:val="16"/>
                <w:u w:color="000000"/>
                <w:bdr w:val="nil"/>
                <w:lang w:val="en-US" w:eastAsia="en-AU"/>
              </w:rPr>
              <w:t>resected</w:t>
            </w:r>
            <w:proofErr w:type="spellEnd"/>
            <w:r w:rsidRPr="0071522A">
              <w:rPr>
                <w:rFonts w:ascii="Calibri" w:eastAsia="Calibri" w:hAnsi="Calibri" w:cs="Calibri"/>
                <w:color w:val="000000"/>
                <w:sz w:val="16"/>
                <w:szCs w:val="16"/>
                <w:u w:color="000000"/>
                <w:bdr w:val="nil"/>
                <w:lang w:val="en-US" w:eastAsia="en-AU"/>
              </w:rPr>
              <w:t xml:space="preserve"> by an extended surgical procedure.</w: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PEVuZE5vdGU+PENpdGU+PEF1dGhvcj5IYXJ0d2lnPC9BdXRob3I+PFllYXI+MjAxNDwvWWVhcj48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</w:fldData>
              </w:fldChar>
            </w:r>
            <w:r w:rsidRPr="0071522A">
              <w:rPr>
                <w:rFonts w:ascii="Calibri" w:eastAsia="Calibri" w:hAnsi="Calibri" w:cs="Calibri"/>
                <w:color w:val="000000"/>
                <w:sz w:val="16"/>
                <w:szCs w:val="16"/>
                <w:u w:color="000000"/>
                <w:bdr w:val="nil"/>
                <w:lang w:val="en-US" w:eastAsia="en-AU"/>
              </w:rPr>
              <w:instrText xml:space="preserve"> ADDIN EN.CITE </w:instrTex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PEVuZE5vdGU+PENpdGU+PEF1dGhvcj5IYXJ0d2lnPC9BdXRob3I+PFllYXI+MjAxNDwvWWVhcj48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</w:fldData>
              </w:fldChar>
            </w:r>
            <w:r w:rsidRPr="0071522A">
              <w:rPr>
                <w:rFonts w:ascii="Calibri" w:eastAsia="Calibri" w:hAnsi="Calibri" w:cs="Calibri"/>
                <w:color w:val="000000"/>
                <w:sz w:val="16"/>
                <w:szCs w:val="16"/>
                <w:u w:color="000000"/>
                <w:bdr w:val="nil"/>
                <w:lang w:val="en-US" w:eastAsia="en-AU"/>
              </w:rPr>
              <w:instrText xml:space="preserve"> ADDIN EN.CITE.DATA </w:instrText>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separate"/>
            </w:r>
            <w:r w:rsidRPr="0071522A">
              <w:rPr>
                <w:rFonts w:ascii="Calibri" w:eastAsia="Calibri" w:hAnsi="Calibri" w:cs="Calibri"/>
                <w:noProof/>
                <w:color w:val="000000"/>
                <w:sz w:val="16"/>
                <w:szCs w:val="16"/>
                <w:u w:color="000000"/>
                <w:bdr w:val="nil"/>
                <w:vertAlign w:val="superscript"/>
                <w:lang w:val="en-US" w:eastAsia="en-AU"/>
              </w:rPr>
              <w:t>7</w:t>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t xml:space="preserve"> The presence or absence of </w:t>
            </w:r>
            <w:proofErr w:type="spellStart"/>
            <w:r w:rsidRPr="0071522A">
              <w:rPr>
                <w:rFonts w:ascii="Calibri" w:eastAsia="Calibri" w:hAnsi="Calibri" w:cs="Calibri"/>
                <w:color w:val="000000"/>
                <w:sz w:val="16"/>
                <w:szCs w:val="16"/>
                <w:u w:color="000000"/>
                <w:bdr w:val="nil"/>
                <w:lang w:val="en-US" w:eastAsia="en-AU"/>
              </w:rPr>
              <w:t>tumour</w:t>
            </w:r>
            <w:proofErr w:type="spellEnd"/>
            <w:r w:rsidRPr="0071522A">
              <w:rPr>
                <w:rFonts w:ascii="Calibri" w:eastAsia="Calibri" w:hAnsi="Calibri" w:cs="Calibri"/>
                <w:color w:val="000000"/>
                <w:sz w:val="16"/>
                <w:szCs w:val="16"/>
                <w:u w:color="000000"/>
                <w:bdr w:val="nil"/>
                <w:lang w:val="en-US" w:eastAsia="en-AU"/>
              </w:rPr>
              <w:t xml:space="preserve"> infiltration into these additionally resected structures should be recorded, because it allows correlation with preoperative imaging and intraoperative surgical assessment. According to some, but not all studies, </w:t>
            </w:r>
            <w:proofErr w:type="spellStart"/>
            <w:r w:rsidRPr="0071522A">
              <w:rPr>
                <w:rFonts w:ascii="Calibri" w:eastAsia="Calibri" w:hAnsi="Calibri" w:cs="Calibri"/>
                <w:color w:val="000000"/>
                <w:sz w:val="16"/>
                <w:szCs w:val="16"/>
                <w:u w:color="000000"/>
                <w:bdr w:val="nil"/>
                <w:lang w:val="en-US" w:eastAsia="en-AU"/>
              </w:rPr>
              <w:t>tumour</w:t>
            </w:r>
            <w:proofErr w:type="spellEnd"/>
            <w:r w:rsidRPr="0071522A">
              <w:rPr>
                <w:rFonts w:ascii="Calibri" w:eastAsia="Calibri" w:hAnsi="Calibri" w:cs="Calibri"/>
                <w:color w:val="000000"/>
                <w:sz w:val="16"/>
                <w:szCs w:val="16"/>
                <w:u w:color="000000"/>
                <w:bdr w:val="nil"/>
                <w:lang w:val="en-US" w:eastAsia="en-AU"/>
              </w:rPr>
              <w:t xml:space="preserve"> invasion of named vessels is associated with worse patient outcome,</w: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PEVuZE5vdGU+PENpdGU+PEF1dGhvcj5ZZWtlYmFzPC9BdXRob3I+PFllYXI+MjAwODwvWWVhcj48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ci0xPkFubmFscyBvZiBzdXJnZXJ5PC9hYmJyLTE+PC9hbHQtcGVyaW9kaWNhbD48cGFnZXM+MzAw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PjxhYmJyLTE+Q2FuY2VyPC9hYmJyLTE+PC9hbHQtcGVyaW9kaWNhbD48cGFnZXM+MzgwMS0xMTwv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</w:fldData>
              </w:fldChar>
            </w:r>
            <w:r w:rsidRPr="0071522A">
              <w:rPr>
                <w:rFonts w:ascii="Calibri" w:eastAsia="Calibri" w:hAnsi="Calibri" w:cs="Calibri"/>
                <w:color w:val="000000"/>
                <w:sz w:val="16"/>
                <w:szCs w:val="16"/>
                <w:u w:color="000000"/>
                <w:bdr w:val="nil"/>
                <w:lang w:val="en-US" w:eastAsia="en-AU"/>
              </w:rPr>
              <w:instrText xml:space="preserve"> ADDIN EN.CITE </w:instrTex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PEVuZE5vdGU+PENpdGU+PEF1dGhvcj5ZZWtlYmFzPC9BdXRob3I+PFllYXI+MjAwODwvWWVhcj48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ci0xPkFubmFscyBvZiBzdXJnZXJ5PC9hYmJyLTE+PC9hbHQtcGVyaW9kaWNhbD48cGFnZXM+MzAw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PjxhYmJyLTE+Q2FuY2VyPC9hYmJyLTE+PC9hbHQtcGVyaW9kaWNhbD48cGFnZXM+MzgwMS0xMTwv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</w:fldData>
              </w:fldChar>
            </w:r>
            <w:r w:rsidRPr="0071522A">
              <w:rPr>
                <w:rFonts w:ascii="Calibri" w:eastAsia="Calibri" w:hAnsi="Calibri" w:cs="Calibri"/>
                <w:color w:val="000000"/>
                <w:sz w:val="16"/>
                <w:szCs w:val="16"/>
                <w:u w:color="000000"/>
                <w:bdr w:val="nil"/>
                <w:lang w:val="en-US" w:eastAsia="en-AU"/>
              </w:rPr>
              <w:instrText xml:space="preserve"> ADDIN EN.CITE.DATA </w:instrText>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separate"/>
            </w:r>
            <w:r w:rsidRPr="0071522A">
              <w:rPr>
                <w:rFonts w:ascii="Calibri" w:eastAsia="Calibri" w:hAnsi="Calibri" w:cs="Calibri"/>
                <w:noProof/>
                <w:color w:val="000000"/>
                <w:sz w:val="16"/>
                <w:szCs w:val="16"/>
                <w:u w:color="000000"/>
                <w:bdr w:val="nil"/>
                <w:vertAlign w:val="superscript"/>
                <w:lang w:val="en-US" w:eastAsia="en-AU"/>
              </w:rPr>
              <w:t>8-11</w:t>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t xml:space="preserve"> and the depth of invasion into the vessel wall (tunica adventitia, media, intima, or vascular lumen) is prognostically relevant.</w: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PEVuZE5vdGU+PENpdGU+PEF1dGhvcj5SYXZpa3VtYXI8L0F1dGhvcj48WWVhcj4yMDE3PC9ZZWFy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</w:fldData>
              </w:fldChar>
            </w:r>
            <w:r w:rsidRPr="0071522A">
              <w:rPr>
                <w:rFonts w:ascii="Calibri" w:eastAsia="Calibri" w:hAnsi="Calibri" w:cs="Calibri"/>
                <w:color w:val="000000"/>
                <w:sz w:val="16"/>
                <w:szCs w:val="16"/>
                <w:u w:color="000000"/>
                <w:bdr w:val="nil"/>
                <w:lang w:val="en-US" w:eastAsia="en-AU"/>
              </w:rPr>
              <w:instrText xml:space="preserve"> ADDIN EN.CITE </w:instrText>
            </w:r>
            <w:r w:rsidRPr="0071522A">
              <w:rPr>
                <w:rFonts w:ascii="Calibri" w:eastAsia="Calibri" w:hAnsi="Calibri" w:cs="Calibri"/>
                <w:color w:val="000000"/>
                <w:sz w:val="16"/>
                <w:szCs w:val="16"/>
                <w:u w:color="000000"/>
                <w:bdr w:val="nil"/>
                <w:lang w:val="en-US" w:eastAsia="en-AU"/>
              </w:rPr>
              <w:fldChar w:fldCharType="begin">
                <w:fldData xml:space="preserve">PEVuZE5vdGU+PENpdGU+PEF1dGhvcj5SYXZpa3VtYXI8L0F1dGhvcj48WWVhcj4yMDE3PC9ZZWFy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</w:fldData>
              </w:fldChar>
            </w:r>
            <w:r w:rsidRPr="0071522A">
              <w:rPr>
                <w:rFonts w:ascii="Calibri" w:eastAsia="Calibri" w:hAnsi="Calibri" w:cs="Calibri"/>
                <w:color w:val="000000"/>
                <w:sz w:val="16"/>
                <w:szCs w:val="16"/>
                <w:u w:color="000000"/>
                <w:bdr w:val="nil"/>
                <w:lang w:val="en-US" w:eastAsia="en-AU"/>
              </w:rPr>
              <w:instrText xml:space="preserve"> ADDIN EN.CITE.DATA </w:instrText>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end"/>
            </w:r>
            <w:r w:rsidRPr="0071522A">
              <w:rPr>
                <w:rFonts w:ascii="Calibri" w:eastAsia="Calibri" w:hAnsi="Calibri" w:cs="Calibri"/>
                <w:color w:val="000000"/>
                <w:sz w:val="16"/>
                <w:szCs w:val="16"/>
                <w:u w:color="000000"/>
                <w:bdr w:val="nil"/>
                <w:lang w:val="en-US" w:eastAsia="en-AU"/>
              </w:rPr>
            </w:r>
            <w:r w:rsidRPr="0071522A">
              <w:rPr>
                <w:rFonts w:ascii="Calibri" w:eastAsia="Calibri" w:hAnsi="Calibri" w:cs="Calibri"/>
                <w:color w:val="000000"/>
                <w:sz w:val="16"/>
                <w:szCs w:val="16"/>
                <w:u w:color="000000"/>
                <w:bdr w:val="nil"/>
                <w:lang w:val="en-US" w:eastAsia="en-AU"/>
              </w:rPr>
              <w:fldChar w:fldCharType="separate"/>
            </w:r>
            <w:r w:rsidRPr="0071522A">
              <w:rPr>
                <w:rFonts w:ascii="Calibri" w:eastAsia="Calibri" w:hAnsi="Calibri" w:cs="Calibri"/>
                <w:noProof/>
                <w:color w:val="000000"/>
                <w:sz w:val="16"/>
                <w:szCs w:val="16"/>
                <w:u w:color="000000"/>
                <w:bdr w:val="nil"/>
                <w:vertAlign w:val="superscript"/>
                <w:lang w:val="en-US" w:eastAsia="en-AU"/>
              </w:rPr>
              <w:t>12,13</w:t>
            </w:r>
            <w:r w:rsidRPr="0071522A">
              <w:rPr>
                <w:rFonts w:ascii="Calibri" w:eastAsia="Calibri" w:hAnsi="Calibri" w:cs="Calibri"/>
                <w:color w:val="000000"/>
                <w:sz w:val="16"/>
                <w:szCs w:val="16"/>
                <w:u w:color="000000"/>
                <w:bdr w:val="nil"/>
                <w:lang w:val="en-US" w:eastAsia="en-AU"/>
              </w:rPr>
              <w:fldChar w:fldCharType="end"/>
            </w:r>
          </w:p>
          <w:p w14:paraId="182DBFBF" w14:textId="77777777" w:rsidR="00EE2948" w:rsidRPr="0071522A" w:rsidRDefault="00EE2948" w:rsidP="0071522A">
            <w:pPr>
              <w:spacing w:after="0"/>
              <w:rPr>
                <w:rFonts w:ascii="Calibri" w:hAnsi="Calibri"/>
                <w:b/>
                <w:bCs/>
                <w:color w:val="000000"/>
                <w:sz w:val="16"/>
                <w:szCs w:val="16"/>
              </w:rPr>
            </w:pPr>
            <w:r w:rsidRPr="0071522A">
              <w:rPr>
                <w:rFonts w:ascii="Calibri" w:hAnsi="Calibri"/>
                <w:b/>
                <w:bCs/>
                <w:color w:val="000000"/>
                <w:sz w:val="16"/>
                <w:szCs w:val="16"/>
              </w:rPr>
              <w:t>References</w:t>
            </w:r>
          </w:p>
          <w:p w14:paraId="2E21C693"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fldChar w:fldCharType="begin"/>
            </w:r>
            <w:r w:rsidRPr="0071522A">
              <w:rPr>
                <w:rFonts w:ascii="Calibri" w:hAnsi="Calibri"/>
                <w:color w:val="000000"/>
                <w:sz w:val="16"/>
                <w:szCs w:val="16"/>
                <w:lang w:val="en-US"/>
              </w:rPr>
              <w:instrText xml:space="preserve"> ADDIN EN.REFLIST </w:instrText>
            </w:r>
            <w:r w:rsidRPr="0071522A">
              <w:rPr>
                <w:rFonts w:ascii="Calibri" w:hAnsi="Calibri"/>
                <w:color w:val="000000"/>
                <w:sz w:val="16"/>
                <w:szCs w:val="16"/>
                <w:lang w:val="en-US"/>
              </w:rPr>
              <w:fldChar w:fldCharType="separate"/>
            </w:r>
            <w:r w:rsidRPr="0071522A">
              <w:rPr>
                <w:rFonts w:ascii="Calibri" w:hAnsi="Calibri"/>
                <w:color w:val="000000"/>
                <w:sz w:val="16"/>
                <w:szCs w:val="16"/>
                <w:lang w:val="en-US"/>
              </w:rPr>
              <w:t>1</w:t>
            </w:r>
            <w:r w:rsidRPr="0071522A">
              <w:rPr>
                <w:rFonts w:ascii="Calibri" w:hAnsi="Calibri"/>
                <w:color w:val="000000"/>
                <w:sz w:val="16"/>
                <w:szCs w:val="16"/>
                <w:lang w:val="en-US"/>
              </w:rPr>
              <w:tab/>
              <w:t>Sobin LH, Gospodarowicz MK and Wittekind C (eds) (2009).</w:t>
            </w:r>
            <w:r w:rsidRPr="0071522A">
              <w:rPr>
                <w:rFonts w:ascii="Calibri" w:hAnsi="Calibri"/>
                <w:i/>
                <w:color w:val="000000"/>
                <w:sz w:val="16"/>
                <w:szCs w:val="16"/>
                <w:lang w:val="en-US"/>
              </w:rPr>
              <w:t xml:space="preserve"> International Union Against Cancer (UICC) TNM Classification of Malignant Tumors (7th ed)</w:t>
            </w:r>
            <w:r w:rsidRPr="0071522A">
              <w:rPr>
                <w:rFonts w:ascii="Calibri" w:hAnsi="Calibri"/>
                <w:color w:val="000000"/>
                <w:sz w:val="16"/>
                <w:szCs w:val="16"/>
                <w:lang w:val="en-US"/>
              </w:rPr>
              <w:t>, Wiley-Blackwell.</w:t>
            </w:r>
          </w:p>
          <w:p w14:paraId="60CBB41E"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2</w:t>
            </w:r>
            <w:r w:rsidRPr="0071522A">
              <w:rPr>
                <w:rFonts w:ascii="Calibri" w:hAnsi="Calibri"/>
                <w:color w:val="000000"/>
                <w:sz w:val="16"/>
                <w:szCs w:val="16"/>
                <w:lang w:val="en-US"/>
              </w:rPr>
              <w:tab/>
              <w:t>Edge SB, Byrd DR, Compton CC, Fritz AG, Greene FL and Trotti A (eds) (2010).</w:t>
            </w:r>
            <w:r w:rsidRPr="0071522A">
              <w:rPr>
                <w:rFonts w:ascii="Calibri" w:hAnsi="Calibri"/>
                <w:i/>
                <w:color w:val="000000"/>
                <w:sz w:val="16"/>
                <w:szCs w:val="16"/>
                <w:lang w:val="en-US"/>
              </w:rPr>
              <w:t xml:space="preserve"> American Joint Committee on Cancer (AJCC) Cancer Staging Manual (7th ed)</w:t>
            </w:r>
            <w:r w:rsidRPr="0071522A">
              <w:rPr>
                <w:rFonts w:ascii="Calibri" w:hAnsi="Calibri"/>
                <w:color w:val="000000"/>
                <w:sz w:val="16"/>
                <w:szCs w:val="16"/>
                <w:lang w:val="en-US"/>
              </w:rPr>
              <w:t>, Springer, New York.</w:t>
            </w:r>
          </w:p>
          <w:p w14:paraId="01C9BE04"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3</w:t>
            </w:r>
            <w:r w:rsidRPr="0071522A">
              <w:rPr>
                <w:rFonts w:ascii="Calibri" w:hAnsi="Calibri"/>
                <w:color w:val="000000"/>
                <w:sz w:val="16"/>
                <w:szCs w:val="16"/>
                <w:lang w:val="en-US"/>
              </w:rPr>
              <w:tab/>
              <w:t xml:space="preserve">Luttges J, Vogel I, Menke M, Henne-Bruns D, Kremer B and Kloppel G (1998). The retroperitoneal resection margin and vessel involvement are important factors determining survival after pancreaticoduodenectomy for ductal adenocarcinoma of the head of the pancreas. </w:t>
            </w:r>
            <w:r w:rsidRPr="0071522A">
              <w:rPr>
                <w:rFonts w:ascii="Calibri" w:hAnsi="Calibri"/>
                <w:i/>
                <w:color w:val="000000"/>
                <w:sz w:val="16"/>
                <w:szCs w:val="16"/>
                <w:lang w:val="en-US"/>
              </w:rPr>
              <w:t>Virchows Arch</w:t>
            </w:r>
            <w:r w:rsidRPr="0071522A">
              <w:rPr>
                <w:rFonts w:ascii="Calibri" w:hAnsi="Calibri"/>
                <w:color w:val="000000"/>
                <w:sz w:val="16"/>
                <w:szCs w:val="16"/>
                <w:lang w:val="en-US"/>
              </w:rPr>
              <w:t xml:space="preserve"> 433(3):237-242.</w:t>
            </w:r>
          </w:p>
          <w:p w14:paraId="338B4E22"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lastRenderedPageBreak/>
              <w:t>4</w:t>
            </w:r>
            <w:r w:rsidRPr="0071522A">
              <w:rPr>
                <w:rFonts w:ascii="Calibri" w:hAnsi="Calibri"/>
                <w:color w:val="000000"/>
                <w:sz w:val="16"/>
                <w:szCs w:val="16"/>
                <w:lang w:val="en-US"/>
              </w:rPr>
              <w:tab/>
              <w:t>Brierley JD, Gospodarowicz MK and Wittekind C (eds) (2016).</w:t>
            </w:r>
            <w:r w:rsidRPr="0071522A">
              <w:rPr>
                <w:rFonts w:ascii="Calibri" w:hAnsi="Calibri"/>
                <w:i/>
                <w:color w:val="000000"/>
                <w:sz w:val="16"/>
                <w:szCs w:val="16"/>
                <w:lang w:val="en-US"/>
              </w:rPr>
              <w:t xml:space="preserve"> UICC TNM Classification of Malignant Tumours, 8th Edition</w:t>
            </w:r>
            <w:r w:rsidRPr="0071522A">
              <w:rPr>
                <w:rFonts w:ascii="Calibri" w:hAnsi="Calibri"/>
                <w:color w:val="000000"/>
                <w:sz w:val="16"/>
                <w:szCs w:val="16"/>
                <w:lang w:val="en-US"/>
              </w:rPr>
              <w:t>, Wiley-Blackwell.</w:t>
            </w:r>
          </w:p>
          <w:p w14:paraId="02414E6B"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5</w:t>
            </w:r>
            <w:r w:rsidRPr="0071522A">
              <w:rPr>
                <w:rFonts w:ascii="Calibri" w:hAnsi="Calibri"/>
                <w:color w:val="000000"/>
                <w:sz w:val="16"/>
                <w:szCs w:val="16"/>
                <w:lang w:val="en-US"/>
              </w:rPr>
              <w:tab/>
              <w:t>Amin MB, Edge SB, Greene FL, Byrd DR, Brookland RK, Washington MK, Gershenwald JE, Compton CC, Hess KR, Sullivan DC, Jessup JM, Brierley JD, Gaspar LE, Schilsky RL, Balch CM, Winchester DP, Asare EA, Madera M, Gress DM and Meyer LR (eds) (2017).</w:t>
            </w:r>
            <w:r w:rsidRPr="0071522A">
              <w:rPr>
                <w:rFonts w:ascii="Calibri" w:hAnsi="Calibri"/>
                <w:i/>
                <w:color w:val="000000"/>
                <w:sz w:val="16"/>
                <w:szCs w:val="16"/>
                <w:lang w:val="en-US"/>
              </w:rPr>
              <w:t xml:space="preserve"> AJCC Cancer Staging Manual. 8th ed.</w:t>
            </w:r>
            <w:r w:rsidRPr="0071522A">
              <w:rPr>
                <w:rFonts w:ascii="Calibri" w:hAnsi="Calibri"/>
                <w:color w:val="000000"/>
                <w:sz w:val="16"/>
                <w:szCs w:val="16"/>
                <w:lang w:val="en-US"/>
              </w:rPr>
              <w:t>, Springer, New York.</w:t>
            </w:r>
          </w:p>
          <w:p w14:paraId="1E69FDBE"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6</w:t>
            </w:r>
            <w:r w:rsidRPr="0071522A">
              <w:rPr>
                <w:rFonts w:ascii="Calibri" w:hAnsi="Calibri"/>
                <w:color w:val="000000"/>
                <w:sz w:val="16"/>
                <w:szCs w:val="16"/>
                <w:lang w:val="en-US"/>
              </w:rPr>
              <w:tab/>
              <w:t xml:space="preserve">Del Chiaro M, Rangelova E, Halimi A, Ateeb Z, Scandavini C, Valente R, Segersvard R, Arnelo U and Verbeke CS (2019). Pancreatectomy with arterial resection is superior to palliation in patients with borderline resectable or locally advanced pancreatic cancer. </w:t>
            </w:r>
            <w:r w:rsidRPr="0071522A">
              <w:rPr>
                <w:rFonts w:ascii="Calibri" w:hAnsi="Calibri"/>
                <w:i/>
                <w:color w:val="000000"/>
                <w:sz w:val="16"/>
                <w:szCs w:val="16"/>
                <w:lang w:val="en-US"/>
              </w:rPr>
              <w:t>HPB (Oxford)</w:t>
            </w:r>
            <w:r w:rsidRPr="0071522A">
              <w:rPr>
                <w:rFonts w:ascii="Calibri" w:hAnsi="Calibri"/>
                <w:color w:val="000000"/>
                <w:sz w:val="16"/>
                <w:szCs w:val="16"/>
                <w:lang w:val="en-US"/>
              </w:rPr>
              <w:t xml:space="preserve"> 21(2):219-225.</w:t>
            </w:r>
          </w:p>
          <w:p w14:paraId="63383592"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7</w:t>
            </w:r>
            <w:r w:rsidRPr="0071522A">
              <w:rPr>
                <w:rFonts w:ascii="Calibri" w:hAnsi="Calibri"/>
                <w:color w:val="000000"/>
                <w:sz w:val="16"/>
                <w:szCs w:val="16"/>
                <w:lang w:val="en-US"/>
              </w:rPr>
              <w:tab/>
              <w:t xml:space="preserve">Hartwig W, Vollmer CM, Fingerhut A, Yeo CJ, Neoptolemos JP, Adham M, Andren-Sandberg A, Asbun HJ, Bassi C, Bockhorn M, Charnley R, Conlon KC, Dervenis C, Fernandez-Cruz L, Friess H, Gouma DJ, Imrie CW, Lillemoe KD, Milicevic MN, Montorsi M, Shrikhande SV, Vashist YK, Izbicki JR and Buchler MW (2014). Extended pancreatectomy in pancreatic ductal adenocarcinoma: definition and consensus of the International Study Group for Pancreatic Surgery (ISGPS). </w:t>
            </w:r>
            <w:r w:rsidRPr="0071522A">
              <w:rPr>
                <w:rFonts w:ascii="Calibri" w:hAnsi="Calibri"/>
                <w:i/>
                <w:color w:val="000000"/>
                <w:sz w:val="16"/>
                <w:szCs w:val="16"/>
                <w:lang w:val="en-US"/>
              </w:rPr>
              <w:t>Surgery</w:t>
            </w:r>
            <w:r w:rsidRPr="0071522A">
              <w:rPr>
                <w:rFonts w:ascii="Calibri" w:hAnsi="Calibri"/>
                <w:color w:val="000000"/>
                <w:sz w:val="16"/>
                <w:szCs w:val="16"/>
                <w:lang w:val="en-US"/>
              </w:rPr>
              <w:t xml:space="preserve"> 156(1):1-14.</w:t>
            </w:r>
          </w:p>
          <w:p w14:paraId="7E6C00D2"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8</w:t>
            </w:r>
            <w:r w:rsidRPr="0071522A">
              <w:rPr>
                <w:rFonts w:ascii="Calibri" w:hAnsi="Calibri"/>
                <w:color w:val="000000"/>
                <w:sz w:val="16"/>
                <w:szCs w:val="16"/>
                <w:lang w:val="en-US"/>
              </w:rPr>
              <w:tab/>
              <w:t xml:space="preserve">Yekebas EF, Bogoevski D, Cataldegirmen G, Kunze C, Marx A, Vashist YK, Schurr PG, Liebl L, Thieltges S, Gawad KA, Schneider C and Izbicki JR (2008). En bloc vascular resection for locally advanced pancreatic malignancies infiltrating major blood vessels: perioperative outcome and long-term survival in 136 patients. </w:t>
            </w:r>
            <w:r w:rsidRPr="0071522A">
              <w:rPr>
                <w:rFonts w:ascii="Calibri" w:hAnsi="Calibri"/>
                <w:i/>
                <w:color w:val="000000"/>
                <w:sz w:val="16"/>
                <w:szCs w:val="16"/>
                <w:lang w:val="en-US"/>
              </w:rPr>
              <w:t>Ann Surg</w:t>
            </w:r>
            <w:r w:rsidRPr="0071522A">
              <w:rPr>
                <w:rFonts w:ascii="Calibri" w:hAnsi="Calibri"/>
                <w:color w:val="000000"/>
                <w:sz w:val="16"/>
                <w:szCs w:val="16"/>
                <w:lang w:val="en-US"/>
              </w:rPr>
              <w:t xml:space="preserve"> 247(2):300-309.</w:t>
            </w:r>
          </w:p>
          <w:p w14:paraId="10686FE1"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9</w:t>
            </w:r>
            <w:r w:rsidRPr="0071522A">
              <w:rPr>
                <w:rFonts w:ascii="Calibri" w:hAnsi="Calibri"/>
                <w:color w:val="000000"/>
                <w:sz w:val="16"/>
                <w:szCs w:val="16"/>
                <w:lang w:val="en-US"/>
              </w:rPr>
              <w:tab/>
              <w:t xml:space="preserve">Tseng JF, Raut CP, Lee JE, Pisters PW, Vauthey JN, Abdalla EK, Gomez HF, Sun CC, Crane CH, Wolff RA and Evans DB (2004). Pancreaticoduodenectomy with vascular resection: margin status and survival duration. </w:t>
            </w:r>
            <w:r w:rsidRPr="0071522A">
              <w:rPr>
                <w:rFonts w:ascii="Calibri" w:hAnsi="Calibri"/>
                <w:i/>
                <w:color w:val="000000"/>
                <w:sz w:val="16"/>
                <w:szCs w:val="16"/>
                <w:lang w:val="en-US"/>
              </w:rPr>
              <w:t>J Gastrointest Surg</w:t>
            </w:r>
            <w:r w:rsidRPr="0071522A">
              <w:rPr>
                <w:rFonts w:ascii="Calibri" w:hAnsi="Calibri"/>
                <w:color w:val="000000"/>
                <w:sz w:val="16"/>
                <w:szCs w:val="16"/>
                <w:lang w:val="en-US"/>
              </w:rPr>
              <w:t xml:space="preserve"> 8(8):935-950.</w:t>
            </w:r>
          </w:p>
          <w:p w14:paraId="1198BA52"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10</w:t>
            </w:r>
            <w:r w:rsidRPr="0071522A">
              <w:rPr>
                <w:rFonts w:ascii="Calibri" w:hAnsi="Calibri"/>
                <w:color w:val="000000"/>
                <w:sz w:val="16"/>
                <w:szCs w:val="16"/>
                <w:lang w:val="en-US"/>
              </w:rPr>
              <w:tab/>
              <w:t xml:space="preserve">Beltrame V, Gruppo M, Pedrazzoli S, Merigliano S, Pastorelli D and Sperti C (2015). Mesenteric-portal vein resection during pancreatectomy for pancreatic cancer. </w:t>
            </w:r>
            <w:r w:rsidRPr="0071522A">
              <w:rPr>
                <w:rFonts w:ascii="Calibri" w:hAnsi="Calibri"/>
                <w:i/>
                <w:color w:val="000000"/>
                <w:sz w:val="16"/>
                <w:szCs w:val="16"/>
                <w:lang w:val="en-US"/>
              </w:rPr>
              <w:t>Gastroenterol Res Pract</w:t>
            </w:r>
            <w:r w:rsidRPr="0071522A">
              <w:rPr>
                <w:rFonts w:ascii="Calibri" w:hAnsi="Calibri"/>
                <w:color w:val="000000"/>
                <w:sz w:val="16"/>
                <w:szCs w:val="16"/>
                <w:lang w:val="en-US"/>
              </w:rPr>
              <w:t xml:space="preserve"> 2015(ID:659730):1-5.</w:t>
            </w:r>
          </w:p>
          <w:p w14:paraId="2B309C61"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11</w:t>
            </w:r>
            <w:r w:rsidRPr="0071522A">
              <w:rPr>
                <w:rFonts w:ascii="Calibri" w:hAnsi="Calibri"/>
                <w:color w:val="000000"/>
                <w:sz w:val="16"/>
                <w:szCs w:val="16"/>
                <w:lang w:val="en-US"/>
              </w:rPr>
              <w:tab/>
              <w:t xml:space="preserve">Wang J, Estrella JS, Peng L, Rashid A, Varadhachary GR, Wang H, Lee JE, Pisters PW, Vauthey JN, Katz MH, Gomez HF, Evans DB, Abbruzzese JL, Fleming JB and Wang H (2012). Histologic tumor involvement of superior mesenteric vein/portal vein predicts poor prognosis in patients with stage II pancreatic adenocarcinoma treated with neoadjuvant chemoradiation. </w:t>
            </w:r>
            <w:r w:rsidRPr="0071522A">
              <w:rPr>
                <w:rFonts w:ascii="Calibri" w:hAnsi="Calibri"/>
                <w:i/>
                <w:color w:val="000000"/>
                <w:sz w:val="16"/>
                <w:szCs w:val="16"/>
                <w:lang w:val="en-US"/>
              </w:rPr>
              <w:t>Cancer</w:t>
            </w:r>
            <w:r w:rsidRPr="0071522A">
              <w:rPr>
                <w:rFonts w:ascii="Calibri" w:hAnsi="Calibri"/>
                <w:color w:val="000000"/>
                <w:sz w:val="16"/>
                <w:szCs w:val="16"/>
                <w:lang w:val="en-US"/>
              </w:rPr>
              <w:t xml:space="preserve"> 118(15):3801-3811.</w:t>
            </w:r>
          </w:p>
          <w:p w14:paraId="2443FB6B" w14:textId="77777777" w:rsidR="00EE2948" w:rsidRPr="0071522A" w:rsidRDefault="00EE2948" w:rsidP="00156503">
            <w:pPr>
              <w:spacing w:after="0"/>
              <w:ind w:left="316" w:hanging="316"/>
              <w:rPr>
                <w:rFonts w:ascii="Calibri" w:hAnsi="Calibri"/>
                <w:color w:val="000000"/>
                <w:sz w:val="16"/>
                <w:szCs w:val="16"/>
                <w:lang w:val="en-US"/>
              </w:rPr>
            </w:pPr>
            <w:r w:rsidRPr="0071522A">
              <w:rPr>
                <w:rFonts w:ascii="Calibri" w:hAnsi="Calibri"/>
                <w:color w:val="000000"/>
                <w:sz w:val="16"/>
                <w:szCs w:val="16"/>
                <w:lang w:val="en-US"/>
              </w:rPr>
              <w:t>12</w:t>
            </w:r>
            <w:r w:rsidRPr="0071522A">
              <w:rPr>
                <w:rFonts w:ascii="Calibri" w:hAnsi="Calibri"/>
                <w:color w:val="000000"/>
                <w:sz w:val="16"/>
                <w:szCs w:val="16"/>
                <w:lang w:val="en-US"/>
              </w:rPr>
              <w:tab/>
              <w:t xml:space="preserve">Ravikumar R, Sabin C, Abu Hilal M, Al-Hilli A, Aroori S, Bond-Smith G, Bramhall S, Coldham C, Hammond J, Hutchins R, Imber C, Preziosi G, Saleh A, Silva M, Simpson J, Spoletini G, Stell D, Terrace J, White S, Wigmore S and Fusai G (2017). Impact of portal vein infiltration and type of venous reconstruction in surgery for borderline resectable pancreatic cancer. </w:t>
            </w:r>
            <w:r w:rsidRPr="0071522A">
              <w:rPr>
                <w:rFonts w:ascii="Calibri" w:hAnsi="Calibri"/>
                <w:i/>
                <w:color w:val="000000"/>
                <w:sz w:val="16"/>
                <w:szCs w:val="16"/>
                <w:lang w:val="en-US"/>
              </w:rPr>
              <w:t>Br J Surg</w:t>
            </w:r>
            <w:r w:rsidRPr="0071522A">
              <w:rPr>
                <w:rFonts w:ascii="Calibri" w:hAnsi="Calibri"/>
                <w:color w:val="000000"/>
                <w:sz w:val="16"/>
                <w:szCs w:val="16"/>
                <w:lang w:val="en-US"/>
              </w:rPr>
              <w:t xml:space="preserve"> 104(11):1539-1548.</w:t>
            </w:r>
          </w:p>
          <w:p w14:paraId="5F10F1CA" w14:textId="77777777" w:rsidR="00EE2948" w:rsidRPr="00F5579D" w:rsidRDefault="00EE2948" w:rsidP="00156503">
            <w:pPr>
              <w:autoSpaceDE w:val="0"/>
              <w:autoSpaceDN w:val="0"/>
              <w:adjustRightInd w:val="0"/>
              <w:spacing w:after="0" w:line="240" w:lineRule="auto"/>
              <w:ind w:left="316" w:hanging="316"/>
              <w:rPr>
                <w:rFonts w:ascii="Calibri" w:hAnsi="Calibri"/>
                <w:color w:val="000000"/>
                <w:sz w:val="16"/>
                <w:szCs w:val="16"/>
              </w:rPr>
            </w:pPr>
            <w:r w:rsidRPr="0071522A">
              <w:rPr>
                <w:rFonts w:ascii="Calibri" w:hAnsi="Calibri"/>
                <w:color w:val="000000"/>
                <w:sz w:val="16"/>
                <w:szCs w:val="16"/>
                <w:lang w:val="en-US"/>
              </w:rPr>
              <w:t>13</w:t>
            </w:r>
            <w:r w:rsidRPr="0071522A">
              <w:rPr>
                <w:rFonts w:ascii="Calibri" w:hAnsi="Calibri"/>
                <w:color w:val="000000"/>
                <w:sz w:val="16"/>
                <w:szCs w:val="16"/>
                <w:lang w:val="en-US"/>
              </w:rPr>
              <w:tab/>
              <w:t xml:space="preserve">Fukuda S, Oussoultzoglou E, Bachellier P, Rosso E, Nakano H, Audet M and Jaeck D (2007). Significance of the depth of portal vein wall invasion after curative resection for pancreatic adenocarcinoma. </w:t>
            </w:r>
            <w:r w:rsidRPr="0071522A">
              <w:rPr>
                <w:rFonts w:ascii="Calibri" w:hAnsi="Calibri"/>
                <w:i/>
                <w:color w:val="000000"/>
                <w:sz w:val="16"/>
                <w:szCs w:val="16"/>
                <w:lang w:val="en-US"/>
              </w:rPr>
              <w:t>Arch Surg</w:t>
            </w:r>
            <w:r w:rsidRPr="0071522A">
              <w:rPr>
                <w:rFonts w:ascii="Calibri" w:hAnsi="Calibri"/>
                <w:color w:val="000000"/>
                <w:sz w:val="16"/>
                <w:szCs w:val="16"/>
                <w:lang w:val="en-US"/>
              </w:rPr>
              <w:t xml:space="preserve"> 142(2):172-180.</w:t>
            </w:r>
            <w:r w:rsidRPr="0071522A">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2818BBE2" w14:textId="77777777" w:rsidR="00EE2948" w:rsidRPr="00E543BF" w:rsidRDefault="00EE2948" w:rsidP="007E78E3">
            <w:pPr>
              <w:spacing w:after="0"/>
              <w:rPr>
                <w:rFonts w:ascii="Calibri" w:hAnsi="Calibri"/>
                <w:color w:val="000000"/>
                <w:sz w:val="16"/>
                <w:szCs w:val="16"/>
              </w:rPr>
            </w:pPr>
          </w:p>
        </w:tc>
      </w:tr>
      <w:tr w:rsidR="00EE2948" w:rsidRPr="00CC5E7C" w14:paraId="75EE50A9" w14:textId="77777777" w:rsidTr="008C1869">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2B5D4DC7" w14:textId="3C78F1B9" w:rsidR="00EE2948" w:rsidRDefault="00EE2948" w:rsidP="001628EF">
            <w:pPr>
              <w:rPr>
                <w:rFonts w:ascii="Calibri" w:hAnsi="Calibri"/>
                <w:color w:val="000000"/>
                <w:sz w:val="16"/>
                <w:szCs w:val="16"/>
              </w:rPr>
            </w:pPr>
            <w:r w:rsidRPr="002F6ABB">
              <w:rPr>
                <w:rFonts w:ascii="Calibri" w:hAnsi="Calibri"/>
                <w:color w:val="000000"/>
                <w:sz w:val="16"/>
                <w:szCs w:val="16"/>
              </w:rPr>
              <w:t>Core</w:t>
            </w:r>
            <w:r w:rsidR="00624290">
              <w:rPr>
                <w:rFonts w:ascii="Calibri" w:hAnsi="Calibri"/>
                <w:color w:val="000000"/>
                <w:sz w:val="16"/>
                <w:szCs w:val="16"/>
              </w:rPr>
              <w:t xml:space="preserve"> and </w:t>
            </w:r>
            <w:r w:rsidRPr="002F6ABB">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357D9B18" w14:textId="77777777" w:rsidR="00EE2948" w:rsidRPr="005C638F" w:rsidRDefault="00EE2948" w:rsidP="00A05404">
            <w:pPr>
              <w:rPr>
                <w:rFonts w:ascii="Calibri" w:hAnsi="Calibri"/>
                <w:color w:val="000000"/>
                <w:sz w:val="16"/>
                <w:szCs w:val="16"/>
              </w:rPr>
            </w:pPr>
            <w:r w:rsidRPr="002F6ABB">
              <w:rPr>
                <w:rFonts w:ascii="Calibri" w:hAnsi="Calibri"/>
                <w:bCs/>
                <w:color w:val="000000"/>
                <w:sz w:val="16"/>
                <w:szCs w:val="16"/>
              </w:rPr>
              <w:t>LYMPHATIC AND VENOUS INVASION</w:t>
            </w:r>
          </w:p>
        </w:tc>
        <w:tc>
          <w:tcPr>
            <w:tcW w:w="2836" w:type="dxa"/>
            <w:tcBorders>
              <w:top w:val="nil"/>
              <w:left w:val="nil"/>
              <w:bottom w:val="single" w:sz="4" w:space="0" w:color="auto"/>
              <w:right w:val="single" w:sz="4" w:space="0" w:color="auto"/>
            </w:tcBorders>
            <w:shd w:val="clear" w:color="auto" w:fill="auto"/>
          </w:tcPr>
          <w:p w14:paraId="2EB3AC5B" w14:textId="77777777" w:rsidR="00EE2948" w:rsidRPr="009404EF"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9404EF">
              <w:rPr>
                <w:rFonts w:cs="Verdana"/>
                <w:color w:val="221E1F"/>
                <w:sz w:val="16"/>
                <w:szCs w:val="16"/>
              </w:rPr>
              <w:t>Not identified</w:t>
            </w:r>
          </w:p>
          <w:p w14:paraId="3DE7E139" w14:textId="77777777" w:rsidR="00EE2948" w:rsidRPr="009404EF"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9404EF">
              <w:rPr>
                <w:rFonts w:cs="Verdana"/>
                <w:color w:val="221E1F"/>
                <w:sz w:val="16"/>
                <w:szCs w:val="16"/>
              </w:rPr>
              <w:t xml:space="preserve">Present </w:t>
            </w:r>
          </w:p>
          <w:p w14:paraId="1E70183C" w14:textId="77777777" w:rsidR="00624290" w:rsidRDefault="00EE2948" w:rsidP="00624290">
            <w:pPr>
              <w:pStyle w:val="ListParagraph"/>
              <w:numPr>
                <w:ilvl w:val="0"/>
                <w:numId w:val="7"/>
              </w:numPr>
              <w:spacing w:after="0"/>
              <w:ind w:left="317" w:hanging="141"/>
              <w:rPr>
                <w:rFonts w:ascii="Calibri" w:hAnsi="Calibri"/>
                <w:color w:val="808080" w:themeColor="background1" w:themeShade="80"/>
                <w:sz w:val="16"/>
                <w:szCs w:val="16"/>
              </w:rPr>
            </w:pPr>
            <w:r w:rsidRPr="00624290">
              <w:rPr>
                <w:rFonts w:ascii="Calibri" w:hAnsi="Calibri"/>
                <w:color w:val="808080" w:themeColor="background1" w:themeShade="80"/>
                <w:sz w:val="16"/>
                <w:szCs w:val="16"/>
              </w:rPr>
              <w:t>Lymphatic invasion</w:t>
            </w:r>
          </w:p>
          <w:p w14:paraId="46681203" w14:textId="34C5AC4F" w:rsidR="00EE2948" w:rsidRPr="00624290" w:rsidRDefault="00EE2948" w:rsidP="00624290">
            <w:pPr>
              <w:pStyle w:val="ListParagraph"/>
              <w:numPr>
                <w:ilvl w:val="0"/>
                <w:numId w:val="7"/>
              </w:numPr>
              <w:spacing w:after="0"/>
              <w:ind w:left="317" w:hanging="141"/>
              <w:rPr>
                <w:rFonts w:ascii="Calibri" w:hAnsi="Calibri"/>
                <w:color w:val="808080" w:themeColor="background1" w:themeShade="80"/>
                <w:sz w:val="16"/>
                <w:szCs w:val="16"/>
              </w:rPr>
            </w:pPr>
            <w:r w:rsidRPr="00624290">
              <w:rPr>
                <w:rFonts w:ascii="Calibri" w:hAnsi="Calibri"/>
                <w:color w:val="808080" w:themeColor="background1" w:themeShade="80"/>
                <w:sz w:val="16"/>
                <w:szCs w:val="16"/>
              </w:rPr>
              <w:t>Venous invasion</w:t>
            </w:r>
          </w:p>
        </w:tc>
        <w:tc>
          <w:tcPr>
            <w:tcW w:w="8221" w:type="dxa"/>
            <w:tcBorders>
              <w:top w:val="nil"/>
              <w:left w:val="nil"/>
              <w:bottom w:val="single" w:sz="4" w:space="0" w:color="auto"/>
              <w:right w:val="single" w:sz="4" w:space="0" w:color="auto"/>
            </w:tcBorders>
            <w:shd w:val="clear" w:color="auto" w:fill="auto"/>
          </w:tcPr>
          <w:p w14:paraId="2187C805" w14:textId="77777777" w:rsidR="00EE2948" w:rsidRPr="0033292E" w:rsidRDefault="00EE2948" w:rsidP="0033292E">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roofErr w:type="spellStart"/>
            <w:r w:rsidRPr="0033292E">
              <w:rPr>
                <w:rFonts w:ascii="Calibri" w:eastAsia="Calibri" w:hAnsi="Calibri" w:cs="Calibri"/>
                <w:color w:val="000000"/>
                <w:sz w:val="16"/>
                <w:szCs w:val="16"/>
                <w:u w:color="000000"/>
                <w:bdr w:val="nil"/>
                <w:lang w:val="en-US" w:eastAsia="en-AU"/>
              </w:rPr>
              <w:t>Tumour</w:t>
            </w:r>
            <w:proofErr w:type="spellEnd"/>
            <w:r w:rsidRPr="0033292E">
              <w:rPr>
                <w:rFonts w:ascii="Calibri" w:eastAsia="Calibri" w:hAnsi="Calibri" w:cs="Calibri"/>
                <w:color w:val="000000"/>
                <w:sz w:val="16"/>
                <w:szCs w:val="16"/>
                <w:u w:color="000000"/>
                <w:bdr w:val="nil"/>
                <w:lang w:val="en-US" w:eastAsia="en-AU"/>
              </w:rPr>
              <w:t xml:space="preserve"> invasion of lymphatic and venous vessels represents different biological processes with a different outcome, i.e., lymph node metastasis or distant, blood-borne metastasis. Hence, these features should be recorded separately, in accordance with the Union for International Cancer Control (UICC) TNM 8</w:t>
            </w:r>
            <w:r w:rsidRPr="0033292E">
              <w:rPr>
                <w:rFonts w:ascii="Calibri" w:eastAsia="Calibri" w:hAnsi="Calibri" w:cs="Calibri"/>
                <w:color w:val="000000"/>
                <w:sz w:val="16"/>
                <w:szCs w:val="16"/>
                <w:u w:color="000000"/>
                <w:bdr w:val="nil"/>
                <w:vertAlign w:val="superscript"/>
                <w:lang w:val="en-US" w:eastAsia="en-AU"/>
              </w:rPr>
              <w:t>th</w:t>
            </w:r>
            <w:r w:rsidRPr="0033292E">
              <w:rPr>
                <w:rFonts w:ascii="Calibri" w:eastAsia="Calibri" w:hAnsi="Calibri" w:cs="Calibri"/>
                <w:color w:val="000000"/>
                <w:sz w:val="16"/>
                <w:szCs w:val="16"/>
                <w:u w:color="000000"/>
                <w:bdr w:val="nil"/>
                <w:lang w:val="en-US" w:eastAsia="en-AU"/>
              </w:rPr>
              <w:t xml:space="preserve"> edition.</w:t>
            </w:r>
            <w:r w:rsidRPr="0033292E">
              <w:rPr>
                <w:rFonts w:ascii="Calibri" w:eastAsia="Calibri" w:hAnsi="Calibri" w:cs="Calibri"/>
                <w:color w:val="000000"/>
                <w:sz w:val="16"/>
                <w:szCs w:val="16"/>
                <w:u w:color="000000"/>
                <w:bdr w:val="nil"/>
                <w:lang w:val="en-US" w:eastAsia="en-AU"/>
              </w:rPr>
              <w:fldChar w:fldCharType="begin"/>
            </w:r>
            <w:r w:rsidRPr="0033292E">
              <w:rPr>
                <w:rFonts w:ascii="Calibri" w:eastAsia="Calibri" w:hAnsi="Calibri" w:cs="Calibri"/>
                <w:color w:val="000000"/>
                <w:sz w:val="16"/>
                <w:szCs w:val="16"/>
                <w:u w:color="000000"/>
                <w:bdr w:val="nil"/>
                <w:lang w:val="en-US" w:eastAsia="en-AU"/>
              </w:rPr>
              <w:instrText xml:space="preserve"> ADDIN EN.CITE &lt;EndNote&gt;&lt;Cite&gt;&lt;Author&gt;Brierley JD&lt;/Author&gt;&lt;Year&gt;2016&lt;/Year&gt;&lt;RecNum&gt;4169&lt;/RecNum&gt;&lt;DisplayText&gt;&lt;style face="superscript"&gt;1&lt;/style&gt;&lt;/DisplayText&gt;&lt;record&gt;&lt;rec-number&gt;4169&lt;/rec-number&gt;&lt;foreign-keys&gt;&lt;key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33292E">
              <w:rPr>
                <w:rFonts w:ascii="Calibri" w:eastAsia="Calibri" w:hAnsi="Calibri" w:cs="Calibri"/>
                <w:color w:val="000000"/>
                <w:sz w:val="16"/>
                <w:szCs w:val="16"/>
                <w:u w:color="000000"/>
                <w:bdr w:val="nil"/>
                <w:lang w:val="en-US" w:eastAsia="en-AU"/>
              </w:rPr>
              <w:fldChar w:fldCharType="separate"/>
            </w:r>
            <w:r w:rsidRPr="0033292E">
              <w:rPr>
                <w:rFonts w:ascii="Calibri" w:eastAsia="Calibri" w:hAnsi="Calibri" w:cs="Calibri"/>
                <w:noProof/>
                <w:color w:val="000000"/>
                <w:sz w:val="16"/>
                <w:szCs w:val="16"/>
                <w:u w:color="000000"/>
                <w:bdr w:val="nil"/>
                <w:vertAlign w:val="superscript"/>
                <w:lang w:val="en-US" w:eastAsia="en-AU"/>
              </w:rPr>
              <w:t>1</w:t>
            </w:r>
            <w:r w:rsidRPr="0033292E">
              <w:rPr>
                <w:rFonts w:ascii="Calibri" w:eastAsia="Calibri" w:hAnsi="Calibri" w:cs="Calibri"/>
                <w:color w:val="000000"/>
                <w:sz w:val="16"/>
                <w:szCs w:val="16"/>
                <w:u w:color="000000"/>
                <w:bdr w:val="nil"/>
                <w:lang w:val="en-US" w:eastAsia="en-AU"/>
              </w:rPr>
              <w:fldChar w:fldCharType="end"/>
            </w:r>
          </w:p>
          <w:p w14:paraId="711133DE" w14:textId="77777777" w:rsidR="00EE2948" w:rsidRPr="0033292E" w:rsidRDefault="00EE2948" w:rsidP="0033292E">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3BFFB380" w14:textId="77777777" w:rsidR="00EE2948" w:rsidRPr="0033292E" w:rsidRDefault="00EE2948" w:rsidP="0033292E">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33292E">
              <w:rPr>
                <w:rFonts w:ascii="Calibri" w:eastAsia="Calibri" w:hAnsi="Calibri" w:cs="Calibri"/>
                <w:color w:val="000000"/>
                <w:sz w:val="16"/>
                <w:szCs w:val="16"/>
                <w:u w:color="000000"/>
                <w:bdr w:val="nil"/>
                <w:lang w:val="en-US" w:eastAsia="en-AU"/>
              </w:rPr>
              <w:t xml:space="preserve">It may be difficult to distinguish between small lymphatics and venous blood vessels, in which case the “orphan arteriole” sign may help with identifying venous invasion. Special stains, in particular elastin stains or immunohistochemistry for </w:t>
            </w:r>
            <w:proofErr w:type="spellStart"/>
            <w:r w:rsidRPr="0033292E">
              <w:rPr>
                <w:rFonts w:ascii="Calibri" w:eastAsia="Calibri" w:hAnsi="Calibri" w:cs="Calibri"/>
                <w:color w:val="000000"/>
                <w:sz w:val="16"/>
                <w:szCs w:val="16"/>
                <w:u w:color="000000"/>
                <w:bdr w:val="nil"/>
                <w:lang w:val="en-US" w:eastAsia="en-AU"/>
              </w:rPr>
              <w:t>caldesmon</w:t>
            </w:r>
            <w:proofErr w:type="spellEnd"/>
            <w:r w:rsidRPr="0033292E">
              <w:rPr>
                <w:rFonts w:ascii="Calibri" w:eastAsia="Calibri" w:hAnsi="Calibri" w:cs="Calibri"/>
                <w:color w:val="000000"/>
                <w:sz w:val="16"/>
                <w:szCs w:val="16"/>
                <w:u w:color="000000"/>
                <w:bdr w:val="nil"/>
                <w:lang w:val="en-US" w:eastAsia="en-AU"/>
              </w:rPr>
              <w:t xml:space="preserve"> or </w:t>
            </w:r>
            <w:proofErr w:type="spellStart"/>
            <w:r w:rsidRPr="0033292E">
              <w:rPr>
                <w:rFonts w:ascii="Calibri" w:eastAsia="Calibri" w:hAnsi="Calibri" w:cs="Calibri"/>
                <w:color w:val="000000"/>
                <w:sz w:val="16"/>
                <w:szCs w:val="16"/>
                <w:u w:color="000000"/>
                <w:bdr w:val="nil"/>
                <w:lang w:val="en-US" w:eastAsia="en-AU"/>
              </w:rPr>
              <w:t>podoplanin</w:t>
            </w:r>
            <w:proofErr w:type="spellEnd"/>
            <w:r w:rsidRPr="0033292E">
              <w:rPr>
                <w:rFonts w:ascii="Calibri" w:eastAsia="Calibri" w:hAnsi="Calibri" w:cs="Calibri"/>
                <w:color w:val="000000"/>
                <w:sz w:val="16"/>
                <w:szCs w:val="16"/>
                <w:u w:color="000000"/>
                <w:bdr w:val="nil"/>
                <w:lang w:val="en-US" w:eastAsia="en-AU"/>
              </w:rPr>
              <w:t>/D2-40, may also assist the distinction.</w:t>
            </w:r>
            <w:r w:rsidRPr="0033292E">
              <w:rPr>
                <w:rFonts w:ascii="Calibri" w:eastAsia="Calibri" w:hAnsi="Calibri" w:cs="Calibri"/>
                <w:color w:val="000000"/>
                <w:sz w:val="16"/>
                <w:szCs w:val="16"/>
                <w:u w:color="000000"/>
                <w:bdr w:val="nil"/>
                <w:lang w:val="en-US" w:eastAsia="en-AU"/>
              </w:rPr>
              <w:fldChar w:fldCharType="begin">
                <w:fldData xml:space="preserve">PEVuZE5vdGU+PENpdGU+PEF1dGhvcj5Nb3JpdGE8L0F1dGhvcj48WWVhcj4yMDE4PC9ZZWFyPjxS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</w:fldData>
              </w:fldChar>
            </w:r>
            <w:r w:rsidRPr="0033292E">
              <w:rPr>
                <w:rFonts w:ascii="Calibri" w:eastAsia="Calibri" w:hAnsi="Calibri" w:cs="Calibri"/>
                <w:color w:val="000000"/>
                <w:sz w:val="16"/>
                <w:szCs w:val="16"/>
                <w:u w:color="000000"/>
                <w:bdr w:val="nil"/>
                <w:lang w:val="en-US" w:eastAsia="en-AU"/>
              </w:rPr>
              <w:instrText xml:space="preserve"> ADDIN EN.CITE </w:instrText>
            </w:r>
            <w:r w:rsidRPr="0033292E">
              <w:rPr>
                <w:rFonts w:ascii="Calibri" w:eastAsia="Calibri" w:hAnsi="Calibri" w:cs="Calibri"/>
                <w:color w:val="000000"/>
                <w:sz w:val="16"/>
                <w:szCs w:val="16"/>
                <w:u w:color="000000"/>
                <w:bdr w:val="nil"/>
                <w:lang w:val="en-US" w:eastAsia="en-AU"/>
              </w:rPr>
              <w:fldChar w:fldCharType="begin">
                <w:fldData xml:space="preserve">PEVuZE5vdGU+PENpdGU+PEF1dGhvcj5Nb3JpdGE8L0F1dGhvcj48WWVhcj4yMDE4PC9ZZWFyPjxS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</w:fldData>
              </w:fldChar>
            </w:r>
            <w:r w:rsidRPr="0033292E">
              <w:rPr>
                <w:rFonts w:ascii="Calibri" w:eastAsia="Calibri" w:hAnsi="Calibri" w:cs="Calibri"/>
                <w:color w:val="000000"/>
                <w:sz w:val="16"/>
                <w:szCs w:val="16"/>
                <w:u w:color="000000"/>
                <w:bdr w:val="nil"/>
                <w:lang w:val="en-US" w:eastAsia="en-AU"/>
              </w:rPr>
              <w:instrText xml:space="preserve"> ADDIN EN.CITE.DATA </w:instrText>
            </w:r>
            <w:r w:rsidRPr="0033292E">
              <w:rPr>
                <w:rFonts w:ascii="Calibri" w:eastAsia="Calibri" w:hAnsi="Calibri" w:cs="Calibri"/>
                <w:color w:val="000000"/>
                <w:sz w:val="16"/>
                <w:szCs w:val="16"/>
                <w:u w:color="000000"/>
                <w:bdr w:val="nil"/>
                <w:lang w:val="en-US" w:eastAsia="en-AU"/>
              </w:rPr>
            </w:r>
            <w:r w:rsidRPr="0033292E">
              <w:rPr>
                <w:rFonts w:ascii="Calibri" w:eastAsia="Calibri" w:hAnsi="Calibri" w:cs="Calibri"/>
                <w:color w:val="000000"/>
                <w:sz w:val="16"/>
                <w:szCs w:val="16"/>
                <w:u w:color="000000"/>
                <w:bdr w:val="nil"/>
                <w:lang w:val="en-US" w:eastAsia="en-AU"/>
              </w:rPr>
              <w:fldChar w:fldCharType="end"/>
            </w:r>
            <w:r w:rsidRPr="0033292E">
              <w:rPr>
                <w:rFonts w:ascii="Calibri" w:eastAsia="Calibri" w:hAnsi="Calibri" w:cs="Calibri"/>
                <w:color w:val="000000"/>
                <w:sz w:val="16"/>
                <w:szCs w:val="16"/>
                <w:u w:color="000000"/>
                <w:bdr w:val="nil"/>
                <w:lang w:val="en-US" w:eastAsia="en-AU"/>
              </w:rPr>
            </w:r>
            <w:r w:rsidRPr="0033292E">
              <w:rPr>
                <w:rFonts w:ascii="Calibri" w:eastAsia="Calibri" w:hAnsi="Calibri" w:cs="Calibri"/>
                <w:color w:val="000000"/>
                <w:sz w:val="16"/>
                <w:szCs w:val="16"/>
                <w:u w:color="000000"/>
                <w:bdr w:val="nil"/>
                <w:lang w:val="en-US" w:eastAsia="en-AU"/>
              </w:rPr>
              <w:fldChar w:fldCharType="separate"/>
            </w:r>
            <w:r w:rsidRPr="0033292E">
              <w:rPr>
                <w:rFonts w:ascii="Calibri" w:eastAsia="Calibri" w:hAnsi="Calibri" w:cs="Calibri"/>
                <w:noProof/>
                <w:color w:val="000000"/>
                <w:sz w:val="16"/>
                <w:szCs w:val="16"/>
                <w:u w:color="000000"/>
                <w:bdr w:val="nil"/>
                <w:vertAlign w:val="superscript"/>
                <w:lang w:val="en-US" w:eastAsia="en-AU"/>
              </w:rPr>
              <w:t>2</w:t>
            </w:r>
            <w:r w:rsidRPr="0033292E">
              <w:rPr>
                <w:rFonts w:ascii="Calibri" w:eastAsia="Calibri" w:hAnsi="Calibri" w:cs="Calibri"/>
                <w:color w:val="000000"/>
                <w:sz w:val="16"/>
                <w:szCs w:val="16"/>
                <w:u w:color="000000"/>
                <w:bdr w:val="nil"/>
                <w:lang w:val="en-US" w:eastAsia="en-AU"/>
              </w:rPr>
              <w:fldChar w:fldCharType="end"/>
            </w:r>
            <w:r w:rsidRPr="0033292E">
              <w:rPr>
                <w:rFonts w:ascii="Calibri" w:eastAsia="Calibri" w:hAnsi="Calibri" w:cs="Calibri"/>
                <w:color w:val="000000"/>
                <w:sz w:val="16"/>
                <w:szCs w:val="16"/>
                <w:u w:color="000000"/>
                <w:bdr w:val="nil"/>
                <w:lang w:val="en-US" w:eastAsia="en-AU"/>
              </w:rPr>
              <w:t xml:space="preserve"> The latter immunohistochemical stains may also be useful to identify the occasional examples of vascular invasion that mimic pancreatic intraepithelial neoplasia.</w:t>
            </w:r>
            <w:r w:rsidRPr="0033292E">
              <w:rPr>
                <w:rFonts w:ascii="Calibri" w:eastAsia="Calibri" w:hAnsi="Calibri" w:cs="Calibri"/>
                <w:color w:val="000000"/>
                <w:sz w:val="16"/>
                <w:szCs w:val="16"/>
                <w:u w:color="000000"/>
                <w:bdr w:val="nil"/>
                <w:lang w:val="en-US" w:eastAsia="en-AU"/>
              </w:rPr>
              <w:fldChar w:fldCharType="begin">
                <w:fldData xml:space="preserve">PEVuZE5vdGU+PENpdGU+PEF1dGhvcj5Ib25nPC9BdXRob3I+PFllYXI+MjAxMjwvWWVhcj48UmVj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=
</w:fldData>
              </w:fldChar>
            </w:r>
            <w:r w:rsidRPr="0033292E">
              <w:rPr>
                <w:rFonts w:ascii="Calibri" w:eastAsia="Calibri" w:hAnsi="Calibri" w:cs="Calibri"/>
                <w:color w:val="000000"/>
                <w:sz w:val="16"/>
                <w:szCs w:val="16"/>
                <w:u w:color="000000"/>
                <w:bdr w:val="nil"/>
                <w:lang w:val="en-US" w:eastAsia="en-AU"/>
              </w:rPr>
              <w:instrText xml:space="preserve"> ADDIN EN.CITE </w:instrText>
            </w:r>
            <w:r w:rsidRPr="0033292E">
              <w:rPr>
                <w:rFonts w:ascii="Calibri" w:eastAsia="Calibri" w:hAnsi="Calibri" w:cs="Calibri"/>
                <w:color w:val="000000"/>
                <w:sz w:val="16"/>
                <w:szCs w:val="16"/>
                <w:u w:color="000000"/>
                <w:bdr w:val="nil"/>
                <w:lang w:val="en-US" w:eastAsia="en-AU"/>
              </w:rPr>
              <w:fldChar w:fldCharType="begin">
                <w:fldData xml:space="preserve">PEVuZE5vdGU+PENpdGU+PEF1dGhvcj5Ib25nPC9BdXRob3I+PFllYXI+MjAxMjwvWWVhcj48UmVj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=
</w:fldData>
              </w:fldChar>
            </w:r>
            <w:r w:rsidRPr="0033292E">
              <w:rPr>
                <w:rFonts w:ascii="Calibri" w:eastAsia="Calibri" w:hAnsi="Calibri" w:cs="Calibri"/>
                <w:color w:val="000000"/>
                <w:sz w:val="16"/>
                <w:szCs w:val="16"/>
                <w:u w:color="000000"/>
                <w:bdr w:val="nil"/>
                <w:lang w:val="en-US" w:eastAsia="en-AU"/>
              </w:rPr>
              <w:instrText xml:space="preserve"> ADDIN EN.CITE.DATA </w:instrText>
            </w:r>
            <w:r w:rsidRPr="0033292E">
              <w:rPr>
                <w:rFonts w:ascii="Calibri" w:eastAsia="Calibri" w:hAnsi="Calibri" w:cs="Calibri"/>
                <w:color w:val="000000"/>
                <w:sz w:val="16"/>
                <w:szCs w:val="16"/>
                <w:u w:color="000000"/>
                <w:bdr w:val="nil"/>
                <w:lang w:val="en-US" w:eastAsia="en-AU"/>
              </w:rPr>
            </w:r>
            <w:r w:rsidRPr="0033292E">
              <w:rPr>
                <w:rFonts w:ascii="Calibri" w:eastAsia="Calibri" w:hAnsi="Calibri" w:cs="Calibri"/>
                <w:color w:val="000000"/>
                <w:sz w:val="16"/>
                <w:szCs w:val="16"/>
                <w:u w:color="000000"/>
                <w:bdr w:val="nil"/>
                <w:lang w:val="en-US" w:eastAsia="en-AU"/>
              </w:rPr>
              <w:fldChar w:fldCharType="end"/>
            </w:r>
            <w:r w:rsidRPr="0033292E">
              <w:rPr>
                <w:rFonts w:ascii="Calibri" w:eastAsia="Calibri" w:hAnsi="Calibri" w:cs="Calibri"/>
                <w:color w:val="000000"/>
                <w:sz w:val="16"/>
                <w:szCs w:val="16"/>
                <w:u w:color="000000"/>
                <w:bdr w:val="nil"/>
                <w:lang w:val="en-US" w:eastAsia="en-AU"/>
              </w:rPr>
            </w:r>
            <w:r w:rsidRPr="0033292E">
              <w:rPr>
                <w:rFonts w:ascii="Calibri" w:eastAsia="Calibri" w:hAnsi="Calibri" w:cs="Calibri"/>
                <w:color w:val="000000"/>
                <w:sz w:val="16"/>
                <w:szCs w:val="16"/>
                <w:u w:color="000000"/>
                <w:bdr w:val="nil"/>
                <w:lang w:val="en-US" w:eastAsia="en-AU"/>
              </w:rPr>
              <w:fldChar w:fldCharType="separate"/>
            </w:r>
            <w:r w:rsidRPr="0033292E">
              <w:rPr>
                <w:rFonts w:ascii="Calibri" w:eastAsia="Calibri" w:hAnsi="Calibri" w:cs="Calibri"/>
                <w:noProof/>
                <w:color w:val="000000"/>
                <w:sz w:val="16"/>
                <w:szCs w:val="16"/>
                <w:u w:color="000000"/>
                <w:bdr w:val="nil"/>
                <w:vertAlign w:val="superscript"/>
                <w:lang w:val="en-US" w:eastAsia="en-AU"/>
              </w:rPr>
              <w:t>3</w:t>
            </w:r>
            <w:r w:rsidRPr="0033292E">
              <w:rPr>
                <w:rFonts w:ascii="Calibri" w:eastAsia="Calibri" w:hAnsi="Calibri" w:cs="Calibri"/>
                <w:color w:val="000000"/>
                <w:sz w:val="16"/>
                <w:szCs w:val="16"/>
                <w:u w:color="000000"/>
                <w:bdr w:val="nil"/>
                <w:lang w:val="en-US" w:eastAsia="en-AU"/>
              </w:rPr>
              <w:fldChar w:fldCharType="end"/>
            </w:r>
          </w:p>
          <w:p w14:paraId="5B96060C" w14:textId="77777777" w:rsidR="00EE2948" w:rsidRPr="0033292E" w:rsidRDefault="00EE2948" w:rsidP="0033292E">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2572DE51" w14:textId="77777777" w:rsidR="00EE2948" w:rsidRPr="0033292E" w:rsidRDefault="00EE2948" w:rsidP="0033292E">
            <w:pPr>
              <w:pBdr>
                <w:top w:val="nil"/>
                <w:left w:val="nil"/>
                <w:bottom w:val="nil"/>
                <w:right w:val="nil"/>
                <w:between w:val="nil"/>
                <w:bar w:val="nil"/>
              </w:pBdr>
              <w:spacing w:line="240" w:lineRule="auto"/>
              <w:rPr>
                <w:rFonts w:ascii="Calibri" w:eastAsia="Calibri" w:hAnsi="Calibri" w:cs="Calibri"/>
                <w:color w:val="000000"/>
                <w:sz w:val="16"/>
                <w:szCs w:val="16"/>
                <w:u w:color="000000"/>
                <w:bdr w:val="nil"/>
                <w:lang w:val="en-US" w:eastAsia="en-AU"/>
              </w:rPr>
            </w:pPr>
            <w:r w:rsidRPr="0033292E">
              <w:rPr>
                <w:rFonts w:ascii="Calibri" w:eastAsia="Calibri" w:hAnsi="Calibri" w:cs="Calibri"/>
                <w:color w:val="000000"/>
                <w:sz w:val="16"/>
                <w:szCs w:val="16"/>
                <w:u w:color="000000"/>
                <w:bdr w:val="nil"/>
                <w:lang w:val="en-US" w:eastAsia="en-AU"/>
              </w:rPr>
              <w:lastRenderedPageBreak/>
              <w:t xml:space="preserve">While invasion of lymphatic or vascular vessels has been correlated with survival, both in patients who receive neoadjuvant treatment and those who do not, their prognostic value is weaker than that of </w:t>
            </w:r>
            <w:proofErr w:type="spellStart"/>
            <w:r w:rsidRPr="0033292E">
              <w:rPr>
                <w:rFonts w:ascii="Calibri" w:eastAsia="Calibri" w:hAnsi="Calibri" w:cs="Calibri"/>
                <w:color w:val="000000"/>
                <w:sz w:val="16"/>
                <w:szCs w:val="16"/>
                <w:u w:color="000000"/>
                <w:bdr w:val="nil"/>
                <w:lang w:val="en-US" w:eastAsia="en-AU"/>
              </w:rPr>
              <w:t>tumour</w:t>
            </w:r>
            <w:proofErr w:type="spellEnd"/>
            <w:r w:rsidRPr="0033292E">
              <w:rPr>
                <w:rFonts w:ascii="Calibri" w:eastAsia="Calibri" w:hAnsi="Calibri" w:cs="Calibri"/>
                <w:color w:val="000000"/>
                <w:sz w:val="16"/>
                <w:szCs w:val="16"/>
                <w:u w:color="000000"/>
                <w:bdr w:val="nil"/>
                <w:lang w:val="en-US" w:eastAsia="en-AU"/>
              </w:rPr>
              <w:t xml:space="preserve"> stage.</w:t>
            </w:r>
            <w:r w:rsidRPr="0033292E">
              <w:rPr>
                <w:rFonts w:ascii="Calibri" w:eastAsia="Calibri" w:hAnsi="Calibri" w:cs="Calibri"/>
                <w:color w:val="000000"/>
                <w:sz w:val="16"/>
                <w:szCs w:val="16"/>
                <w:u w:color="000000"/>
                <w:bdr w:val="nil"/>
                <w:lang w:val="en-US" w:eastAsia="en-AU"/>
              </w:rPr>
              <w:fldChar w:fldCharType="begin">
                <w:fldData xml:space="preserve">PEVuZE5vdGU+PENpdGU+PEF1dGhvcj5HaWxsIEFKPC9BdXRob3I+PFllYXI+MjAxOTwvWWVhcj48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dGhvbG9neTwvYWJici0xPjwvYWx0LXBlcmlvZGljYWw+PHBhZ2VzPjIzNS00MTwvcGFnZXM+PHZv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</w:fldData>
              </w:fldChar>
            </w:r>
            <w:r w:rsidRPr="0033292E">
              <w:rPr>
                <w:rFonts w:ascii="Calibri" w:eastAsia="Calibri" w:hAnsi="Calibri" w:cs="Calibri"/>
                <w:color w:val="000000"/>
                <w:sz w:val="16"/>
                <w:szCs w:val="16"/>
                <w:u w:color="000000"/>
                <w:bdr w:val="nil"/>
                <w:lang w:val="en-US" w:eastAsia="en-AU"/>
              </w:rPr>
              <w:instrText xml:space="preserve"> ADDIN EN.CITE </w:instrText>
            </w:r>
            <w:r w:rsidRPr="0033292E">
              <w:rPr>
                <w:rFonts w:ascii="Calibri" w:eastAsia="Calibri" w:hAnsi="Calibri" w:cs="Calibri"/>
                <w:color w:val="000000"/>
                <w:sz w:val="16"/>
                <w:szCs w:val="16"/>
                <w:u w:color="000000"/>
                <w:bdr w:val="nil"/>
                <w:lang w:val="en-US" w:eastAsia="en-AU"/>
              </w:rPr>
              <w:fldChar w:fldCharType="begin">
                <w:fldData xml:space="preserve">PEVuZE5vdGU+PENpdGU+PEF1dGhvcj5HaWxsIEFKPC9BdXRob3I+PFllYXI+MjAxOTwvWWVhcj48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dGhvbG9neTwvYWJici0xPjwvYWx0LXBlcmlvZGljYWw+PHBhZ2VzPjIzNS00MTwvcGFnZXM+PHZv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</w:fldData>
              </w:fldChar>
            </w:r>
            <w:r w:rsidRPr="0033292E">
              <w:rPr>
                <w:rFonts w:ascii="Calibri" w:eastAsia="Calibri" w:hAnsi="Calibri" w:cs="Calibri"/>
                <w:color w:val="000000"/>
                <w:sz w:val="16"/>
                <w:szCs w:val="16"/>
                <w:u w:color="000000"/>
                <w:bdr w:val="nil"/>
                <w:lang w:val="en-US" w:eastAsia="en-AU"/>
              </w:rPr>
              <w:instrText xml:space="preserve"> ADDIN EN.CITE.DATA </w:instrText>
            </w:r>
            <w:r w:rsidRPr="0033292E">
              <w:rPr>
                <w:rFonts w:ascii="Calibri" w:eastAsia="Calibri" w:hAnsi="Calibri" w:cs="Calibri"/>
                <w:color w:val="000000"/>
                <w:sz w:val="16"/>
                <w:szCs w:val="16"/>
                <w:u w:color="000000"/>
                <w:bdr w:val="nil"/>
                <w:lang w:val="en-US" w:eastAsia="en-AU"/>
              </w:rPr>
            </w:r>
            <w:r w:rsidRPr="0033292E">
              <w:rPr>
                <w:rFonts w:ascii="Calibri" w:eastAsia="Calibri" w:hAnsi="Calibri" w:cs="Calibri"/>
                <w:color w:val="000000"/>
                <w:sz w:val="16"/>
                <w:szCs w:val="16"/>
                <w:u w:color="000000"/>
                <w:bdr w:val="nil"/>
                <w:lang w:val="en-US" w:eastAsia="en-AU"/>
              </w:rPr>
              <w:fldChar w:fldCharType="end"/>
            </w:r>
            <w:r w:rsidRPr="0033292E">
              <w:rPr>
                <w:rFonts w:ascii="Calibri" w:eastAsia="Calibri" w:hAnsi="Calibri" w:cs="Calibri"/>
                <w:color w:val="000000"/>
                <w:sz w:val="16"/>
                <w:szCs w:val="16"/>
                <w:u w:color="000000"/>
                <w:bdr w:val="nil"/>
                <w:lang w:val="en-US" w:eastAsia="en-AU"/>
              </w:rPr>
            </w:r>
            <w:r w:rsidRPr="0033292E">
              <w:rPr>
                <w:rFonts w:ascii="Calibri" w:eastAsia="Calibri" w:hAnsi="Calibri" w:cs="Calibri"/>
                <w:color w:val="000000"/>
                <w:sz w:val="16"/>
                <w:szCs w:val="16"/>
                <w:u w:color="000000"/>
                <w:bdr w:val="nil"/>
                <w:lang w:val="en-US" w:eastAsia="en-AU"/>
              </w:rPr>
              <w:fldChar w:fldCharType="separate"/>
            </w:r>
            <w:r w:rsidRPr="0033292E">
              <w:rPr>
                <w:rFonts w:ascii="Calibri" w:eastAsia="Calibri" w:hAnsi="Calibri" w:cs="Calibri"/>
                <w:noProof/>
                <w:color w:val="000000"/>
                <w:sz w:val="16"/>
                <w:szCs w:val="16"/>
                <w:u w:color="000000"/>
                <w:bdr w:val="nil"/>
                <w:vertAlign w:val="superscript"/>
                <w:lang w:val="en-US" w:eastAsia="en-AU"/>
              </w:rPr>
              <w:t>2-6</w:t>
            </w:r>
            <w:r w:rsidRPr="0033292E">
              <w:rPr>
                <w:rFonts w:ascii="Calibri" w:eastAsia="Calibri" w:hAnsi="Calibri" w:cs="Calibri"/>
                <w:color w:val="000000"/>
                <w:sz w:val="16"/>
                <w:szCs w:val="16"/>
                <w:u w:color="000000"/>
                <w:bdr w:val="nil"/>
                <w:lang w:val="en-US" w:eastAsia="en-AU"/>
              </w:rPr>
              <w:fldChar w:fldCharType="end"/>
            </w:r>
          </w:p>
          <w:p w14:paraId="42C788BE" w14:textId="77777777" w:rsidR="00EE2948" w:rsidRPr="0033292E" w:rsidRDefault="00EE2948" w:rsidP="0033292E">
            <w:pPr>
              <w:spacing w:after="0" w:line="259" w:lineRule="auto"/>
              <w:rPr>
                <w:rFonts w:ascii="Calibri" w:eastAsia="Calibri" w:hAnsi="Calibri" w:cs="Times New Roman"/>
                <w:b/>
                <w:bCs/>
                <w:sz w:val="16"/>
                <w:szCs w:val="16"/>
              </w:rPr>
            </w:pPr>
            <w:r w:rsidRPr="0033292E">
              <w:rPr>
                <w:rFonts w:ascii="Calibri" w:eastAsia="Calibri" w:hAnsi="Calibri" w:cs="Times New Roman"/>
                <w:b/>
                <w:bCs/>
                <w:sz w:val="16"/>
                <w:szCs w:val="16"/>
              </w:rPr>
              <w:t>References</w:t>
            </w:r>
          </w:p>
          <w:p w14:paraId="7BD5A727" w14:textId="77777777" w:rsidR="00EE2948" w:rsidRPr="0033292E" w:rsidRDefault="00EE2948" w:rsidP="0033292E">
            <w:pPr>
              <w:spacing w:after="0" w:line="240" w:lineRule="auto"/>
              <w:ind w:left="316" w:hanging="316"/>
              <w:rPr>
                <w:rFonts w:ascii="Calibri" w:eastAsia="Calibri" w:hAnsi="Calibri" w:cs="Calibri"/>
                <w:noProof/>
                <w:sz w:val="16"/>
                <w:szCs w:val="16"/>
                <w:lang w:val="en-US"/>
              </w:rPr>
            </w:pPr>
            <w:r w:rsidRPr="0033292E">
              <w:rPr>
                <w:rFonts w:ascii="Calibri" w:eastAsia="Calibri" w:hAnsi="Calibri" w:cs="Calibri"/>
                <w:noProof/>
                <w:sz w:val="16"/>
                <w:szCs w:val="16"/>
                <w:lang w:val="en-US"/>
              </w:rPr>
              <w:fldChar w:fldCharType="begin"/>
            </w:r>
            <w:r w:rsidRPr="0033292E">
              <w:rPr>
                <w:rFonts w:ascii="Calibri" w:eastAsia="Calibri" w:hAnsi="Calibri" w:cs="Calibri"/>
                <w:noProof/>
                <w:sz w:val="16"/>
                <w:szCs w:val="16"/>
                <w:lang w:val="en-US"/>
              </w:rPr>
              <w:instrText xml:space="preserve"> ADDIN EN.REFLIST </w:instrText>
            </w:r>
            <w:r w:rsidRPr="0033292E">
              <w:rPr>
                <w:rFonts w:ascii="Calibri" w:eastAsia="Calibri" w:hAnsi="Calibri" w:cs="Calibri"/>
                <w:noProof/>
                <w:sz w:val="16"/>
                <w:szCs w:val="16"/>
                <w:lang w:val="en-US"/>
              </w:rPr>
              <w:fldChar w:fldCharType="separate"/>
            </w:r>
            <w:r w:rsidRPr="0033292E">
              <w:rPr>
                <w:rFonts w:ascii="Segoe UI" w:eastAsia="Calibri" w:hAnsi="Segoe UI" w:cs="Segoe UI"/>
                <w:noProof/>
                <w:sz w:val="16"/>
                <w:szCs w:val="16"/>
                <w:lang w:val="en-US"/>
              </w:rPr>
              <w:t>1</w:t>
            </w:r>
            <w:r w:rsidRPr="0033292E">
              <w:rPr>
                <w:rFonts w:ascii="Segoe UI" w:eastAsia="Calibri" w:hAnsi="Segoe UI" w:cs="Segoe UI"/>
                <w:noProof/>
                <w:sz w:val="16"/>
                <w:szCs w:val="16"/>
                <w:lang w:val="en-US"/>
              </w:rPr>
              <w:tab/>
            </w:r>
            <w:r w:rsidRPr="0033292E">
              <w:rPr>
                <w:rFonts w:ascii="Calibri" w:eastAsia="Calibri" w:hAnsi="Calibri" w:cs="Calibri"/>
                <w:noProof/>
                <w:sz w:val="16"/>
                <w:szCs w:val="16"/>
                <w:lang w:val="en-US"/>
              </w:rPr>
              <w:t>Brierley JD, Gospodarowicz MK and Wittekind C (eds) (2016).</w:t>
            </w:r>
            <w:r w:rsidRPr="0033292E">
              <w:rPr>
                <w:rFonts w:ascii="Calibri" w:eastAsia="Calibri" w:hAnsi="Calibri" w:cs="Calibri"/>
                <w:i/>
                <w:noProof/>
                <w:sz w:val="16"/>
                <w:szCs w:val="16"/>
                <w:lang w:val="en-US"/>
              </w:rPr>
              <w:t xml:space="preserve"> UICC TNM Classification of Malignant Tumours, 8th Edition</w:t>
            </w:r>
            <w:r w:rsidRPr="0033292E">
              <w:rPr>
                <w:rFonts w:ascii="Calibri" w:eastAsia="Calibri" w:hAnsi="Calibri" w:cs="Calibri"/>
                <w:noProof/>
                <w:sz w:val="16"/>
                <w:szCs w:val="16"/>
                <w:lang w:val="en-US"/>
              </w:rPr>
              <w:t>, Wiley-Blackwell.</w:t>
            </w:r>
          </w:p>
          <w:p w14:paraId="4E7A83F8" w14:textId="77777777" w:rsidR="00EE2948" w:rsidRPr="0033292E" w:rsidRDefault="00EE2948" w:rsidP="0033292E">
            <w:pPr>
              <w:spacing w:after="0" w:line="240" w:lineRule="auto"/>
              <w:ind w:left="316" w:hanging="316"/>
              <w:rPr>
                <w:rFonts w:ascii="Calibri" w:eastAsia="Calibri" w:hAnsi="Calibri" w:cs="Calibri"/>
                <w:noProof/>
                <w:sz w:val="16"/>
                <w:szCs w:val="16"/>
                <w:lang w:val="en-US"/>
              </w:rPr>
            </w:pPr>
            <w:r w:rsidRPr="0033292E">
              <w:rPr>
                <w:rFonts w:ascii="Segoe UI" w:eastAsia="Calibri" w:hAnsi="Segoe UI" w:cs="Segoe UI"/>
                <w:noProof/>
                <w:sz w:val="16"/>
                <w:szCs w:val="16"/>
                <w:lang w:val="en-US"/>
              </w:rPr>
              <w:t>2</w:t>
            </w:r>
            <w:r w:rsidRPr="0033292E">
              <w:rPr>
                <w:rFonts w:ascii="Segoe UI" w:eastAsia="Calibri" w:hAnsi="Segoe UI" w:cs="Segoe UI"/>
                <w:noProof/>
                <w:sz w:val="16"/>
                <w:szCs w:val="16"/>
                <w:lang w:val="en-US"/>
              </w:rPr>
              <w:tab/>
            </w:r>
            <w:r w:rsidRPr="0033292E">
              <w:rPr>
                <w:rFonts w:ascii="Calibri" w:eastAsia="Calibri" w:hAnsi="Calibri" w:cs="Calibri"/>
                <w:noProof/>
                <w:sz w:val="16"/>
                <w:szCs w:val="16"/>
                <w:lang w:val="en-US"/>
              </w:rPr>
              <w:t xml:space="preserve">Morita K, Oshiro H, Mito K, Mieno MN, Tamba-Sakaguchi M, Niki T, Miki A, Koizumi M, Sakuma Y, Komatsubara T, Sata N and Fukushima N (2018). Prognostic significance of the degree of lymphatic vessel invasion in locally advanced, surgically resectable pancreatic head cancer: A single center experience. </w:t>
            </w:r>
            <w:r w:rsidRPr="0033292E">
              <w:rPr>
                <w:rFonts w:ascii="Calibri" w:eastAsia="Calibri" w:hAnsi="Calibri" w:cs="Calibri"/>
                <w:i/>
                <w:noProof/>
                <w:sz w:val="16"/>
                <w:szCs w:val="16"/>
                <w:lang w:val="en-US"/>
              </w:rPr>
              <w:t>Medicine (Baltimore)</w:t>
            </w:r>
            <w:r w:rsidRPr="0033292E">
              <w:rPr>
                <w:rFonts w:ascii="Calibri" w:eastAsia="Calibri" w:hAnsi="Calibri" w:cs="Calibri"/>
                <w:noProof/>
                <w:sz w:val="16"/>
                <w:szCs w:val="16"/>
                <w:lang w:val="en-US"/>
              </w:rPr>
              <w:t xml:space="preserve"> 97(49):e13466.</w:t>
            </w:r>
          </w:p>
          <w:p w14:paraId="4D25A439" w14:textId="77777777" w:rsidR="00EE2948" w:rsidRPr="0033292E" w:rsidRDefault="00EE2948" w:rsidP="0033292E">
            <w:pPr>
              <w:spacing w:after="0" w:line="240" w:lineRule="auto"/>
              <w:ind w:left="316" w:hanging="316"/>
              <w:rPr>
                <w:rFonts w:ascii="Calibri" w:eastAsia="Calibri" w:hAnsi="Calibri" w:cs="Calibri"/>
                <w:noProof/>
                <w:sz w:val="16"/>
                <w:szCs w:val="16"/>
                <w:lang w:val="en-US"/>
              </w:rPr>
            </w:pPr>
            <w:r w:rsidRPr="0033292E">
              <w:rPr>
                <w:rFonts w:ascii="Segoe UI" w:eastAsia="Calibri" w:hAnsi="Segoe UI" w:cs="Segoe UI"/>
                <w:noProof/>
                <w:sz w:val="16"/>
                <w:szCs w:val="16"/>
                <w:lang w:val="en-US"/>
              </w:rPr>
              <w:t>3</w:t>
            </w:r>
            <w:r w:rsidRPr="0033292E">
              <w:rPr>
                <w:rFonts w:ascii="Segoe UI" w:eastAsia="Calibri" w:hAnsi="Segoe UI" w:cs="Segoe UI"/>
                <w:noProof/>
                <w:sz w:val="16"/>
                <w:szCs w:val="16"/>
                <w:lang w:val="en-US"/>
              </w:rPr>
              <w:tab/>
            </w:r>
            <w:r w:rsidRPr="0033292E">
              <w:rPr>
                <w:rFonts w:ascii="Calibri" w:eastAsia="Calibri" w:hAnsi="Calibri" w:cs="Calibri"/>
                <w:noProof/>
                <w:sz w:val="16"/>
                <w:szCs w:val="16"/>
                <w:lang w:val="en-US"/>
              </w:rPr>
              <w:t xml:space="preserve">Hong SM, Goggins M, Wolfgang CL, Schulick RD, Edil BH, Cameron JL, Handra-Luca A, Herman JM and Hruban RH (2012). Vascular invasion in infiltrating ductal adenocarcinoma of the pancreas can mimic pancreatic intraepithelial neoplasia: a histopathologic study of 209 cases. </w:t>
            </w:r>
            <w:r w:rsidRPr="0033292E">
              <w:rPr>
                <w:rFonts w:ascii="Calibri" w:eastAsia="Calibri" w:hAnsi="Calibri" w:cs="Calibri"/>
                <w:i/>
                <w:noProof/>
                <w:sz w:val="16"/>
                <w:szCs w:val="16"/>
                <w:lang w:val="en-US"/>
              </w:rPr>
              <w:t>Am J Surg Pathol</w:t>
            </w:r>
            <w:r w:rsidRPr="0033292E">
              <w:rPr>
                <w:rFonts w:ascii="Calibri" w:eastAsia="Calibri" w:hAnsi="Calibri" w:cs="Calibri"/>
                <w:noProof/>
                <w:sz w:val="16"/>
                <w:szCs w:val="16"/>
                <w:lang w:val="en-US"/>
              </w:rPr>
              <w:t xml:space="preserve"> 36(2):235-241.</w:t>
            </w:r>
          </w:p>
          <w:p w14:paraId="381A0476" w14:textId="77777777" w:rsidR="00EE2948" w:rsidRPr="0033292E" w:rsidRDefault="00EE2948" w:rsidP="0033292E">
            <w:pPr>
              <w:spacing w:after="0" w:line="240" w:lineRule="auto"/>
              <w:ind w:left="316" w:hanging="316"/>
              <w:rPr>
                <w:rFonts w:ascii="Calibri" w:eastAsia="Calibri" w:hAnsi="Calibri" w:cs="Calibri"/>
                <w:noProof/>
                <w:sz w:val="16"/>
                <w:szCs w:val="16"/>
                <w:lang w:val="en-US"/>
              </w:rPr>
            </w:pPr>
            <w:r w:rsidRPr="0033292E">
              <w:rPr>
                <w:rFonts w:ascii="Segoe UI" w:eastAsia="Calibri" w:hAnsi="Segoe UI" w:cs="Segoe UI"/>
                <w:noProof/>
                <w:sz w:val="16"/>
                <w:szCs w:val="16"/>
                <w:lang w:val="en-US"/>
              </w:rPr>
              <w:t>4</w:t>
            </w:r>
            <w:r w:rsidRPr="0033292E">
              <w:rPr>
                <w:rFonts w:ascii="Segoe UI" w:eastAsia="Calibri" w:hAnsi="Segoe UI" w:cs="Segoe UI"/>
                <w:noProof/>
                <w:sz w:val="16"/>
                <w:szCs w:val="16"/>
                <w:lang w:val="en-US"/>
              </w:rPr>
              <w:tab/>
            </w:r>
            <w:r w:rsidR="00A311B3" w:rsidRPr="00A311B3">
              <w:rPr>
                <w:rFonts w:ascii="Calibri" w:eastAsia="Calibri" w:hAnsi="Calibri" w:cs="Calibri"/>
                <w:noProof/>
                <w:sz w:val="16"/>
                <w:szCs w:val="16"/>
              </w:rPr>
              <w:t xml:space="preserve">Gill AJ, Klimstra DS, Lam AK and Washington MK (2019). Tumours of the pancreas. In: </w:t>
            </w:r>
            <w:r w:rsidR="00A311B3" w:rsidRPr="00A311B3">
              <w:rPr>
                <w:rFonts w:ascii="Calibri" w:eastAsia="Calibri" w:hAnsi="Calibri" w:cs="Calibri"/>
                <w:i/>
                <w:noProof/>
                <w:sz w:val="16"/>
                <w:szCs w:val="16"/>
              </w:rPr>
              <w:t>Digestive System Tumours. WHO Classification of Tumours, 5th Edition</w:t>
            </w:r>
            <w:r w:rsidR="00A311B3" w:rsidRPr="00A311B3">
              <w:rPr>
                <w:rFonts w:ascii="Calibri" w:eastAsia="Calibri" w:hAnsi="Calibri" w:cs="Calibri"/>
                <w:noProof/>
                <w:sz w:val="16"/>
                <w:szCs w:val="16"/>
              </w:rPr>
              <w:t>, Lokuhetty D, White V, Watanabe R and Cree I (eds), IARC Press, Lyon, France.</w:t>
            </w:r>
          </w:p>
          <w:p w14:paraId="5929EFF8" w14:textId="77777777" w:rsidR="00EE2948" w:rsidRPr="0033292E" w:rsidRDefault="00EE2948" w:rsidP="0033292E">
            <w:pPr>
              <w:spacing w:after="0" w:line="240" w:lineRule="auto"/>
              <w:ind w:left="316" w:hanging="316"/>
              <w:rPr>
                <w:rFonts w:ascii="Calibri" w:eastAsia="Calibri" w:hAnsi="Calibri" w:cs="Calibri"/>
                <w:noProof/>
                <w:sz w:val="16"/>
                <w:szCs w:val="16"/>
                <w:lang w:val="en-US"/>
              </w:rPr>
            </w:pPr>
            <w:r w:rsidRPr="0033292E">
              <w:rPr>
                <w:rFonts w:ascii="Segoe UI" w:eastAsia="Calibri" w:hAnsi="Segoe UI" w:cs="Segoe UI"/>
                <w:noProof/>
                <w:sz w:val="16"/>
                <w:szCs w:val="16"/>
                <w:lang w:val="en-US"/>
              </w:rPr>
              <w:t>5</w:t>
            </w:r>
            <w:r w:rsidRPr="0033292E">
              <w:rPr>
                <w:rFonts w:ascii="Segoe UI" w:eastAsia="Calibri" w:hAnsi="Segoe UI" w:cs="Segoe UI"/>
                <w:noProof/>
                <w:sz w:val="16"/>
                <w:szCs w:val="16"/>
                <w:lang w:val="en-US"/>
              </w:rPr>
              <w:tab/>
            </w:r>
            <w:r w:rsidRPr="0033292E">
              <w:rPr>
                <w:rFonts w:ascii="Calibri" w:eastAsia="Calibri" w:hAnsi="Calibri" w:cs="Calibri"/>
                <w:noProof/>
                <w:sz w:val="16"/>
                <w:szCs w:val="16"/>
                <w:lang w:val="en-US"/>
              </w:rPr>
              <w:t xml:space="preserve">Chatterjee D, Rashid A, Wang H, Katz MH, Wolff RA, Varadhachary GR, Lee JE, Pisters PW, Gomez HF, Abbruzzese JL, Fleming JB and Wang H (2012). Tumor invasion of muscular vessels predicts poor prognosis in patients with pancreatic ductal adenocarcinoma who have received neoadjuvant therapy and pancreaticoduodenectomy. </w:t>
            </w:r>
            <w:r w:rsidRPr="0033292E">
              <w:rPr>
                <w:rFonts w:ascii="Calibri" w:eastAsia="Calibri" w:hAnsi="Calibri" w:cs="Calibri"/>
                <w:i/>
                <w:noProof/>
                <w:sz w:val="16"/>
                <w:szCs w:val="16"/>
                <w:lang w:val="en-US"/>
              </w:rPr>
              <w:t>Am J Surg Pathol</w:t>
            </w:r>
            <w:r w:rsidRPr="0033292E">
              <w:rPr>
                <w:rFonts w:ascii="Calibri" w:eastAsia="Calibri" w:hAnsi="Calibri" w:cs="Calibri"/>
                <w:noProof/>
                <w:sz w:val="16"/>
                <w:szCs w:val="16"/>
                <w:lang w:val="en-US"/>
              </w:rPr>
              <w:t xml:space="preserve"> 36(4):552-559.</w:t>
            </w:r>
          </w:p>
          <w:p w14:paraId="38E7D369" w14:textId="77777777" w:rsidR="00EE2948" w:rsidRPr="00E069E7" w:rsidRDefault="00EE2948" w:rsidP="00A311B3">
            <w:pPr>
              <w:autoSpaceDE w:val="0"/>
              <w:autoSpaceDN w:val="0"/>
              <w:adjustRightInd w:val="0"/>
              <w:spacing w:after="0" w:line="240" w:lineRule="auto"/>
              <w:ind w:left="316" w:hanging="316"/>
              <w:rPr>
                <w:rFonts w:ascii="Calibri" w:hAnsi="Calibri"/>
                <w:color w:val="000000"/>
                <w:sz w:val="16"/>
                <w:szCs w:val="16"/>
              </w:rPr>
            </w:pPr>
            <w:r w:rsidRPr="0033292E">
              <w:rPr>
                <w:rFonts w:ascii="Segoe UI" w:eastAsia="Calibri" w:hAnsi="Segoe UI" w:cs="Segoe UI"/>
                <w:noProof/>
                <w:sz w:val="16"/>
                <w:szCs w:val="16"/>
                <w:lang w:val="en-US"/>
              </w:rPr>
              <w:t>6</w:t>
            </w:r>
            <w:r w:rsidRPr="0033292E">
              <w:rPr>
                <w:rFonts w:ascii="Segoe UI" w:eastAsia="Calibri" w:hAnsi="Segoe UI" w:cs="Segoe UI"/>
                <w:noProof/>
                <w:sz w:val="16"/>
                <w:szCs w:val="16"/>
                <w:lang w:val="en-US"/>
              </w:rPr>
              <w:tab/>
            </w:r>
            <w:r w:rsidRPr="0033292E">
              <w:rPr>
                <w:rFonts w:ascii="Calibri" w:eastAsia="Calibri" w:hAnsi="Calibri" w:cs="Calibri"/>
                <w:noProof/>
                <w:sz w:val="16"/>
                <w:szCs w:val="16"/>
                <w:lang w:val="en-US"/>
              </w:rPr>
              <w:t xml:space="preserve">Garcea G, Dennison AR, Ong SL, Pattenden CJ, Neal CP, Sutton CD, Mann CD and Berry DP (2007). Tumour characteristics predictive of survival following resection for ductal adenocarcinoma of the head of pancreas. </w:t>
            </w:r>
            <w:r w:rsidRPr="0033292E">
              <w:rPr>
                <w:rFonts w:ascii="Calibri" w:eastAsia="Calibri" w:hAnsi="Calibri" w:cs="Calibri"/>
                <w:i/>
                <w:noProof/>
                <w:sz w:val="16"/>
                <w:szCs w:val="16"/>
                <w:lang w:val="en-US"/>
              </w:rPr>
              <w:t>Eur J Surg Oncol</w:t>
            </w:r>
            <w:r w:rsidRPr="0033292E">
              <w:rPr>
                <w:rFonts w:ascii="Calibri" w:eastAsia="Calibri" w:hAnsi="Calibri" w:cs="Calibri"/>
                <w:noProof/>
                <w:sz w:val="16"/>
                <w:szCs w:val="16"/>
                <w:lang w:val="en-US"/>
              </w:rPr>
              <w:t xml:space="preserve"> 33(7):892-897.</w:t>
            </w:r>
            <w:r w:rsidRPr="0033292E">
              <w:rPr>
                <w:rFonts w:ascii="Calibri" w:eastAsia="Calibri" w:hAnsi="Calibri" w:cs="Calibri"/>
                <w:noProof/>
                <w:sz w:val="16"/>
                <w:szCs w:val="16"/>
                <w:lang w:val="en-US"/>
              </w:rPr>
              <w:fldChar w:fldCharType="end"/>
            </w:r>
          </w:p>
        </w:tc>
        <w:tc>
          <w:tcPr>
            <w:tcW w:w="1701" w:type="dxa"/>
            <w:tcBorders>
              <w:top w:val="nil"/>
              <w:left w:val="nil"/>
              <w:bottom w:val="single" w:sz="4" w:space="0" w:color="auto"/>
              <w:right w:val="single" w:sz="4" w:space="0" w:color="auto"/>
            </w:tcBorders>
            <w:shd w:val="clear" w:color="auto" w:fill="auto"/>
          </w:tcPr>
          <w:p w14:paraId="30A64693" w14:textId="77777777" w:rsidR="00EE2948" w:rsidRPr="004E4AA4" w:rsidRDefault="00EE2948" w:rsidP="009220A3">
            <w:pPr>
              <w:spacing w:after="0"/>
              <w:rPr>
                <w:rFonts w:ascii="Calibri" w:hAnsi="Calibri"/>
                <w:color w:val="000000"/>
                <w:sz w:val="16"/>
                <w:szCs w:val="16"/>
              </w:rPr>
            </w:pPr>
          </w:p>
        </w:tc>
      </w:tr>
      <w:tr w:rsidR="00EE2948" w:rsidRPr="00CC5E7C" w14:paraId="5E49ED61" w14:textId="77777777" w:rsidTr="008C1869">
        <w:trPr>
          <w:trHeight w:val="610"/>
        </w:trPr>
        <w:tc>
          <w:tcPr>
            <w:tcW w:w="866" w:type="dxa"/>
            <w:tcBorders>
              <w:top w:val="nil"/>
              <w:left w:val="single" w:sz="4" w:space="0" w:color="auto"/>
              <w:bottom w:val="single" w:sz="4" w:space="0" w:color="auto"/>
              <w:right w:val="single" w:sz="4" w:space="0" w:color="auto"/>
            </w:tcBorders>
            <w:shd w:val="clear" w:color="000000" w:fill="EEECE1"/>
          </w:tcPr>
          <w:p w14:paraId="52996CBD" w14:textId="77777777" w:rsidR="00EE2948" w:rsidRDefault="00EE2948" w:rsidP="001628EF">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62ED668D" w14:textId="77777777" w:rsidR="00EE2948" w:rsidRPr="009E3A71" w:rsidRDefault="00EE2948" w:rsidP="00273145">
            <w:pPr>
              <w:rPr>
                <w:rFonts w:ascii="Calibri" w:hAnsi="Calibri"/>
                <w:bCs/>
                <w:color w:val="000000"/>
                <w:sz w:val="16"/>
                <w:szCs w:val="16"/>
              </w:rPr>
            </w:pPr>
            <w:r w:rsidRPr="0016712F">
              <w:rPr>
                <w:rFonts w:ascii="Calibri" w:hAnsi="Calibri"/>
                <w:bCs/>
                <w:color w:val="000000"/>
                <w:sz w:val="16"/>
                <w:szCs w:val="16"/>
              </w:rPr>
              <w:t>PERINEURAL INVASION</w:t>
            </w:r>
          </w:p>
        </w:tc>
        <w:tc>
          <w:tcPr>
            <w:tcW w:w="2836" w:type="dxa"/>
            <w:tcBorders>
              <w:top w:val="nil"/>
              <w:left w:val="nil"/>
              <w:bottom w:val="single" w:sz="4" w:space="0" w:color="auto"/>
              <w:right w:val="single" w:sz="4" w:space="0" w:color="auto"/>
            </w:tcBorders>
            <w:shd w:val="clear" w:color="auto" w:fill="auto"/>
          </w:tcPr>
          <w:p w14:paraId="48840B89" w14:textId="77777777" w:rsidR="00EE2948" w:rsidRPr="000729EC"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0729EC">
              <w:rPr>
                <w:rFonts w:cs="Verdana"/>
                <w:color w:val="221E1F"/>
                <w:sz w:val="16"/>
                <w:szCs w:val="16"/>
              </w:rPr>
              <w:t>Not identified</w:t>
            </w:r>
          </w:p>
          <w:p w14:paraId="0CBB5838" w14:textId="77777777" w:rsidR="00EE2948" w:rsidRPr="009E3A71" w:rsidRDefault="00EE2948" w:rsidP="00DD673D">
            <w:pPr>
              <w:pStyle w:val="ListParagraph"/>
              <w:numPr>
                <w:ilvl w:val="0"/>
                <w:numId w:val="8"/>
              </w:numPr>
              <w:autoSpaceDE w:val="0"/>
              <w:autoSpaceDN w:val="0"/>
              <w:adjustRightInd w:val="0"/>
              <w:spacing w:after="40" w:line="181" w:lineRule="atLeast"/>
              <w:ind w:left="176" w:hanging="142"/>
              <w:rPr>
                <w:rFonts w:ascii="Calibri" w:hAnsi="Calibri"/>
                <w:iCs/>
                <w:color w:val="000000"/>
                <w:sz w:val="16"/>
                <w:szCs w:val="16"/>
              </w:rPr>
            </w:pPr>
            <w:r w:rsidRPr="000729EC">
              <w:rPr>
                <w:rFonts w:cs="Verdana"/>
                <w:color w:val="221E1F"/>
                <w:sz w:val="16"/>
                <w:szCs w:val="16"/>
              </w:rPr>
              <w:t>Present</w:t>
            </w:r>
          </w:p>
        </w:tc>
        <w:tc>
          <w:tcPr>
            <w:tcW w:w="8221" w:type="dxa"/>
            <w:tcBorders>
              <w:top w:val="nil"/>
              <w:left w:val="nil"/>
              <w:bottom w:val="single" w:sz="4" w:space="0" w:color="auto"/>
              <w:right w:val="single" w:sz="4" w:space="0" w:color="auto"/>
            </w:tcBorders>
            <w:shd w:val="clear" w:color="auto" w:fill="auto"/>
          </w:tcPr>
          <w:p w14:paraId="0A3420D5" w14:textId="77777777" w:rsidR="00EE2948" w:rsidRPr="00412D24" w:rsidRDefault="00EE2948" w:rsidP="00412D24">
            <w:pPr>
              <w:pBdr>
                <w:top w:val="nil"/>
                <w:left w:val="nil"/>
                <w:bottom w:val="nil"/>
                <w:right w:val="nil"/>
                <w:between w:val="nil"/>
                <w:bar w:val="nil"/>
              </w:pBdr>
              <w:spacing w:line="240" w:lineRule="auto"/>
              <w:rPr>
                <w:rFonts w:ascii="Calibri" w:eastAsia="Calibri" w:hAnsi="Calibri" w:cs="Calibri"/>
                <w:color w:val="000000"/>
                <w:sz w:val="16"/>
                <w:szCs w:val="16"/>
                <w:u w:color="000000"/>
                <w:bdr w:val="nil"/>
                <w:lang w:val="en-US" w:eastAsia="en-AU"/>
              </w:rPr>
            </w:pPr>
            <w:r w:rsidRPr="00412D24">
              <w:rPr>
                <w:rFonts w:ascii="Calibri" w:eastAsia="Calibri" w:hAnsi="Calibri" w:cs="Calibri"/>
                <w:color w:val="000000"/>
                <w:sz w:val="16"/>
                <w:szCs w:val="16"/>
                <w:u w:color="000000"/>
                <w:bdr w:val="nil"/>
                <w:lang w:val="en-US" w:eastAsia="en-AU"/>
              </w:rPr>
              <w:t xml:space="preserve">Perineural invasion of intrapancreatic nerves and the </w:t>
            </w:r>
            <w:proofErr w:type="spellStart"/>
            <w:r w:rsidRPr="00412D24">
              <w:rPr>
                <w:rFonts w:ascii="Calibri" w:eastAsia="Calibri" w:hAnsi="Calibri" w:cs="Calibri"/>
                <w:color w:val="000000"/>
                <w:sz w:val="16"/>
                <w:szCs w:val="16"/>
                <w:u w:color="000000"/>
                <w:bdr w:val="nil"/>
                <w:lang w:val="en-US" w:eastAsia="en-AU"/>
              </w:rPr>
              <w:t>extrapancreatic</w:t>
            </w:r>
            <w:proofErr w:type="spellEnd"/>
            <w:r w:rsidRPr="00412D24">
              <w:rPr>
                <w:rFonts w:ascii="Calibri" w:eastAsia="Calibri" w:hAnsi="Calibri" w:cs="Calibri"/>
                <w:color w:val="000000"/>
                <w:sz w:val="16"/>
                <w:szCs w:val="16"/>
                <w:u w:color="000000"/>
                <w:bdr w:val="nil"/>
                <w:lang w:val="en-US" w:eastAsia="en-AU"/>
              </w:rPr>
              <w:t xml:space="preserve"> neural plexus is a common finding in pancreatic ductal adenocarcinoma. It is an adverse prognostic factor both in treatment-naive </w:t>
            </w:r>
            <w:proofErr w:type="spellStart"/>
            <w:r w:rsidRPr="00412D24">
              <w:rPr>
                <w:rFonts w:ascii="Calibri" w:eastAsia="Calibri" w:hAnsi="Calibri" w:cs="Calibri"/>
                <w:color w:val="000000"/>
                <w:sz w:val="16"/>
                <w:szCs w:val="16"/>
                <w:u w:color="000000"/>
                <w:bdr w:val="nil"/>
                <w:lang w:val="en-US" w:eastAsia="en-AU"/>
              </w:rPr>
              <w:t>tumours</w:t>
            </w:r>
            <w:proofErr w:type="spellEnd"/>
            <w:r w:rsidRPr="00412D24">
              <w:rPr>
                <w:rFonts w:ascii="Calibri" w:eastAsia="Calibri" w:hAnsi="Calibri" w:cs="Calibri"/>
                <w:color w:val="000000"/>
                <w:sz w:val="16"/>
                <w:szCs w:val="16"/>
                <w:u w:color="000000"/>
                <w:bdr w:val="nil"/>
                <w:lang w:val="en-US" w:eastAsia="en-AU"/>
              </w:rPr>
              <w:t xml:space="preserve"> and following neoadjuvant therapy.</w:t>
            </w:r>
            <w:r w:rsidRPr="00412D24">
              <w:rPr>
                <w:rFonts w:ascii="Calibri" w:eastAsia="Calibri" w:hAnsi="Calibri" w:cs="Calibri"/>
                <w:color w:val="000000"/>
                <w:sz w:val="16"/>
                <w:szCs w:val="16"/>
                <w:u w:color="000000"/>
                <w:bdr w:val="nil"/>
                <w:lang w:val="en-US" w:eastAsia="en-AU"/>
              </w:rPr>
              <w:fldChar w:fldCharType="begin">
                <w:fldData xml:space="preserve">PEVuZE5vdGU+PENpdGU+PEF1dGhvcj5DaGVuPC9BdXRob3I+PFllYXI+MjAxMDwvWWVhcj48UmVj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TXVsdGl2YXJpYXRlIEFuYWx5c2lzPC9rZXl3b3JkPjxrZXl3b3JkPk5lb2FkanV2YW50IFRoZXJh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</w:fldData>
              </w:fldChar>
            </w:r>
            <w:r w:rsidRPr="00412D24">
              <w:rPr>
                <w:rFonts w:ascii="Calibri" w:eastAsia="Calibri" w:hAnsi="Calibri" w:cs="Calibri"/>
                <w:color w:val="000000"/>
                <w:sz w:val="16"/>
                <w:szCs w:val="16"/>
                <w:u w:color="000000"/>
                <w:bdr w:val="nil"/>
                <w:lang w:val="en-US" w:eastAsia="en-AU"/>
              </w:rPr>
              <w:instrText xml:space="preserve"> ADDIN EN.CITE </w:instrText>
            </w:r>
            <w:r w:rsidRPr="00412D24">
              <w:rPr>
                <w:rFonts w:ascii="Calibri" w:eastAsia="Calibri" w:hAnsi="Calibri" w:cs="Calibri"/>
                <w:color w:val="000000"/>
                <w:sz w:val="16"/>
                <w:szCs w:val="16"/>
                <w:u w:color="000000"/>
                <w:bdr w:val="nil"/>
                <w:lang w:val="en-US" w:eastAsia="en-AU"/>
              </w:rPr>
              <w:fldChar w:fldCharType="begin">
                <w:fldData xml:space="preserve">PEVuZE5vdGU+PENpdGU+PEF1dGhvcj5DaGVuPC9BdXRob3I+PFllYXI+MjAxMDwvWWVhcj48UmVj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TXVsdGl2YXJpYXRlIEFuYWx5c2lzPC9rZXl3b3JkPjxrZXl3b3JkPk5lb2FkanV2YW50IFRoZXJh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</w:fldData>
              </w:fldChar>
            </w:r>
            <w:r w:rsidRPr="00412D24">
              <w:rPr>
                <w:rFonts w:ascii="Calibri" w:eastAsia="Calibri" w:hAnsi="Calibri" w:cs="Calibri"/>
                <w:color w:val="000000"/>
                <w:sz w:val="16"/>
                <w:szCs w:val="16"/>
                <w:u w:color="000000"/>
                <w:bdr w:val="nil"/>
                <w:lang w:val="en-US" w:eastAsia="en-AU"/>
              </w:rPr>
              <w:instrText xml:space="preserve"> ADDIN EN.CITE.DATA </w:instrText>
            </w:r>
            <w:r w:rsidRPr="00412D24">
              <w:rPr>
                <w:rFonts w:ascii="Calibri" w:eastAsia="Calibri" w:hAnsi="Calibri" w:cs="Calibri"/>
                <w:color w:val="000000"/>
                <w:sz w:val="16"/>
                <w:szCs w:val="16"/>
                <w:u w:color="000000"/>
                <w:bdr w:val="nil"/>
                <w:lang w:val="en-US" w:eastAsia="en-AU"/>
              </w:rPr>
            </w:r>
            <w:r w:rsidRPr="00412D24">
              <w:rPr>
                <w:rFonts w:ascii="Calibri" w:eastAsia="Calibri" w:hAnsi="Calibri" w:cs="Calibri"/>
                <w:color w:val="000000"/>
                <w:sz w:val="16"/>
                <w:szCs w:val="16"/>
                <w:u w:color="000000"/>
                <w:bdr w:val="nil"/>
                <w:lang w:val="en-US" w:eastAsia="en-AU"/>
              </w:rPr>
              <w:fldChar w:fldCharType="end"/>
            </w:r>
            <w:r w:rsidRPr="00412D24">
              <w:rPr>
                <w:rFonts w:ascii="Calibri" w:eastAsia="Calibri" w:hAnsi="Calibri" w:cs="Calibri"/>
                <w:color w:val="000000"/>
                <w:sz w:val="16"/>
                <w:szCs w:val="16"/>
                <w:u w:color="000000"/>
                <w:bdr w:val="nil"/>
                <w:lang w:val="en-US" w:eastAsia="en-AU"/>
              </w:rPr>
            </w:r>
            <w:r w:rsidRPr="00412D24">
              <w:rPr>
                <w:rFonts w:ascii="Calibri" w:eastAsia="Calibri" w:hAnsi="Calibri" w:cs="Calibri"/>
                <w:color w:val="000000"/>
                <w:sz w:val="16"/>
                <w:szCs w:val="16"/>
                <w:u w:color="000000"/>
                <w:bdr w:val="nil"/>
                <w:lang w:val="en-US" w:eastAsia="en-AU"/>
              </w:rPr>
              <w:fldChar w:fldCharType="separate"/>
            </w:r>
            <w:r w:rsidRPr="00412D24">
              <w:rPr>
                <w:rFonts w:ascii="Calibri" w:eastAsia="Calibri" w:hAnsi="Calibri" w:cs="Calibri"/>
                <w:noProof/>
                <w:color w:val="000000"/>
                <w:sz w:val="16"/>
                <w:szCs w:val="16"/>
                <w:u w:color="000000"/>
                <w:bdr w:val="nil"/>
                <w:vertAlign w:val="superscript"/>
                <w:lang w:val="en-US" w:eastAsia="en-AU"/>
              </w:rPr>
              <w:t>1-3</w:t>
            </w:r>
            <w:r w:rsidRPr="00412D24">
              <w:rPr>
                <w:rFonts w:ascii="Calibri" w:eastAsia="Calibri" w:hAnsi="Calibri" w:cs="Calibri"/>
                <w:color w:val="000000"/>
                <w:sz w:val="16"/>
                <w:szCs w:val="16"/>
                <w:u w:color="000000"/>
                <w:bdr w:val="nil"/>
                <w:lang w:val="en-US" w:eastAsia="en-AU"/>
              </w:rPr>
              <w:fldChar w:fldCharType="end"/>
            </w:r>
          </w:p>
          <w:p w14:paraId="7880E7EF" w14:textId="77777777" w:rsidR="00EE2948" w:rsidRPr="00412D24" w:rsidRDefault="00EE2948" w:rsidP="00412D24">
            <w:pPr>
              <w:spacing w:after="0" w:line="259" w:lineRule="auto"/>
              <w:rPr>
                <w:rFonts w:ascii="Calibri" w:eastAsia="Calibri" w:hAnsi="Calibri" w:cs="Times New Roman"/>
                <w:b/>
                <w:bCs/>
                <w:sz w:val="16"/>
                <w:szCs w:val="16"/>
              </w:rPr>
            </w:pPr>
            <w:r w:rsidRPr="00412D24">
              <w:rPr>
                <w:rFonts w:ascii="Calibri" w:eastAsia="Calibri" w:hAnsi="Calibri" w:cs="Times New Roman"/>
                <w:b/>
                <w:bCs/>
                <w:sz w:val="16"/>
                <w:szCs w:val="16"/>
              </w:rPr>
              <w:t>References</w:t>
            </w:r>
          </w:p>
          <w:p w14:paraId="044EB8BC" w14:textId="77777777" w:rsidR="00EE2948" w:rsidRPr="00025463" w:rsidRDefault="00EE2948" w:rsidP="00412D24">
            <w:pPr>
              <w:spacing w:after="0" w:line="240" w:lineRule="auto"/>
              <w:ind w:left="316" w:hanging="316"/>
              <w:rPr>
                <w:rFonts w:eastAsia="Calibri" w:cs="Calibri"/>
                <w:noProof/>
                <w:sz w:val="16"/>
                <w:szCs w:val="16"/>
                <w:lang w:val="en-US"/>
              </w:rPr>
            </w:pPr>
            <w:r w:rsidRPr="00025463">
              <w:rPr>
                <w:rFonts w:eastAsia="Calibri" w:cs="Calibri"/>
                <w:noProof/>
                <w:sz w:val="16"/>
                <w:szCs w:val="16"/>
                <w:lang w:val="en-US"/>
              </w:rPr>
              <w:fldChar w:fldCharType="begin"/>
            </w:r>
            <w:r w:rsidRPr="00025463">
              <w:rPr>
                <w:rFonts w:eastAsia="Calibri" w:cs="Calibri"/>
                <w:noProof/>
                <w:sz w:val="16"/>
                <w:szCs w:val="16"/>
                <w:lang w:val="en-US"/>
              </w:rPr>
              <w:instrText xml:space="preserve"> ADDIN EN.REFLIST </w:instrText>
            </w:r>
            <w:r w:rsidRPr="00025463">
              <w:rPr>
                <w:rFonts w:eastAsia="Calibri" w:cs="Calibri"/>
                <w:noProof/>
                <w:sz w:val="16"/>
                <w:szCs w:val="16"/>
                <w:lang w:val="en-US"/>
              </w:rPr>
              <w:fldChar w:fldCharType="separate"/>
            </w:r>
            <w:r w:rsidRPr="00025463">
              <w:rPr>
                <w:rFonts w:eastAsia="Calibri" w:cs="Segoe UI"/>
                <w:noProof/>
                <w:sz w:val="16"/>
                <w:szCs w:val="16"/>
                <w:lang w:val="en-US"/>
              </w:rPr>
              <w:t>1</w:t>
            </w:r>
            <w:r w:rsidRPr="00025463">
              <w:rPr>
                <w:rFonts w:eastAsia="Calibri" w:cs="Segoe UI"/>
                <w:noProof/>
                <w:sz w:val="16"/>
                <w:szCs w:val="16"/>
                <w:lang w:val="en-US"/>
              </w:rPr>
              <w:tab/>
            </w:r>
            <w:r w:rsidRPr="00025463">
              <w:rPr>
                <w:rFonts w:eastAsia="Calibri" w:cs="Calibri"/>
                <w:noProof/>
                <w:sz w:val="16"/>
                <w:szCs w:val="16"/>
                <w:lang w:val="en-US"/>
              </w:rPr>
              <w:t xml:space="preserve">Chen JW, Bhandari M, Astill DS, Wilson TG, Kow L, Brooke-Smith M, Toouli J and Padbury RT (2010). Predicting patient survival after pancreaticoduodenectomy for malignancy: histopathological criteria based on perineural infiltration and lymphovascular invasion. </w:t>
            </w:r>
            <w:r w:rsidRPr="00025463">
              <w:rPr>
                <w:rFonts w:eastAsia="Calibri" w:cs="Calibri"/>
                <w:i/>
                <w:noProof/>
                <w:sz w:val="16"/>
                <w:szCs w:val="16"/>
                <w:lang w:val="en-US"/>
              </w:rPr>
              <w:t>HPB (Oxford)</w:t>
            </w:r>
            <w:r w:rsidRPr="00025463">
              <w:rPr>
                <w:rFonts w:eastAsia="Calibri" w:cs="Calibri"/>
                <w:noProof/>
                <w:sz w:val="16"/>
                <w:szCs w:val="16"/>
                <w:lang w:val="en-US"/>
              </w:rPr>
              <w:t xml:space="preserve"> 12(2):101-108.</w:t>
            </w:r>
          </w:p>
          <w:p w14:paraId="5B11AFFB" w14:textId="77777777" w:rsidR="00EE2948" w:rsidRPr="00025463" w:rsidRDefault="00EE2948" w:rsidP="00412D24">
            <w:pPr>
              <w:spacing w:after="0" w:line="240" w:lineRule="auto"/>
              <w:ind w:left="316" w:hanging="316"/>
              <w:rPr>
                <w:rFonts w:eastAsia="Calibri" w:cs="Calibri"/>
                <w:noProof/>
                <w:sz w:val="16"/>
                <w:szCs w:val="16"/>
                <w:lang w:val="en-US"/>
              </w:rPr>
            </w:pPr>
            <w:r w:rsidRPr="00025463">
              <w:rPr>
                <w:rFonts w:eastAsia="Calibri" w:cs="Segoe UI"/>
                <w:noProof/>
                <w:sz w:val="16"/>
                <w:szCs w:val="16"/>
                <w:lang w:val="en-US"/>
              </w:rPr>
              <w:t>2</w:t>
            </w:r>
            <w:r w:rsidRPr="00025463">
              <w:rPr>
                <w:rFonts w:eastAsia="Calibri" w:cs="Segoe UI"/>
                <w:noProof/>
                <w:sz w:val="16"/>
                <w:szCs w:val="16"/>
                <w:lang w:val="en-US"/>
              </w:rPr>
              <w:tab/>
            </w:r>
            <w:r w:rsidRPr="00025463">
              <w:rPr>
                <w:rFonts w:eastAsia="Calibri" w:cs="Calibri"/>
                <w:noProof/>
                <w:sz w:val="16"/>
                <w:szCs w:val="16"/>
                <w:lang w:val="en-US"/>
              </w:rPr>
              <w:t xml:space="preserve">Fouquet T, Germain A, Brunaud L, Bresler L and Ayav A (2014). Is perineural invasion more accurate than other factors to predict early recurrence after pancreatoduodenectomy for pancreatic head adenocarcinoma? </w:t>
            </w:r>
            <w:r w:rsidRPr="00025463">
              <w:rPr>
                <w:rFonts w:eastAsia="Calibri" w:cs="Calibri"/>
                <w:i/>
                <w:noProof/>
                <w:sz w:val="16"/>
                <w:szCs w:val="16"/>
                <w:lang w:val="en-US"/>
              </w:rPr>
              <w:t>World J Surg</w:t>
            </w:r>
            <w:r w:rsidRPr="00025463">
              <w:rPr>
                <w:rFonts w:eastAsia="Calibri" w:cs="Calibri"/>
                <w:noProof/>
                <w:sz w:val="16"/>
                <w:szCs w:val="16"/>
                <w:lang w:val="en-US"/>
              </w:rPr>
              <w:t xml:space="preserve"> 38(8):2132-2137.</w:t>
            </w:r>
          </w:p>
          <w:p w14:paraId="5099060D" w14:textId="77777777" w:rsidR="00EE2948" w:rsidRPr="0071522A" w:rsidRDefault="00EE2948" w:rsidP="00996603">
            <w:pPr>
              <w:spacing w:after="0"/>
              <w:ind w:left="316" w:hanging="316"/>
              <w:rPr>
                <w:rFonts w:ascii="Calibri" w:hAnsi="Calibri"/>
                <w:color w:val="000000"/>
                <w:sz w:val="16"/>
                <w:szCs w:val="16"/>
              </w:rPr>
            </w:pPr>
            <w:r w:rsidRPr="00025463">
              <w:rPr>
                <w:rFonts w:eastAsia="Calibri" w:cs="Segoe UI"/>
                <w:noProof/>
                <w:sz w:val="16"/>
                <w:szCs w:val="16"/>
                <w:lang w:val="en-US"/>
              </w:rPr>
              <w:t>3</w:t>
            </w:r>
            <w:r w:rsidRPr="00025463">
              <w:rPr>
                <w:rFonts w:eastAsia="Calibri" w:cs="Segoe UI"/>
                <w:noProof/>
                <w:sz w:val="16"/>
                <w:szCs w:val="16"/>
                <w:lang w:val="en-US"/>
              </w:rPr>
              <w:tab/>
            </w:r>
            <w:r w:rsidRPr="00025463">
              <w:rPr>
                <w:rFonts w:eastAsia="Calibri" w:cs="Calibri"/>
                <w:noProof/>
                <w:sz w:val="16"/>
                <w:szCs w:val="16"/>
                <w:lang w:val="en-US"/>
              </w:rPr>
              <w:t xml:space="preserve">Chatterjee D, Katz MH, Rashid A, Wang H, Iuga AC, Varadhachary GR, Wolff RA, Lee JE, Pisters PW, Crane CH, Gomez HF, Abbruzzese JL, Fleming JB and Wang H (2012). Perineural and intraneural invasion in posttherapy pancreaticoduodenectomy specimens predicts poor prognosis in patients with pancreatic ductal adenocarcinoma. </w:t>
            </w:r>
            <w:r w:rsidRPr="00025463">
              <w:rPr>
                <w:rFonts w:eastAsia="Calibri" w:cs="Calibri"/>
                <w:i/>
                <w:noProof/>
                <w:sz w:val="16"/>
                <w:szCs w:val="16"/>
                <w:lang w:val="en-US"/>
              </w:rPr>
              <w:t>Am J Surg Pathol</w:t>
            </w:r>
            <w:r w:rsidRPr="00025463">
              <w:rPr>
                <w:rFonts w:eastAsia="Calibri" w:cs="Calibri"/>
                <w:noProof/>
                <w:sz w:val="16"/>
                <w:szCs w:val="16"/>
                <w:lang w:val="en-US"/>
              </w:rPr>
              <w:t xml:space="preserve"> 36(3):409-417.</w:t>
            </w:r>
            <w:r w:rsidRPr="00025463">
              <w:rPr>
                <w:rFonts w:eastAsia="Calibri" w:cs="Times New Roman"/>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198A00B5" w14:textId="77777777" w:rsidR="00EE2948" w:rsidRPr="006974F3" w:rsidRDefault="00EE2948" w:rsidP="00CC5E7C">
            <w:pPr>
              <w:rPr>
                <w:rFonts w:ascii="Calibri" w:hAnsi="Calibri"/>
                <w:color w:val="000000"/>
                <w:sz w:val="16"/>
                <w:szCs w:val="16"/>
              </w:rPr>
            </w:pPr>
          </w:p>
        </w:tc>
      </w:tr>
      <w:tr w:rsidR="00EE2948" w:rsidRPr="00CC5E7C" w14:paraId="01EB687F" w14:textId="77777777" w:rsidTr="00C6360E">
        <w:trPr>
          <w:trHeight w:val="373"/>
        </w:trPr>
        <w:tc>
          <w:tcPr>
            <w:tcW w:w="866" w:type="dxa"/>
            <w:tcBorders>
              <w:top w:val="nil"/>
              <w:left w:val="single" w:sz="4" w:space="0" w:color="auto"/>
              <w:bottom w:val="single" w:sz="4" w:space="0" w:color="auto"/>
              <w:right w:val="single" w:sz="4" w:space="0" w:color="auto"/>
            </w:tcBorders>
            <w:shd w:val="clear" w:color="000000" w:fill="EEECE1"/>
          </w:tcPr>
          <w:p w14:paraId="552482F8" w14:textId="77777777" w:rsidR="00EE2948" w:rsidRDefault="00EE2948" w:rsidP="001628EF">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74C15109" w14:textId="77777777" w:rsidR="00EE2948" w:rsidRPr="001265F1" w:rsidRDefault="00EE2948" w:rsidP="00273145">
            <w:pPr>
              <w:rPr>
                <w:rFonts w:ascii="Calibri" w:hAnsi="Calibri"/>
                <w:bCs/>
                <w:color w:val="000000"/>
                <w:sz w:val="16"/>
                <w:szCs w:val="16"/>
              </w:rPr>
            </w:pPr>
            <w:r w:rsidRPr="0016712F">
              <w:rPr>
                <w:rFonts w:ascii="Calibri" w:hAnsi="Calibri"/>
                <w:bCs/>
                <w:color w:val="000000"/>
                <w:sz w:val="16"/>
                <w:szCs w:val="16"/>
              </w:rPr>
              <w:t>RESPONSE TO NEOADJUVANT THERAPY</w:t>
            </w:r>
          </w:p>
        </w:tc>
        <w:tc>
          <w:tcPr>
            <w:tcW w:w="2836" w:type="dxa"/>
            <w:tcBorders>
              <w:top w:val="nil"/>
              <w:left w:val="nil"/>
              <w:bottom w:val="single" w:sz="4" w:space="0" w:color="auto"/>
              <w:right w:val="single" w:sz="4" w:space="0" w:color="auto"/>
            </w:tcBorders>
            <w:shd w:val="clear" w:color="auto" w:fill="auto"/>
          </w:tcPr>
          <w:p w14:paraId="374ECA85" w14:textId="77777777" w:rsidR="00EE2948" w:rsidRPr="000729EC"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0729EC">
              <w:rPr>
                <w:rFonts w:cs="Verdana"/>
                <w:color w:val="221E1F"/>
                <w:sz w:val="16"/>
                <w:szCs w:val="16"/>
              </w:rPr>
              <w:t>No neoadjuvant treatment</w:t>
            </w:r>
          </w:p>
          <w:p w14:paraId="64BC1AB8" w14:textId="77777777" w:rsidR="00EE2948" w:rsidRPr="000729EC"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0729EC">
              <w:rPr>
                <w:rFonts w:cs="Verdana"/>
                <w:color w:val="221E1F"/>
                <w:sz w:val="16"/>
                <w:szCs w:val="16"/>
              </w:rPr>
              <w:t xml:space="preserve">Complete response – no viable cancer cells (score 0) </w:t>
            </w:r>
          </w:p>
          <w:p w14:paraId="3B277008" w14:textId="77777777" w:rsidR="00B20597"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0729EC">
              <w:rPr>
                <w:rFonts w:cs="Verdana"/>
                <w:color w:val="221E1F"/>
                <w:sz w:val="16"/>
                <w:szCs w:val="16"/>
              </w:rPr>
              <w:t xml:space="preserve">Near complete response – single cells or rare groups of cancer cells </w:t>
            </w:r>
          </w:p>
          <w:p w14:paraId="1F59ECD9" w14:textId="1AD6BD43" w:rsidR="00EE2948" w:rsidRPr="000729EC" w:rsidRDefault="00EE2948" w:rsidP="00B20597">
            <w:pPr>
              <w:pStyle w:val="ListParagraph"/>
              <w:autoSpaceDE w:val="0"/>
              <w:autoSpaceDN w:val="0"/>
              <w:adjustRightInd w:val="0"/>
              <w:spacing w:after="40" w:line="181" w:lineRule="atLeast"/>
              <w:ind w:left="176"/>
              <w:rPr>
                <w:rFonts w:cs="Verdana"/>
                <w:color w:val="221E1F"/>
                <w:sz w:val="16"/>
                <w:szCs w:val="16"/>
              </w:rPr>
            </w:pPr>
            <w:r w:rsidRPr="000729EC">
              <w:rPr>
                <w:rFonts w:cs="Verdana"/>
                <w:color w:val="221E1F"/>
                <w:sz w:val="16"/>
                <w:szCs w:val="16"/>
              </w:rPr>
              <w:t>(</w:t>
            </w:r>
            <w:proofErr w:type="gramStart"/>
            <w:r w:rsidRPr="000729EC">
              <w:rPr>
                <w:rFonts w:cs="Verdana"/>
                <w:color w:val="221E1F"/>
                <w:sz w:val="16"/>
                <w:szCs w:val="16"/>
              </w:rPr>
              <w:t>score</w:t>
            </w:r>
            <w:proofErr w:type="gramEnd"/>
            <w:r w:rsidRPr="000729EC">
              <w:rPr>
                <w:rFonts w:cs="Verdana"/>
                <w:color w:val="221E1F"/>
                <w:sz w:val="16"/>
                <w:szCs w:val="16"/>
              </w:rPr>
              <w:t xml:space="preserve"> 1) </w:t>
            </w:r>
          </w:p>
          <w:p w14:paraId="57DFF8CD" w14:textId="77777777" w:rsidR="00EE2948" w:rsidRPr="000729EC"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0729EC">
              <w:rPr>
                <w:rFonts w:cs="Verdana"/>
                <w:color w:val="221E1F"/>
                <w:sz w:val="16"/>
                <w:szCs w:val="16"/>
              </w:rPr>
              <w:lastRenderedPageBreak/>
              <w:t xml:space="preserve">Partial response – residual cancer with evident tumour regression (score 2) </w:t>
            </w:r>
          </w:p>
          <w:p w14:paraId="4658C49D" w14:textId="77777777" w:rsidR="00EE2948" w:rsidRPr="000729EC"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0729EC">
              <w:rPr>
                <w:rFonts w:cs="Verdana"/>
                <w:color w:val="221E1F"/>
                <w:sz w:val="16"/>
                <w:szCs w:val="16"/>
              </w:rPr>
              <w:t>Poor or no response – extensive residual cancer with no evident tumour regression (score 3)</w:t>
            </w:r>
          </w:p>
          <w:p w14:paraId="567B8357" w14:textId="77777777" w:rsidR="00EE2948" w:rsidRPr="001265F1" w:rsidRDefault="00EE2948" w:rsidP="00DD673D">
            <w:pPr>
              <w:pStyle w:val="ListParagraph"/>
              <w:numPr>
                <w:ilvl w:val="0"/>
                <w:numId w:val="8"/>
              </w:numPr>
              <w:autoSpaceDE w:val="0"/>
              <w:autoSpaceDN w:val="0"/>
              <w:adjustRightInd w:val="0"/>
              <w:spacing w:after="40" w:line="181" w:lineRule="atLeast"/>
              <w:ind w:left="176" w:hanging="142"/>
              <w:rPr>
                <w:rFonts w:ascii="Calibri" w:hAnsi="Calibri"/>
                <w:color w:val="000000"/>
                <w:sz w:val="16"/>
                <w:szCs w:val="16"/>
              </w:rPr>
            </w:pPr>
            <w:r w:rsidRPr="000729EC">
              <w:rPr>
                <w:rFonts w:cs="Verdana"/>
                <w:color w:val="221E1F"/>
                <w:sz w:val="16"/>
                <w:szCs w:val="16"/>
              </w:rPr>
              <w:t xml:space="preserve">Cannot be assessed, </w:t>
            </w:r>
            <w:r w:rsidRPr="00D559E0">
              <w:rPr>
                <w:rFonts w:cs="Verdana"/>
                <w:i/>
                <w:color w:val="221E1F"/>
                <w:sz w:val="16"/>
                <w:szCs w:val="16"/>
              </w:rPr>
              <w:t>specify</w:t>
            </w:r>
          </w:p>
        </w:tc>
        <w:tc>
          <w:tcPr>
            <w:tcW w:w="8221" w:type="dxa"/>
            <w:tcBorders>
              <w:top w:val="nil"/>
              <w:left w:val="nil"/>
              <w:bottom w:val="single" w:sz="4" w:space="0" w:color="auto"/>
              <w:right w:val="single" w:sz="4" w:space="0" w:color="auto"/>
            </w:tcBorders>
            <w:shd w:val="clear" w:color="auto" w:fill="auto"/>
          </w:tcPr>
          <w:p w14:paraId="5B6A854F" w14:textId="77777777" w:rsidR="00EE2948" w:rsidRPr="00C1798C" w:rsidRDefault="00EE2948" w:rsidP="00C1798C">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C1798C">
              <w:rPr>
                <w:rFonts w:ascii="Calibri" w:eastAsia="Calibri" w:hAnsi="Calibri" w:cs="Calibri"/>
                <w:color w:val="000000"/>
                <w:sz w:val="16"/>
                <w:szCs w:val="16"/>
                <w:u w:color="000000"/>
                <w:bdr w:val="nil"/>
                <w:lang w:val="en-US" w:eastAsia="en-AU"/>
              </w:rPr>
              <w:lastRenderedPageBreak/>
              <w:t>In the past several years, neoadjuvant treatment of pancreatic cancer has entered routine clinical practice. The response to neoadjuvant treatment should be recorded, because it reflects the tissue-based result of clinical intervention. Moreover, complete and near complete response correlate with better patient outcome.</w: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PEVuZE5vdGU+PENpdGU+PEF1dGhvcj5DaGF0dGVyamVlPC9BdXRob3I+PFllYXI+MjAxMjwvWWVh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</w:fldData>
              </w:fldChar>
            </w:r>
            <w:r w:rsidRPr="00C1798C">
              <w:rPr>
                <w:rFonts w:ascii="Calibri" w:eastAsia="Calibri" w:hAnsi="Calibri" w:cs="Calibri"/>
                <w:color w:val="000000"/>
                <w:sz w:val="16"/>
                <w:szCs w:val="16"/>
                <w:u w:color="000000"/>
                <w:bdr w:val="nil"/>
                <w:lang w:val="en-US" w:eastAsia="en-AU"/>
              </w:rPr>
              <w:instrText xml:space="preserve"> ADDIN EN.CITE </w:instrTex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PEVuZE5vdGU+PENpdGU+PEF1dGhvcj5DaGF0dGVyamVlPC9BdXRob3I+PFllYXI+MjAxMjwvWWVh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</w:fldData>
              </w:fldChar>
            </w:r>
            <w:r w:rsidRPr="00C1798C">
              <w:rPr>
                <w:rFonts w:ascii="Calibri" w:eastAsia="Calibri" w:hAnsi="Calibri" w:cs="Calibri"/>
                <w:color w:val="000000"/>
                <w:sz w:val="16"/>
                <w:szCs w:val="16"/>
                <w:u w:color="000000"/>
                <w:bdr w:val="nil"/>
                <w:lang w:val="en-US" w:eastAsia="en-AU"/>
              </w:rPr>
              <w:instrText xml:space="preserve"> ADDIN EN.CITE.DATA </w:instrText>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separate"/>
            </w:r>
            <w:r w:rsidRPr="00C1798C">
              <w:rPr>
                <w:rFonts w:ascii="Calibri" w:eastAsia="Calibri" w:hAnsi="Calibri" w:cs="Calibri"/>
                <w:noProof/>
                <w:color w:val="000000"/>
                <w:sz w:val="16"/>
                <w:szCs w:val="16"/>
                <w:u w:color="000000"/>
                <w:bdr w:val="nil"/>
                <w:vertAlign w:val="superscript"/>
                <w:lang w:val="en-US" w:eastAsia="en-AU"/>
              </w:rPr>
              <w:t>1</w:t>
            </w:r>
            <w:r w:rsidRPr="00C1798C">
              <w:rPr>
                <w:rFonts w:ascii="Calibri" w:eastAsia="Calibri" w:hAnsi="Calibri" w:cs="Calibri"/>
                <w:color w:val="000000"/>
                <w:sz w:val="16"/>
                <w:szCs w:val="16"/>
                <w:u w:color="000000"/>
                <w:bdr w:val="nil"/>
                <w:lang w:val="en-US" w:eastAsia="en-AU"/>
              </w:rPr>
              <w:fldChar w:fldCharType="end"/>
            </w:r>
          </w:p>
          <w:p w14:paraId="20890656" w14:textId="77777777" w:rsidR="00EE2948" w:rsidRPr="00C1798C" w:rsidRDefault="00EE2948" w:rsidP="00C1798C">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43C4D487" w14:textId="77777777" w:rsidR="00EE2948" w:rsidRPr="00C1798C" w:rsidRDefault="00EE2948" w:rsidP="00C1798C">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r w:rsidRPr="00C1798C">
              <w:rPr>
                <w:rFonts w:ascii="Calibri" w:eastAsia="Calibri" w:hAnsi="Calibri" w:cs="Calibri"/>
                <w:color w:val="000000"/>
                <w:sz w:val="16"/>
                <w:szCs w:val="16"/>
                <w:u w:color="000000"/>
                <w:bdr w:val="nil"/>
                <w:lang w:val="en-US" w:eastAsia="en-AU"/>
              </w:rPr>
              <w:t>Several different scoring systems have been proposed.</w: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PEVuZE5vdGU+PENpdGU+PEF1dGhvcj5WZXJiZWtlPC9BdXRob3I+PFllYXI+MjAxODwvWWVhcj48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==
</w:fldData>
              </w:fldChar>
            </w:r>
            <w:r w:rsidRPr="00C1798C">
              <w:rPr>
                <w:rFonts w:ascii="Calibri" w:eastAsia="Calibri" w:hAnsi="Calibri" w:cs="Calibri"/>
                <w:color w:val="000000"/>
                <w:sz w:val="16"/>
                <w:szCs w:val="16"/>
                <w:u w:color="000000"/>
                <w:bdr w:val="nil"/>
                <w:lang w:val="en-US" w:eastAsia="en-AU"/>
              </w:rPr>
              <w:instrText xml:space="preserve"> ADDIN EN.CITE </w:instrTex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PEVuZE5vdGU+PENpdGU+PEF1dGhvcj5WZXJiZWtlPC9BdXRob3I+PFllYXI+MjAxODwvWWVhcj48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==
</w:fldData>
              </w:fldChar>
            </w:r>
            <w:r w:rsidRPr="00C1798C">
              <w:rPr>
                <w:rFonts w:ascii="Calibri" w:eastAsia="Calibri" w:hAnsi="Calibri" w:cs="Calibri"/>
                <w:color w:val="000000"/>
                <w:sz w:val="16"/>
                <w:szCs w:val="16"/>
                <w:u w:color="000000"/>
                <w:bdr w:val="nil"/>
                <w:lang w:val="en-US" w:eastAsia="en-AU"/>
              </w:rPr>
              <w:instrText xml:space="preserve"> ADDIN EN.CITE.DATA </w:instrText>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separate"/>
            </w:r>
            <w:r w:rsidRPr="00C1798C">
              <w:rPr>
                <w:rFonts w:ascii="Calibri" w:eastAsia="Calibri" w:hAnsi="Calibri" w:cs="Calibri"/>
                <w:noProof/>
                <w:color w:val="000000"/>
                <w:sz w:val="16"/>
                <w:szCs w:val="16"/>
                <w:u w:color="000000"/>
                <w:bdr w:val="nil"/>
                <w:vertAlign w:val="superscript"/>
                <w:lang w:val="en-US" w:eastAsia="en-AU"/>
              </w:rPr>
              <w:t>2</w:t>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lang w:val="en-US" w:eastAsia="en-AU"/>
              </w:rPr>
              <w:t xml:space="preserve"> The modified Ryan scheme (which is included in the guidelines of the College of American Pathologists</w:t>
            </w:r>
            <w:r w:rsidRPr="00C1798C">
              <w:rPr>
                <w:rFonts w:ascii="Calibri" w:eastAsia="Calibri" w:hAnsi="Calibri" w:cs="Calibri"/>
                <w:color w:val="000000"/>
                <w:sz w:val="16"/>
                <w:szCs w:val="16"/>
                <w:u w:color="000000"/>
                <w:bdr w:val="nil"/>
                <w:lang w:val="en-US" w:eastAsia="en-AU"/>
              </w:rPr>
              <w:fldChar w:fldCharType="begin"/>
            </w:r>
            <w:r w:rsidRPr="00C1798C">
              <w:rPr>
                <w:rFonts w:ascii="Calibri" w:eastAsia="Calibri" w:hAnsi="Calibri" w:cs="Calibri"/>
                <w:color w:val="000000"/>
                <w:sz w:val="16"/>
                <w:szCs w:val="16"/>
                <w:u w:color="000000"/>
                <w:bdr w:val="nil"/>
                <w:lang w:val="en-US" w:eastAsia="en-AU"/>
              </w:rPr>
              <w:instrText xml:space="preserve"> ADDIN EN.CITE &lt;EndNote&gt;&lt;Cite&gt;&lt;Author&gt;Kakar S&lt;/Author&gt;&lt;Year&gt;2017&lt;/Year&gt;&lt;RecNum&gt;4197&lt;/RecNum&gt;&lt;DisplayText&gt;&lt;style face="superscript"&gt;3&lt;/style&gt;&lt;/DisplayText&gt;&lt;record&gt;&lt;rec-number&gt;4197&lt;/rec-number&gt;&lt;foreign-keys&gt;&lt;key app="EN" db-id="w592zazsqtfvdxe2w9sxtpt2exzt5t0wa2fx" timestamp="1571220636"&gt;4197&lt;/key&gt;&lt;/foreign-keys&gt;&lt;ref-type name="Web Page"&gt;12&lt;/ref-type&gt;&lt;contributors&gt;&lt;authors&gt;&lt;author&gt;Kakar S, &lt;/author&gt;&lt;author&gt;Shi C, &lt;/author&gt;&lt;author&gt;Adsay NV, &lt;/author&gt;&lt;author&gt;Fitzgibbons P, &lt;/author&gt;&lt;author&gt;Frankel WL, &lt;/author&gt;&lt;author&gt;Klimstra DS, &lt;/author&gt;&lt;author&gt;Krasinskas AM, &lt;/author&gt;&lt;author&gt;Mino-Kenudson M, &lt;/author&gt;&lt;author&gt;Pawlik T, &lt;/author&gt;&lt;author&gt;Vauthey J-N, &lt;/author&gt;&lt;author&gt;Washington MK,&lt;/author&gt;&lt;/authors&gt;&lt;/contributors&gt;&lt;titles&gt;&lt;title&gt;Protocol for the examination of specimens from patients with carcinoma of the pancreas&lt;/title&gt;&lt;alt-title&gt;College of American Pathologists (CAP)&lt;/alt-title&gt;&lt;/titles&gt;&lt;volume&gt;2019&lt;/volume&gt;&lt;number&gt;1st November 2019&lt;/number&gt;&lt;dates&gt;&lt;year&gt;2017&lt;/year&gt;&lt;/dates&gt;&lt;publisher&gt;College of American Pathologists (CAP)&amp;#xD;&lt;/publisher&gt;&lt;urls&gt;&lt;related-urls&gt;&lt;url&gt;Available from: https://documents.cap.org/protocols/cp-gihepatobiliary-pancreas-exocrine-17protocol-4001.pdf&lt;/url&gt;&lt;/related-urls&gt;&lt;/urls&gt;&lt;/record&gt;&lt;/Cite&gt;&lt;/EndNote&gt;</w:instrText>
            </w:r>
            <w:r w:rsidRPr="00C1798C">
              <w:rPr>
                <w:rFonts w:ascii="Calibri" w:eastAsia="Calibri" w:hAnsi="Calibri" w:cs="Calibri"/>
                <w:color w:val="000000"/>
                <w:sz w:val="16"/>
                <w:szCs w:val="16"/>
                <w:u w:color="000000"/>
                <w:bdr w:val="nil"/>
                <w:lang w:val="en-US" w:eastAsia="en-AU"/>
              </w:rPr>
              <w:fldChar w:fldCharType="separate"/>
            </w:r>
            <w:r w:rsidRPr="00C1798C">
              <w:rPr>
                <w:rFonts w:ascii="Calibri" w:eastAsia="Calibri" w:hAnsi="Calibri" w:cs="Calibri"/>
                <w:noProof/>
                <w:color w:val="000000"/>
                <w:sz w:val="16"/>
                <w:szCs w:val="16"/>
                <w:u w:color="000000"/>
                <w:bdr w:val="nil"/>
                <w:vertAlign w:val="superscript"/>
                <w:lang w:val="en-US" w:eastAsia="en-AU"/>
              </w:rPr>
              <w:t>3</w:t>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lang w:val="en-US" w:eastAsia="en-AU"/>
              </w:rPr>
              <w:t>) is recommended, because the 4-point scoring scale</w: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PEVuZE5vdGU+PENpdGU+PEF1dGhvcj5SeWFuPC9BdXRob3I+PFllYXI+MjAwNTwvWWVhcj48UmVj
TnVtPjQxOTY8L1JlY051bT48RGlzcGxheVRleHQ+PHN0eWxlIGZhY2U9InN1cGVyc2NyaXB0Ij40
PC9zdHlsZT48L0Rpc3BsYXlUZXh0PjxyZWNvcmQ+PHJlYy1udW1iZXI+NDE5NjwvcmVjLW51bWJl
cj48Zm9yZWlnbi1rZXlzPjxrZXkgYXBwPSJFTiIgZGItaWQ9Inc1OTJ6YXpzcXRmdmR4ZTJ3OXN4
dHB0MmV4enQ1dDB3YTJmeCIgdGltZXN0YW1wPSIxNTcxMTk3NjkwIj40MTk2PC9rZXk+PC9mb3Jl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C1798C">
              <w:rPr>
                <w:rFonts w:ascii="Calibri" w:eastAsia="Calibri" w:hAnsi="Calibri" w:cs="Calibri"/>
                <w:color w:val="000000"/>
                <w:sz w:val="16"/>
                <w:szCs w:val="16"/>
                <w:u w:color="000000"/>
                <w:bdr w:val="nil"/>
                <w:lang w:val="en-US" w:eastAsia="en-AU"/>
              </w:rPr>
              <w:instrText xml:space="preserve"> ADDIN EN.CITE </w:instrTex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PEVuZE5vdGU+PENpdGU+PEF1dGhvcj5SeWFuPC9BdXRob3I+PFllYXI+MjAwNTwvWWVhcj48UmVj
TnVtPjQxOTY8L1JlY051bT48RGlzcGxheVRleHQ+PHN0eWxlIGZhY2U9InN1cGVyc2NyaXB0Ij40
PC9zdHlsZT48L0Rpc3BsYXlUZXh0PjxyZWNvcmQ+PHJlYy1udW1iZXI+NDE5NjwvcmVjLW51bWJl
cj48Zm9yZWlnbi1rZXlzPjxrZXkgYXBwPSJFTiIgZGItaWQ9Inc1OTJ6YXpzcXRmdmR4ZTJ3OXN4
dHB0MmV4enQ1dDB3YTJmeCIgdGltZXN0YW1wPSIxNTcxMTk3NjkwIj40MTk2PC9rZXk+PC9mb3Jl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C1798C">
              <w:rPr>
                <w:rFonts w:ascii="Calibri" w:eastAsia="Calibri" w:hAnsi="Calibri" w:cs="Calibri"/>
                <w:color w:val="000000"/>
                <w:sz w:val="16"/>
                <w:szCs w:val="16"/>
                <w:u w:color="000000"/>
                <w:bdr w:val="nil"/>
                <w:lang w:val="en-US" w:eastAsia="en-AU"/>
              </w:rPr>
              <w:instrText xml:space="preserve"> ADDIN EN.CITE.DATA </w:instrText>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separate"/>
            </w:r>
            <w:r w:rsidRPr="00C1798C">
              <w:rPr>
                <w:rFonts w:ascii="Calibri" w:eastAsia="Calibri" w:hAnsi="Calibri" w:cs="Calibri"/>
                <w:noProof/>
                <w:color w:val="000000"/>
                <w:sz w:val="16"/>
                <w:szCs w:val="16"/>
                <w:u w:color="000000"/>
                <w:bdr w:val="nil"/>
                <w:vertAlign w:val="superscript"/>
                <w:lang w:val="en-US" w:eastAsia="en-AU"/>
              </w:rPr>
              <w:t>4</w:t>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vertAlign w:val="superscript"/>
                <w:lang w:val="en-US" w:eastAsia="en-AU"/>
              </w:rPr>
              <w:t xml:space="preserve"> </w:t>
            </w:r>
            <w:r w:rsidRPr="00C1798C">
              <w:rPr>
                <w:rFonts w:ascii="Calibri" w:eastAsia="Calibri" w:hAnsi="Calibri" w:cs="Calibri"/>
                <w:color w:val="000000"/>
                <w:sz w:val="16"/>
                <w:szCs w:val="16"/>
                <w:u w:color="000000"/>
                <w:bdr w:val="nil"/>
                <w:lang w:val="en-US" w:eastAsia="en-AU"/>
              </w:rPr>
              <w:t xml:space="preserve">is based on non-numeric criteria and on the evaluation of the residual cancer (not the proportion of the </w:t>
            </w:r>
            <w:proofErr w:type="spellStart"/>
            <w:r w:rsidRPr="00C1798C">
              <w:rPr>
                <w:rFonts w:ascii="Calibri" w:eastAsia="Calibri" w:hAnsi="Calibri" w:cs="Calibri"/>
                <w:color w:val="000000"/>
                <w:sz w:val="16"/>
                <w:szCs w:val="16"/>
                <w:u w:color="000000"/>
                <w:bdr w:val="nil"/>
                <w:lang w:val="en-US" w:eastAsia="en-AU"/>
              </w:rPr>
              <w:t>tumour</w:t>
            </w:r>
            <w:proofErr w:type="spellEnd"/>
            <w:r w:rsidRPr="00C1798C">
              <w:rPr>
                <w:rFonts w:ascii="Calibri" w:eastAsia="Calibri" w:hAnsi="Calibri" w:cs="Calibri"/>
                <w:color w:val="000000"/>
                <w:sz w:val="16"/>
                <w:szCs w:val="16"/>
                <w:u w:color="000000"/>
                <w:bdr w:val="nil"/>
                <w:lang w:val="en-US" w:eastAsia="en-AU"/>
              </w:rPr>
              <w:t xml:space="preserve"> that has been destroyed), which makes it easier to use. While current evidence does not show a difference in patient outcome between score 2 and score </w:t>
            </w:r>
            <w:r w:rsidRPr="00C1798C">
              <w:rPr>
                <w:rFonts w:ascii="Calibri" w:eastAsia="Calibri" w:hAnsi="Calibri" w:cs="Calibri"/>
                <w:color w:val="000000"/>
                <w:sz w:val="16"/>
                <w:szCs w:val="16"/>
                <w:u w:color="000000"/>
                <w:bdr w:val="nil"/>
                <w:lang w:val="en-US" w:eastAsia="en-AU"/>
              </w:rPr>
              <w:lastRenderedPageBreak/>
              <w:t>3,</w: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PEVuZE5vdGU+PENpdGU+PEF1dGhvcj5MZWU8L0F1dGhvcj48WWVhcj4yMDE2PC9ZZWFyPjxSZWNO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</w:fldData>
              </w:fldChar>
            </w:r>
            <w:r w:rsidRPr="00C1798C">
              <w:rPr>
                <w:rFonts w:ascii="Calibri" w:eastAsia="Calibri" w:hAnsi="Calibri" w:cs="Calibri"/>
                <w:color w:val="000000"/>
                <w:sz w:val="16"/>
                <w:szCs w:val="16"/>
                <w:u w:color="000000"/>
                <w:bdr w:val="nil"/>
                <w:lang w:val="en-US" w:eastAsia="en-AU"/>
              </w:rPr>
              <w:instrText xml:space="preserve"> ADDIN EN.CITE </w:instrTex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PEVuZE5vdGU+PENpdGU+PEF1dGhvcj5MZWU8L0F1dGhvcj48WWVhcj4yMDE2PC9ZZWFyPjxSZWNO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</w:fldData>
              </w:fldChar>
            </w:r>
            <w:r w:rsidRPr="00C1798C">
              <w:rPr>
                <w:rFonts w:ascii="Calibri" w:eastAsia="Calibri" w:hAnsi="Calibri" w:cs="Calibri"/>
                <w:color w:val="000000"/>
                <w:sz w:val="16"/>
                <w:szCs w:val="16"/>
                <w:u w:color="000000"/>
                <w:bdr w:val="nil"/>
                <w:lang w:val="en-US" w:eastAsia="en-AU"/>
              </w:rPr>
              <w:instrText xml:space="preserve"> ADDIN EN.CITE.DATA </w:instrText>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separate"/>
            </w:r>
            <w:r w:rsidRPr="00C1798C">
              <w:rPr>
                <w:rFonts w:ascii="Calibri" w:eastAsia="Calibri" w:hAnsi="Calibri" w:cs="Calibri"/>
                <w:noProof/>
                <w:color w:val="000000"/>
                <w:sz w:val="16"/>
                <w:szCs w:val="16"/>
                <w:u w:color="000000"/>
                <w:bdr w:val="nil"/>
                <w:vertAlign w:val="superscript"/>
                <w:lang w:val="en-US" w:eastAsia="en-AU"/>
              </w:rPr>
              <w:t>5</w:t>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lang w:val="en-US" w:eastAsia="en-AU"/>
              </w:rPr>
              <w:t xml:space="preserve"> it is deemed important to distinguish between patients with a treatment response that is poorer than score 1 but definitely better than score 3</w:t>
            </w:r>
            <w:bookmarkStart w:id="1" w:name="_Hlk26261145"/>
            <w:r w:rsidRPr="00C1798C">
              <w:rPr>
                <w:rFonts w:ascii="Calibri" w:eastAsia="Calibri" w:hAnsi="Calibri" w:cs="Calibri"/>
                <w:color w:val="000000"/>
                <w:sz w:val="16"/>
                <w:szCs w:val="16"/>
                <w:u w:color="000000"/>
                <w:bdr w:val="nil"/>
                <w:lang w:val="en-US" w:eastAsia="en-AU"/>
              </w:rPr>
              <w:t>, in order to risk-stratify the large number of patients (&gt;80%) who fall into both these categories. For that reason, the modified three-tiered system proposed by Chatterjee,</w: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PEVuZE5vdGU+PENpdGU+PEF1dGhvcj5DaGF0dGVyamVlPC9BdXRob3I+PFllYXI+MjAxMjwvWWVh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</w:fldData>
              </w:fldChar>
            </w:r>
            <w:r w:rsidRPr="00C1798C">
              <w:rPr>
                <w:rFonts w:ascii="Calibri" w:eastAsia="Calibri" w:hAnsi="Calibri" w:cs="Calibri"/>
                <w:color w:val="000000"/>
                <w:sz w:val="16"/>
                <w:szCs w:val="16"/>
                <w:u w:color="000000"/>
                <w:bdr w:val="nil"/>
                <w:lang w:val="en-US" w:eastAsia="en-AU"/>
              </w:rPr>
              <w:instrText xml:space="preserve"> ADDIN EN.CITE </w:instrText>
            </w:r>
            <w:r w:rsidRPr="00C1798C">
              <w:rPr>
                <w:rFonts w:ascii="Calibri" w:eastAsia="Calibri" w:hAnsi="Calibri" w:cs="Calibri"/>
                <w:color w:val="000000"/>
                <w:sz w:val="16"/>
                <w:szCs w:val="16"/>
                <w:u w:color="000000"/>
                <w:bdr w:val="nil"/>
                <w:lang w:val="en-US" w:eastAsia="en-AU"/>
              </w:rPr>
              <w:fldChar w:fldCharType="begin">
                <w:fldData xml:space="preserve">PEVuZE5vdGU+PENpdGU+PEF1dGhvcj5DaGF0dGVyamVlPC9BdXRob3I+PFllYXI+MjAxMjwvWWVh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</w:fldData>
              </w:fldChar>
            </w:r>
            <w:r w:rsidRPr="00C1798C">
              <w:rPr>
                <w:rFonts w:ascii="Calibri" w:eastAsia="Calibri" w:hAnsi="Calibri" w:cs="Calibri"/>
                <w:color w:val="000000"/>
                <w:sz w:val="16"/>
                <w:szCs w:val="16"/>
                <w:u w:color="000000"/>
                <w:bdr w:val="nil"/>
                <w:lang w:val="en-US" w:eastAsia="en-AU"/>
              </w:rPr>
              <w:instrText xml:space="preserve"> ADDIN EN.CITE.DATA </w:instrText>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lang w:val="en-US" w:eastAsia="en-AU"/>
              </w:rPr>
            </w:r>
            <w:r w:rsidRPr="00C1798C">
              <w:rPr>
                <w:rFonts w:ascii="Calibri" w:eastAsia="Calibri" w:hAnsi="Calibri" w:cs="Calibri"/>
                <w:color w:val="000000"/>
                <w:sz w:val="16"/>
                <w:szCs w:val="16"/>
                <w:u w:color="000000"/>
                <w:bdr w:val="nil"/>
                <w:lang w:val="en-US" w:eastAsia="en-AU"/>
              </w:rPr>
              <w:fldChar w:fldCharType="separate"/>
            </w:r>
            <w:r w:rsidRPr="00C1798C">
              <w:rPr>
                <w:rFonts w:ascii="Calibri" w:eastAsia="Calibri" w:hAnsi="Calibri" w:cs="Calibri"/>
                <w:noProof/>
                <w:color w:val="000000"/>
                <w:sz w:val="16"/>
                <w:szCs w:val="16"/>
                <w:u w:color="000000"/>
                <w:bdr w:val="nil"/>
                <w:vertAlign w:val="superscript"/>
                <w:lang w:val="en-US" w:eastAsia="en-AU"/>
              </w:rPr>
              <w:t>1</w:t>
            </w:r>
            <w:r w:rsidRPr="00C1798C">
              <w:rPr>
                <w:rFonts w:ascii="Calibri" w:eastAsia="Calibri" w:hAnsi="Calibri" w:cs="Calibri"/>
                <w:color w:val="000000"/>
                <w:sz w:val="16"/>
                <w:szCs w:val="16"/>
                <w:u w:color="000000"/>
                <w:bdr w:val="nil"/>
                <w:lang w:val="en-US" w:eastAsia="en-AU"/>
              </w:rPr>
              <w:fldChar w:fldCharType="end"/>
            </w:r>
            <w:r w:rsidRPr="00C1798C">
              <w:rPr>
                <w:rFonts w:ascii="Calibri" w:eastAsia="Calibri" w:hAnsi="Calibri" w:cs="Calibri"/>
                <w:color w:val="000000"/>
                <w:sz w:val="16"/>
                <w:szCs w:val="16"/>
                <w:u w:color="000000"/>
                <w:bdr w:val="nil"/>
                <w:lang w:val="en-US" w:eastAsia="en-AU"/>
              </w:rPr>
              <w:t xml:space="preserve"> which has merged score 2 and 3 into a single group, is not recommended. The introduction of an arbitrary and difficult to implement 5% threshold value is a further disadvantage of the Chatterjee scoring system.</w:t>
            </w:r>
            <w:bookmarkEnd w:id="1"/>
          </w:p>
          <w:p w14:paraId="711A1D3A" w14:textId="77777777" w:rsidR="00EE2948" w:rsidRPr="00C1798C" w:rsidRDefault="00EE2948" w:rsidP="00C1798C">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lang w:val="en-US" w:eastAsia="en-AU"/>
              </w:rPr>
            </w:pPr>
          </w:p>
          <w:p w14:paraId="11E02047" w14:textId="77777777" w:rsidR="00EE2948" w:rsidRPr="00C1798C" w:rsidRDefault="00EE2948" w:rsidP="00C1798C">
            <w:pPr>
              <w:pBdr>
                <w:top w:val="nil"/>
                <w:left w:val="nil"/>
                <w:bottom w:val="nil"/>
                <w:right w:val="nil"/>
                <w:between w:val="nil"/>
                <w:bar w:val="nil"/>
              </w:pBdr>
              <w:spacing w:line="240" w:lineRule="auto"/>
              <w:rPr>
                <w:rFonts w:ascii="Calibri" w:eastAsia="Calibri" w:hAnsi="Calibri" w:cs="Calibri"/>
                <w:color w:val="000000"/>
                <w:sz w:val="16"/>
                <w:szCs w:val="16"/>
                <w:u w:color="000000"/>
                <w:bdr w:val="nil"/>
                <w:lang w:val="en-US" w:eastAsia="en-AU"/>
              </w:rPr>
            </w:pPr>
            <w:r w:rsidRPr="00C1798C">
              <w:rPr>
                <w:rFonts w:ascii="Calibri" w:eastAsia="Calibri" w:hAnsi="Calibri" w:cs="Calibri"/>
                <w:color w:val="000000"/>
                <w:sz w:val="16"/>
                <w:szCs w:val="16"/>
                <w:u w:color="000000"/>
                <w:bdr w:val="nil"/>
                <w:lang w:val="en-US" w:eastAsia="en-AU"/>
              </w:rPr>
              <w:t xml:space="preserve">Accurate evaluation of </w:t>
            </w:r>
            <w:proofErr w:type="spellStart"/>
            <w:r w:rsidRPr="00C1798C">
              <w:rPr>
                <w:rFonts w:ascii="Calibri" w:eastAsia="Calibri" w:hAnsi="Calibri" w:cs="Calibri"/>
                <w:color w:val="000000"/>
                <w:sz w:val="16"/>
                <w:szCs w:val="16"/>
                <w:u w:color="000000"/>
                <w:bdr w:val="nil"/>
                <w:lang w:val="en-US" w:eastAsia="en-AU"/>
              </w:rPr>
              <w:t>tumour</w:t>
            </w:r>
            <w:proofErr w:type="spellEnd"/>
            <w:r w:rsidRPr="00C1798C">
              <w:rPr>
                <w:rFonts w:ascii="Calibri" w:eastAsia="Calibri" w:hAnsi="Calibri" w:cs="Calibri"/>
                <w:color w:val="000000"/>
                <w:sz w:val="16"/>
                <w:szCs w:val="16"/>
                <w:u w:color="000000"/>
                <w:bdr w:val="nil"/>
                <w:lang w:val="en-US" w:eastAsia="en-AU"/>
              </w:rPr>
              <w:t xml:space="preserve"> regression requires extensive sampling of </w:t>
            </w:r>
            <w:proofErr w:type="spellStart"/>
            <w:r w:rsidRPr="00C1798C">
              <w:rPr>
                <w:rFonts w:ascii="Calibri" w:eastAsia="Calibri" w:hAnsi="Calibri" w:cs="Calibri"/>
                <w:color w:val="000000"/>
                <w:sz w:val="16"/>
                <w:szCs w:val="16"/>
                <w:u w:color="000000"/>
                <w:bdr w:val="nil"/>
                <w:lang w:val="en-US" w:eastAsia="en-AU"/>
              </w:rPr>
              <w:t>lesional</w:t>
            </w:r>
            <w:proofErr w:type="spellEnd"/>
            <w:r w:rsidRPr="00C1798C">
              <w:rPr>
                <w:rFonts w:ascii="Calibri" w:eastAsia="Calibri" w:hAnsi="Calibri" w:cs="Calibri"/>
                <w:color w:val="000000"/>
                <w:sz w:val="16"/>
                <w:szCs w:val="16"/>
                <w:u w:color="000000"/>
                <w:bdr w:val="nil"/>
                <w:lang w:val="en-US" w:eastAsia="en-AU"/>
              </w:rPr>
              <w:t xml:space="preserve"> tissue. In case of complete </w:t>
            </w:r>
            <w:proofErr w:type="spellStart"/>
            <w:r w:rsidRPr="00C1798C">
              <w:rPr>
                <w:rFonts w:ascii="Calibri" w:eastAsia="Calibri" w:hAnsi="Calibri" w:cs="Calibri"/>
                <w:color w:val="000000"/>
                <w:sz w:val="16"/>
                <w:szCs w:val="16"/>
                <w:u w:color="000000"/>
                <w:bdr w:val="nil"/>
                <w:lang w:val="en-US" w:eastAsia="en-AU"/>
              </w:rPr>
              <w:t>tumour</w:t>
            </w:r>
            <w:proofErr w:type="spellEnd"/>
            <w:r w:rsidRPr="00C1798C">
              <w:rPr>
                <w:rFonts w:ascii="Calibri" w:eastAsia="Calibri" w:hAnsi="Calibri" w:cs="Calibri"/>
                <w:color w:val="000000"/>
                <w:sz w:val="16"/>
                <w:szCs w:val="16"/>
                <w:u w:color="000000"/>
                <w:bdr w:val="nil"/>
                <w:lang w:val="en-US" w:eastAsia="en-AU"/>
              </w:rPr>
              <w:t xml:space="preserve"> regression, the entire </w:t>
            </w:r>
            <w:proofErr w:type="spellStart"/>
            <w:r w:rsidRPr="00C1798C">
              <w:rPr>
                <w:rFonts w:ascii="Calibri" w:eastAsia="Calibri" w:hAnsi="Calibri" w:cs="Calibri"/>
                <w:color w:val="000000"/>
                <w:sz w:val="16"/>
                <w:szCs w:val="16"/>
                <w:u w:color="000000"/>
                <w:bdr w:val="nil"/>
                <w:lang w:val="en-US" w:eastAsia="en-AU"/>
              </w:rPr>
              <w:t>tumour</w:t>
            </w:r>
            <w:proofErr w:type="spellEnd"/>
            <w:r w:rsidRPr="00C1798C">
              <w:rPr>
                <w:rFonts w:ascii="Calibri" w:eastAsia="Calibri" w:hAnsi="Calibri" w:cs="Calibri"/>
                <w:color w:val="000000"/>
                <w:sz w:val="16"/>
                <w:szCs w:val="16"/>
                <w:u w:color="000000"/>
                <w:bdr w:val="nil"/>
                <w:lang w:val="en-US" w:eastAsia="en-AU"/>
              </w:rPr>
              <w:t xml:space="preserve"> bed and any adjacent, macroscopically abnormal-looking tissues should be processed for histological examination. </w:t>
            </w:r>
          </w:p>
          <w:p w14:paraId="5E42EDFA" w14:textId="77777777" w:rsidR="00EE2948" w:rsidRPr="00C1798C" w:rsidRDefault="00EE2948" w:rsidP="00C1798C">
            <w:pPr>
              <w:spacing w:after="0" w:line="259" w:lineRule="auto"/>
              <w:rPr>
                <w:rFonts w:ascii="Calibri" w:eastAsia="Calibri" w:hAnsi="Calibri" w:cs="Times New Roman"/>
                <w:b/>
                <w:bCs/>
                <w:sz w:val="16"/>
                <w:szCs w:val="16"/>
              </w:rPr>
            </w:pPr>
            <w:r w:rsidRPr="00C1798C">
              <w:rPr>
                <w:rFonts w:ascii="Calibri" w:eastAsia="Calibri" w:hAnsi="Calibri" w:cs="Times New Roman"/>
                <w:b/>
                <w:bCs/>
                <w:sz w:val="16"/>
                <w:szCs w:val="16"/>
              </w:rPr>
              <w:t xml:space="preserve">References </w:t>
            </w:r>
          </w:p>
          <w:p w14:paraId="48B073C6" w14:textId="77777777" w:rsidR="00EE2948" w:rsidRPr="00540C97" w:rsidRDefault="00EE2948" w:rsidP="00C1798C">
            <w:pPr>
              <w:spacing w:after="0" w:line="240" w:lineRule="auto"/>
              <w:ind w:left="316" w:hanging="316"/>
              <w:rPr>
                <w:rFonts w:eastAsia="Calibri" w:cs="Calibri"/>
                <w:noProof/>
                <w:sz w:val="16"/>
                <w:szCs w:val="16"/>
                <w:lang w:val="en-US"/>
              </w:rPr>
            </w:pPr>
            <w:r w:rsidRPr="00540C97">
              <w:rPr>
                <w:rFonts w:eastAsia="Calibri" w:cs="Calibri"/>
                <w:noProof/>
                <w:sz w:val="16"/>
                <w:szCs w:val="16"/>
                <w:lang w:val="en-US"/>
              </w:rPr>
              <w:fldChar w:fldCharType="begin"/>
            </w:r>
            <w:r w:rsidRPr="00540C97">
              <w:rPr>
                <w:rFonts w:eastAsia="Calibri" w:cs="Calibri"/>
                <w:noProof/>
                <w:sz w:val="16"/>
                <w:szCs w:val="16"/>
                <w:lang w:val="en-US"/>
              </w:rPr>
              <w:instrText xml:space="preserve"> ADDIN EN.REFLIST </w:instrText>
            </w:r>
            <w:r w:rsidRPr="00540C97">
              <w:rPr>
                <w:rFonts w:eastAsia="Calibri" w:cs="Calibri"/>
                <w:noProof/>
                <w:sz w:val="16"/>
                <w:szCs w:val="16"/>
                <w:lang w:val="en-US"/>
              </w:rPr>
              <w:fldChar w:fldCharType="separate"/>
            </w:r>
            <w:r w:rsidRPr="00540C97">
              <w:rPr>
                <w:rFonts w:eastAsia="Calibri" w:cs="Segoe UI"/>
                <w:noProof/>
                <w:sz w:val="16"/>
                <w:szCs w:val="16"/>
                <w:lang w:val="en-US"/>
              </w:rPr>
              <w:t>1</w:t>
            </w:r>
            <w:r w:rsidRPr="00540C97">
              <w:rPr>
                <w:rFonts w:eastAsia="Calibri" w:cs="Segoe UI"/>
                <w:noProof/>
                <w:sz w:val="16"/>
                <w:szCs w:val="16"/>
                <w:lang w:val="en-US"/>
              </w:rPr>
              <w:tab/>
            </w:r>
            <w:r w:rsidRPr="00540C97">
              <w:rPr>
                <w:rFonts w:eastAsia="Calibri" w:cs="Calibri"/>
                <w:noProof/>
                <w:sz w:val="16"/>
                <w:szCs w:val="16"/>
                <w:lang w:val="en-US"/>
              </w:rPr>
              <w:t xml:space="preserve">Chatterjee D, Katz MH, Rashid A, Varadhachary GR, Wolff RA, Wang H, Lee JE, Pisters PW, Vauthey JN, Crane C, Gomez HF, Abbruzzese JL, Fleming JB and Wang H (2012). Histologic grading of the extent of residual carcinoma following neoadjuvant chemoradiation in pancreatic ductal adenocarcinoma: a predictor for patient outcome. </w:t>
            </w:r>
            <w:r w:rsidRPr="00540C97">
              <w:rPr>
                <w:rFonts w:eastAsia="Calibri" w:cs="Calibri"/>
                <w:i/>
                <w:noProof/>
                <w:sz w:val="16"/>
                <w:szCs w:val="16"/>
                <w:lang w:val="en-US"/>
              </w:rPr>
              <w:t>Cancer</w:t>
            </w:r>
            <w:r w:rsidRPr="00540C97">
              <w:rPr>
                <w:rFonts w:eastAsia="Calibri" w:cs="Calibri"/>
                <w:noProof/>
                <w:sz w:val="16"/>
                <w:szCs w:val="16"/>
                <w:lang w:val="en-US"/>
              </w:rPr>
              <w:t xml:space="preserve"> 118(12):3182-3190.</w:t>
            </w:r>
          </w:p>
          <w:p w14:paraId="3456589C" w14:textId="77777777" w:rsidR="00EE2948" w:rsidRPr="00540C97" w:rsidRDefault="00EE2948" w:rsidP="00C1798C">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2</w:t>
            </w:r>
            <w:r w:rsidRPr="00540C97">
              <w:rPr>
                <w:rFonts w:eastAsia="Calibri" w:cs="Segoe UI"/>
                <w:noProof/>
                <w:sz w:val="16"/>
                <w:szCs w:val="16"/>
                <w:lang w:val="en-US"/>
              </w:rPr>
              <w:tab/>
            </w:r>
            <w:r w:rsidRPr="00540C97">
              <w:rPr>
                <w:rFonts w:eastAsia="Calibri" w:cs="Calibri"/>
                <w:noProof/>
                <w:sz w:val="16"/>
                <w:szCs w:val="16"/>
                <w:lang w:val="en-US"/>
              </w:rPr>
              <w:t xml:space="preserve">Verbeke C, Haberle L, Lenggenhager D and Esposito I (2018). Pathology assessment of pancreatic cancer following neoadjuvant treatment: Time to move on. </w:t>
            </w:r>
            <w:r w:rsidRPr="00540C97">
              <w:rPr>
                <w:rFonts w:eastAsia="Calibri" w:cs="Calibri"/>
                <w:i/>
                <w:noProof/>
                <w:sz w:val="16"/>
                <w:szCs w:val="16"/>
                <w:lang w:val="en-US"/>
              </w:rPr>
              <w:t>Pancreatology</w:t>
            </w:r>
            <w:r w:rsidRPr="00540C97">
              <w:rPr>
                <w:rFonts w:eastAsia="Calibri" w:cs="Calibri"/>
                <w:noProof/>
                <w:sz w:val="16"/>
                <w:szCs w:val="16"/>
                <w:lang w:val="en-US"/>
              </w:rPr>
              <w:t xml:space="preserve"> 18(5):467-476.</w:t>
            </w:r>
          </w:p>
          <w:p w14:paraId="6F921ECD" w14:textId="77777777" w:rsidR="00EE2948" w:rsidRPr="00540C97" w:rsidRDefault="00EE2948" w:rsidP="00C1798C">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3</w:t>
            </w:r>
            <w:r w:rsidRPr="00540C97">
              <w:rPr>
                <w:rFonts w:eastAsia="Calibri" w:cs="Segoe UI"/>
                <w:noProof/>
                <w:sz w:val="16"/>
                <w:szCs w:val="16"/>
                <w:lang w:val="en-US"/>
              </w:rPr>
              <w:tab/>
            </w:r>
            <w:r w:rsidRPr="00540C97">
              <w:rPr>
                <w:rFonts w:eastAsia="Calibri" w:cs="Calibri"/>
                <w:noProof/>
                <w:sz w:val="16"/>
                <w:szCs w:val="16"/>
                <w:lang w:val="en-US"/>
              </w:rPr>
              <w:t xml:space="preserve">College of American Pathologists (CAP) (2017). </w:t>
            </w:r>
            <w:r w:rsidRPr="00540C97">
              <w:rPr>
                <w:rFonts w:eastAsia="Calibri" w:cs="Calibri"/>
                <w:i/>
                <w:noProof/>
                <w:sz w:val="16"/>
                <w:szCs w:val="16"/>
                <w:lang w:val="en-US"/>
              </w:rPr>
              <w:t>Protocol for the examination of specimens from patients with carcinoma of the pancreas</w:t>
            </w:r>
            <w:r w:rsidRPr="00540C97">
              <w:rPr>
                <w:rFonts w:eastAsia="Calibri" w:cs="Calibri"/>
                <w:noProof/>
                <w:sz w:val="16"/>
                <w:szCs w:val="16"/>
                <w:lang w:val="en-US"/>
              </w:rPr>
              <w:t>.  Available from: https://documents.cap.org/protocols/cp-gihepatobiliary-pancreas-exocrine-17protocol-4001.pdf (Accessed 1st November 2019).</w:t>
            </w:r>
          </w:p>
          <w:p w14:paraId="53B49F46" w14:textId="77777777" w:rsidR="00EE2948" w:rsidRPr="00540C97" w:rsidRDefault="00EE2948" w:rsidP="00C1798C">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4</w:t>
            </w:r>
            <w:r w:rsidRPr="00540C97">
              <w:rPr>
                <w:rFonts w:eastAsia="Calibri" w:cs="Segoe UI"/>
                <w:noProof/>
                <w:sz w:val="16"/>
                <w:szCs w:val="16"/>
                <w:lang w:val="en-US"/>
              </w:rPr>
              <w:tab/>
            </w:r>
            <w:r w:rsidRPr="00540C97">
              <w:rPr>
                <w:rFonts w:eastAsia="Calibri" w:cs="Calibri"/>
                <w:noProof/>
                <w:sz w:val="16"/>
                <w:szCs w:val="16"/>
                <w:lang w:val="en-US"/>
              </w:rPr>
              <w:t xml:space="preserve">Ryan R, Gibbons D, Hyland JM, Treanor D, White A, Mulcahy HE, O'Donoghue DP, Moriarty M, Fennelly D and Sheahan K (2005). Pathological response following long-course neoadjuvant chemoradiotherapy for locally advanced rectal cancer. </w:t>
            </w:r>
            <w:r w:rsidRPr="00540C97">
              <w:rPr>
                <w:rFonts w:eastAsia="Calibri" w:cs="Calibri"/>
                <w:i/>
                <w:noProof/>
                <w:sz w:val="16"/>
                <w:szCs w:val="16"/>
                <w:lang w:val="en-US"/>
              </w:rPr>
              <w:t>Histopathology</w:t>
            </w:r>
            <w:r w:rsidRPr="00540C97">
              <w:rPr>
                <w:rFonts w:eastAsia="Calibri" w:cs="Calibri"/>
                <w:noProof/>
                <w:sz w:val="16"/>
                <w:szCs w:val="16"/>
                <w:lang w:val="en-US"/>
              </w:rPr>
              <w:t xml:space="preserve"> 47(2):141-146.</w:t>
            </w:r>
          </w:p>
          <w:p w14:paraId="534F238F" w14:textId="77777777" w:rsidR="00EE2948" w:rsidRPr="0033292E" w:rsidRDefault="00EE2948" w:rsidP="0033292E">
            <w:pPr>
              <w:spacing w:after="0" w:line="240" w:lineRule="auto"/>
              <w:ind w:left="316" w:hanging="316"/>
              <w:rPr>
                <w:rFonts w:ascii="Calibri" w:eastAsia="Calibri" w:hAnsi="Calibri" w:cs="Calibri"/>
                <w:noProof/>
                <w:sz w:val="16"/>
                <w:szCs w:val="16"/>
                <w:lang w:val="en-US"/>
              </w:rPr>
            </w:pPr>
            <w:r w:rsidRPr="00540C97">
              <w:rPr>
                <w:rFonts w:eastAsia="Calibri" w:cs="Segoe UI"/>
                <w:noProof/>
                <w:sz w:val="16"/>
                <w:szCs w:val="16"/>
                <w:lang w:val="en-US"/>
              </w:rPr>
              <w:t>5</w:t>
            </w:r>
            <w:r w:rsidRPr="00540C97">
              <w:rPr>
                <w:rFonts w:eastAsia="Calibri" w:cs="Segoe UI"/>
                <w:noProof/>
                <w:sz w:val="16"/>
                <w:szCs w:val="16"/>
                <w:lang w:val="en-US"/>
              </w:rPr>
              <w:tab/>
            </w:r>
            <w:r w:rsidRPr="00540C97">
              <w:rPr>
                <w:rFonts w:eastAsia="Calibri" w:cs="Calibri"/>
                <w:noProof/>
                <w:sz w:val="16"/>
                <w:szCs w:val="16"/>
                <w:lang w:val="en-US"/>
              </w:rPr>
              <w:t xml:space="preserve">Lee SM, Katz MH, Liu L, Sundar M, Wang H, Varadhachary GR, Wolff RA, Lee JE, Maitra A, Fleming JB, Rashid A and Wang H (2016). Validation of a proposed tumor regression grading scheme for pancreatic ductal adenocarcinoma after neoadjuvant therapy as a prognostic indicator for survival. </w:t>
            </w:r>
            <w:r w:rsidRPr="00540C97">
              <w:rPr>
                <w:rFonts w:eastAsia="Calibri" w:cs="Calibri"/>
                <w:i/>
                <w:noProof/>
                <w:sz w:val="16"/>
                <w:szCs w:val="16"/>
                <w:lang w:val="en-US"/>
              </w:rPr>
              <w:t>Am J Surg Pathol</w:t>
            </w:r>
            <w:r w:rsidRPr="00540C97">
              <w:rPr>
                <w:rFonts w:eastAsia="Calibri" w:cs="Calibri"/>
                <w:noProof/>
                <w:sz w:val="16"/>
                <w:szCs w:val="16"/>
                <w:lang w:val="en-US"/>
              </w:rPr>
              <w:t xml:space="preserve"> 40(12):1653-1660.</w:t>
            </w:r>
            <w:r w:rsidRPr="00540C97">
              <w:rPr>
                <w:rFonts w:eastAsia="Calibri" w:cs="Times New Roman"/>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1E140AB4" w14:textId="77777777" w:rsidR="00EE2948" w:rsidRPr="006974F3" w:rsidRDefault="00EE2948" w:rsidP="00CC5E7C">
            <w:pPr>
              <w:rPr>
                <w:rFonts w:ascii="Calibri" w:hAnsi="Calibri"/>
                <w:color w:val="000000"/>
                <w:sz w:val="16"/>
                <w:szCs w:val="16"/>
              </w:rPr>
            </w:pPr>
          </w:p>
        </w:tc>
      </w:tr>
      <w:tr w:rsidR="00EE2948" w:rsidRPr="00CC5E7C" w14:paraId="4FFC89CA" w14:textId="77777777" w:rsidTr="008C1869">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22DE2F00" w14:textId="77777777" w:rsidR="00B20597" w:rsidRDefault="00EE2948" w:rsidP="00B20597">
            <w:pPr>
              <w:spacing w:after="0"/>
              <w:rPr>
                <w:rFonts w:ascii="Calibri" w:hAnsi="Calibri"/>
                <w:color w:val="000000"/>
                <w:sz w:val="16"/>
                <w:szCs w:val="16"/>
              </w:rPr>
            </w:pPr>
            <w:r w:rsidRPr="00754128">
              <w:rPr>
                <w:rFonts w:ascii="Calibri" w:hAnsi="Calibri"/>
                <w:color w:val="000000"/>
                <w:sz w:val="16"/>
                <w:szCs w:val="16"/>
              </w:rPr>
              <w:t>Core</w:t>
            </w:r>
            <w:r w:rsidR="00B20597">
              <w:rPr>
                <w:rFonts w:ascii="Calibri" w:hAnsi="Calibri"/>
                <w:color w:val="000000"/>
                <w:sz w:val="16"/>
                <w:szCs w:val="16"/>
              </w:rPr>
              <w:t xml:space="preserve"> and</w:t>
            </w:r>
          </w:p>
          <w:p w14:paraId="3F148017" w14:textId="4EEE3117" w:rsidR="00EE2948" w:rsidRDefault="00EE2948" w:rsidP="001628EF">
            <w:pPr>
              <w:rPr>
                <w:rFonts w:ascii="Calibri" w:hAnsi="Calibri"/>
                <w:color w:val="000000"/>
                <w:sz w:val="16"/>
                <w:szCs w:val="16"/>
              </w:rPr>
            </w:pPr>
            <w:r w:rsidRPr="00754128">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1082D5CA" w14:textId="77777777" w:rsidR="00EE2948" w:rsidRPr="0016712F" w:rsidRDefault="00EE2948" w:rsidP="00273145">
            <w:pPr>
              <w:rPr>
                <w:rFonts w:ascii="Calibri" w:hAnsi="Calibri"/>
                <w:bCs/>
                <w:color w:val="000000"/>
                <w:sz w:val="16"/>
                <w:szCs w:val="16"/>
              </w:rPr>
            </w:pPr>
            <w:r w:rsidRPr="00A008A9">
              <w:rPr>
                <w:rFonts w:ascii="Calibri" w:hAnsi="Calibri"/>
                <w:bCs/>
                <w:color w:val="000000"/>
                <w:sz w:val="16"/>
                <w:szCs w:val="16"/>
              </w:rPr>
              <w:t xml:space="preserve">MARGIN </w:t>
            </w:r>
            <w:proofErr w:type="spellStart"/>
            <w:r w:rsidRPr="00A008A9">
              <w:rPr>
                <w:rFonts w:ascii="Calibri" w:hAnsi="Calibri"/>
                <w:bCs/>
                <w:color w:val="000000"/>
                <w:sz w:val="16"/>
                <w:szCs w:val="16"/>
              </w:rPr>
              <w:t>STATUS</w:t>
            </w:r>
            <w:r w:rsidRPr="00A008A9">
              <w:rPr>
                <w:rFonts w:ascii="Calibri" w:hAnsi="Calibri"/>
                <w:bCs/>
                <w:color w:val="000000"/>
                <w:sz w:val="16"/>
                <w:szCs w:val="16"/>
                <w:vertAlign w:val="superscript"/>
              </w:rPr>
              <w:t>b</w:t>
            </w:r>
            <w:proofErr w:type="spellEnd"/>
          </w:p>
        </w:tc>
        <w:tc>
          <w:tcPr>
            <w:tcW w:w="2836" w:type="dxa"/>
            <w:tcBorders>
              <w:top w:val="nil"/>
              <w:left w:val="nil"/>
              <w:bottom w:val="single" w:sz="4" w:space="0" w:color="auto"/>
              <w:right w:val="single" w:sz="4" w:space="0" w:color="auto"/>
            </w:tcBorders>
            <w:shd w:val="clear" w:color="auto" w:fill="auto"/>
          </w:tcPr>
          <w:p w14:paraId="0650724A" w14:textId="77777777" w:rsidR="00EE2948" w:rsidRPr="006B446A" w:rsidRDefault="00EE2948" w:rsidP="00A008A9">
            <w:pPr>
              <w:spacing w:after="0"/>
              <w:rPr>
                <w:rFonts w:ascii="Calibri" w:hAnsi="Calibri"/>
                <w:b/>
                <w:sz w:val="16"/>
                <w:szCs w:val="16"/>
              </w:rPr>
            </w:pPr>
            <w:r w:rsidRPr="006B446A">
              <w:rPr>
                <w:rFonts w:ascii="Calibri" w:hAnsi="Calibri"/>
                <w:b/>
                <w:sz w:val="16"/>
                <w:szCs w:val="16"/>
              </w:rPr>
              <w:t>Pancreatic transection margin</w:t>
            </w:r>
          </w:p>
          <w:p w14:paraId="573D346F"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applicable</w:t>
            </w:r>
          </w:p>
          <w:p w14:paraId="62115EF6"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Cannot be assessed</w:t>
            </w:r>
          </w:p>
          <w:p w14:paraId="4F74FF00"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Involved</w:t>
            </w:r>
          </w:p>
          <w:p w14:paraId="56677199" w14:textId="77777777" w:rsidR="00EE2948" w:rsidRPr="006B446A" w:rsidRDefault="00EE2948" w:rsidP="00DD673D">
            <w:pPr>
              <w:numPr>
                <w:ilvl w:val="0"/>
                <w:numId w:val="1"/>
              </w:numPr>
              <w:autoSpaceDE w:val="0"/>
              <w:autoSpaceDN w:val="0"/>
              <w:adjustRightInd w:val="0"/>
              <w:spacing w:after="40" w:line="181" w:lineRule="atLeast"/>
              <w:ind w:left="317" w:hanging="141"/>
              <w:rPr>
                <w:rFonts w:ascii="Calibri" w:hAnsi="Calibri"/>
                <w:color w:val="000000"/>
                <w:sz w:val="16"/>
                <w:szCs w:val="16"/>
              </w:rPr>
            </w:pPr>
            <w:r w:rsidRPr="006B446A">
              <w:rPr>
                <w:rFonts w:ascii="Calibri" w:hAnsi="Calibri"/>
                <w:color w:val="000000"/>
                <w:sz w:val="16"/>
                <w:szCs w:val="16"/>
              </w:rPr>
              <w:t>Invasive carcinoma</w:t>
            </w:r>
          </w:p>
          <w:p w14:paraId="597DE92D" w14:textId="77777777" w:rsidR="00EE2948" w:rsidRPr="006B446A" w:rsidRDefault="00EE2948" w:rsidP="00DD673D">
            <w:pPr>
              <w:numPr>
                <w:ilvl w:val="0"/>
                <w:numId w:val="1"/>
              </w:numPr>
              <w:autoSpaceDE w:val="0"/>
              <w:autoSpaceDN w:val="0"/>
              <w:adjustRightInd w:val="0"/>
              <w:spacing w:after="40" w:line="181" w:lineRule="atLeast"/>
              <w:ind w:left="317" w:hanging="141"/>
              <w:rPr>
                <w:rFonts w:ascii="Calibri" w:hAnsi="Calibri"/>
                <w:color w:val="000000"/>
                <w:sz w:val="16"/>
                <w:szCs w:val="16"/>
              </w:rPr>
            </w:pPr>
            <w:r w:rsidRPr="006B446A">
              <w:rPr>
                <w:rFonts w:ascii="Calibri" w:hAnsi="Calibri"/>
                <w:color w:val="000000"/>
                <w:sz w:val="16"/>
                <w:szCs w:val="16"/>
              </w:rPr>
              <w:t>High grade dysplasia</w:t>
            </w:r>
          </w:p>
          <w:p w14:paraId="4E674115"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involved</w:t>
            </w:r>
          </w:p>
          <w:p w14:paraId="6A38A562" w14:textId="431EE97F" w:rsidR="00EE2948" w:rsidRDefault="00EE2948" w:rsidP="006B446A">
            <w:pPr>
              <w:spacing w:after="0"/>
              <w:ind w:left="176"/>
              <w:rPr>
                <w:rFonts w:ascii="Calibri" w:hAnsi="Calibri"/>
                <w:color w:val="808080" w:themeColor="background1" w:themeShade="80"/>
                <w:sz w:val="16"/>
                <w:szCs w:val="16"/>
              </w:rPr>
            </w:pPr>
            <w:r w:rsidRPr="00B20597">
              <w:rPr>
                <w:rFonts w:ascii="Calibri" w:hAnsi="Calibri"/>
                <w:color w:val="808080" w:themeColor="background1" w:themeShade="80"/>
                <w:sz w:val="16"/>
                <w:szCs w:val="16"/>
              </w:rPr>
              <w:t>Distance of tumour from closest margin ___mm</w:t>
            </w:r>
          </w:p>
          <w:p w14:paraId="13F07F30" w14:textId="77777777" w:rsidR="00835B46" w:rsidRPr="00B20597" w:rsidRDefault="00835B46" w:rsidP="006B446A">
            <w:pPr>
              <w:spacing w:after="0"/>
              <w:ind w:left="176"/>
              <w:rPr>
                <w:rFonts w:ascii="Calibri" w:hAnsi="Calibri"/>
                <w:color w:val="808080" w:themeColor="background1" w:themeShade="80"/>
                <w:sz w:val="16"/>
                <w:szCs w:val="16"/>
              </w:rPr>
            </w:pPr>
          </w:p>
          <w:p w14:paraId="1A2D89E1" w14:textId="77777777" w:rsidR="00EE2948" w:rsidRPr="006B446A" w:rsidRDefault="00EE2948" w:rsidP="006B446A">
            <w:pPr>
              <w:spacing w:after="0"/>
              <w:rPr>
                <w:rFonts w:ascii="Calibri" w:hAnsi="Calibri"/>
                <w:b/>
                <w:sz w:val="16"/>
                <w:szCs w:val="16"/>
              </w:rPr>
            </w:pPr>
            <w:r w:rsidRPr="006B446A">
              <w:rPr>
                <w:rFonts w:ascii="Calibri" w:hAnsi="Calibri"/>
                <w:b/>
                <w:bCs/>
                <w:sz w:val="16"/>
                <w:szCs w:val="16"/>
              </w:rPr>
              <w:t>Bile duct transection margin</w:t>
            </w:r>
          </w:p>
          <w:p w14:paraId="600F3814"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applicable</w:t>
            </w:r>
          </w:p>
          <w:p w14:paraId="42E75213"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Cannot be assessed</w:t>
            </w:r>
          </w:p>
          <w:p w14:paraId="3F447194"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Involved</w:t>
            </w:r>
          </w:p>
          <w:p w14:paraId="3FC609F7"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involved</w:t>
            </w:r>
          </w:p>
          <w:p w14:paraId="2B792259" w14:textId="77777777" w:rsidR="00EE2948" w:rsidRPr="00B20597" w:rsidRDefault="00EE2948" w:rsidP="006B446A">
            <w:pPr>
              <w:spacing w:after="0"/>
              <w:ind w:left="176"/>
              <w:rPr>
                <w:rFonts w:ascii="Calibri" w:hAnsi="Calibri"/>
                <w:color w:val="808080" w:themeColor="background1" w:themeShade="80"/>
                <w:sz w:val="16"/>
                <w:szCs w:val="16"/>
              </w:rPr>
            </w:pPr>
            <w:r w:rsidRPr="00B20597">
              <w:rPr>
                <w:rFonts w:ascii="Calibri" w:hAnsi="Calibri"/>
                <w:color w:val="808080" w:themeColor="background1" w:themeShade="80"/>
                <w:sz w:val="16"/>
                <w:szCs w:val="16"/>
              </w:rPr>
              <w:t>Distance of tumour from closest margin ___ mm</w:t>
            </w:r>
          </w:p>
          <w:p w14:paraId="40913DD6" w14:textId="77777777" w:rsidR="00EE2948" w:rsidRDefault="00EE2948" w:rsidP="006B446A">
            <w:pPr>
              <w:spacing w:after="0"/>
              <w:rPr>
                <w:rFonts w:ascii="Calibri" w:hAnsi="Calibri"/>
                <w:b/>
                <w:sz w:val="16"/>
                <w:szCs w:val="16"/>
              </w:rPr>
            </w:pPr>
            <w:r w:rsidRPr="006B446A">
              <w:rPr>
                <w:rFonts w:ascii="Calibri" w:hAnsi="Calibri"/>
                <w:b/>
                <w:sz w:val="16"/>
                <w:szCs w:val="16"/>
              </w:rPr>
              <w:lastRenderedPageBreak/>
              <w:t>Gastric/proximal duodenal transection margin</w:t>
            </w:r>
          </w:p>
          <w:p w14:paraId="1EFE07D9"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applicable</w:t>
            </w:r>
          </w:p>
          <w:p w14:paraId="127FBFCA"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Cannot be assessed</w:t>
            </w:r>
          </w:p>
          <w:p w14:paraId="49ED6573"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Involved</w:t>
            </w:r>
          </w:p>
          <w:p w14:paraId="3359C80B"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involved</w:t>
            </w:r>
          </w:p>
          <w:p w14:paraId="165C0A9E" w14:textId="77777777" w:rsidR="00EE2948" w:rsidRPr="00835B46" w:rsidRDefault="00EE2948" w:rsidP="006B446A">
            <w:pPr>
              <w:spacing w:after="0"/>
              <w:ind w:left="176"/>
              <w:rPr>
                <w:rFonts w:ascii="Calibri" w:hAnsi="Calibri"/>
                <w:color w:val="808080" w:themeColor="background1" w:themeShade="80"/>
                <w:sz w:val="16"/>
                <w:szCs w:val="16"/>
              </w:rPr>
            </w:pPr>
            <w:r w:rsidRPr="00835B46">
              <w:rPr>
                <w:rFonts w:ascii="Calibri" w:hAnsi="Calibri"/>
                <w:color w:val="808080" w:themeColor="background1" w:themeShade="80"/>
                <w:sz w:val="16"/>
                <w:szCs w:val="16"/>
              </w:rPr>
              <w:t>Distance of tumour from closest margin ___ mm</w:t>
            </w:r>
          </w:p>
          <w:p w14:paraId="641000D9" w14:textId="77777777" w:rsidR="00EE2948" w:rsidRDefault="00EE2948" w:rsidP="006B446A">
            <w:pPr>
              <w:spacing w:after="0"/>
              <w:rPr>
                <w:rFonts w:ascii="Calibri" w:hAnsi="Calibri"/>
                <w:b/>
                <w:sz w:val="16"/>
                <w:szCs w:val="16"/>
              </w:rPr>
            </w:pPr>
          </w:p>
          <w:p w14:paraId="54FD808A" w14:textId="77777777" w:rsidR="00EE2948" w:rsidRDefault="00EE2948" w:rsidP="006B446A">
            <w:pPr>
              <w:spacing w:after="0"/>
              <w:rPr>
                <w:rFonts w:ascii="Calibri" w:hAnsi="Calibri"/>
                <w:b/>
                <w:sz w:val="16"/>
                <w:szCs w:val="16"/>
              </w:rPr>
            </w:pPr>
            <w:r w:rsidRPr="006B446A">
              <w:rPr>
                <w:rFonts w:ascii="Calibri" w:hAnsi="Calibri"/>
                <w:b/>
                <w:bCs/>
                <w:sz w:val="16"/>
                <w:szCs w:val="16"/>
              </w:rPr>
              <w:t>Posterior dissection margin</w:t>
            </w:r>
          </w:p>
          <w:p w14:paraId="1C3903B4"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applicable</w:t>
            </w:r>
          </w:p>
          <w:p w14:paraId="524FD480"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Cannot be assessed</w:t>
            </w:r>
          </w:p>
          <w:p w14:paraId="5B98109C"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Involved</w:t>
            </w:r>
          </w:p>
          <w:p w14:paraId="73C20FE7"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involved</w:t>
            </w:r>
          </w:p>
          <w:p w14:paraId="76E90BF2" w14:textId="77777777" w:rsidR="00EE2948" w:rsidRPr="00835B46" w:rsidRDefault="00EE2948" w:rsidP="006B446A">
            <w:pPr>
              <w:spacing w:after="0"/>
              <w:ind w:left="176"/>
              <w:rPr>
                <w:rFonts w:ascii="Calibri" w:hAnsi="Calibri"/>
                <w:color w:val="808080" w:themeColor="background1" w:themeShade="80"/>
                <w:sz w:val="16"/>
                <w:szCs w:val="16"/>
              </w:rPr>
            </w:pPr>
            <w:r w:rsidRPr="00835B46">
              <w:rPr>
                <w:rFonts w:ascii="Calibri" w:hAnsi="Calibri"/>
                <w:color w:val="808080" w:themeColor="background1" w:themeShade="80"/>
                <w:sz w:val="16"/>
                <w:szCs w:val="16"/>
              </w:rPr>
              <w:t>Distance of tumour from closest margin ___ mm</w:t>
            </w:r>
          </w:p>
          <w:p w14:paraId="657C4D01" w14:textId="77777777" w:rsidR="00EE2948" w:rsidRDefault="00EE2948" w:rsidP="006B446A">
            <w:pPr>
              <w:spacing w:after="0"/>
              <w:rPr>
                <w:rFonts w:ascii="Calibri" w:hAnsi="Calibri"/>
                <w:b/>
                <w:sz w:val="16"/>
                <w:szCs w:val="16"/>
              </w:rPr>
            </w:pPr>
          </w:p>
          <w:p w14:paraId="6CA31692" w14:textId="77777777" w:rsidR="00EE2948" w:rsidRDefault="00EE2948" w:rsidP="006B446A">
            <w:pPr>
              <w:spacing w:after="0"/>
              <w:rPr>
                <w:rFonts w:ascii="Calibri" w:hAnsi="Calibri"/>
                <w:b/>
                <w:sz w:val="16"/>
                <w:szCs w:val="16"/>
              </w:rPr>
            </w:pPr>
            <w:r w:rsidRPr="006B446A">
              <w:rPr>
                <w:rFonts w:ascii="Calibri" w:hAnsi="Calibri"/>
                <w:b/>
                <w:bCs/>
                <w:sz w:val="16"/>
                <w:szCs w:val="16"/>
              </w:rPr>
              <w:t>Superior mesenteric artery (SMA) dissection margin</w:t>
            </w:r>
          </w:p>
          <w:p w14:paraId="47A5DEDE"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applicable</w:t>
            </w:r>
          </w:p>
          <w:p w14:paraId="4163BFFE"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Cannot be assessed</w:t>
            </w:r>
          </w:p>
          <w:p w14:paraId="2AC948D8"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Involved</w:t>
            </w:r>
          </w:p>
          <w:p w14:paraId="06FC4A95"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involved</w:t>
            </w:r>
          </w:p>
          <w:p w14:paraId="17C5EDE1" w14:textId="77777777" w:rsidR="00EE2948" w:rsidRPr="00835B46" w:rsidRDefault="00EE2948" w:rsidP="006B446A">
            <w:pPr>
              <w:spacing w:after="0"/>
              <w:ind w:left="176"/>
              <w:rPr>
                <w:rFonts w:ascii="Calibri" w:hAnsi="Calibri"/>
                <w:color w:val="808080" w:themeColor="background1" w:themeShade="80"/>
                <w:sz w:val="16"/>
                <w:szCs w:val="16"/>
              </w:rPr>
            </w:pPr>
            <w:r w:rsidRPr="00835B46">
              <w:rPr>
                <w:rFonts w:ascii="Calibri" w:hAnsi="Calibri"/>
                <w:color w:val="808080" w:themeColor="background1" w:themeShade="80"/>
                <w:sz w:val="16"/>
                <w:szCs w:val="16"/>
              </w:rPr>
              <w:t>Distance of tumour from closest margin ___ mm</w:t>
            </w:r>
          </w:p>
          <w:p w14:paraId="1F43899C" w14:textId="77777777" w:rsidR="00EE2948" w:rsidRDefault="00EE2948" w:rsidP="006B446A">
            <w:pPr>
              <w:spacing w:after="0"/>
              <w:rPr>
                <w:rFonts w:ascii="Calibri" w:hAnsi="Calibri"/>
                <w:b/>
                <w:sz w:val="16"/>
                <w:szCs w:val="16"/>
              </w:rPr>
            </w:pPr>
          </w:p>
          <w:p w14:paraId="7D02FA56" w14:textId="77777777" w:rsidR="00EE2948" w:rsidRDefault="00EE2948" w:rsidP="006B446A">
            <w:pPr>
              <w:spacing w:after="0"/>
              <w:rPr>
                <w:rFonts w:ascii="Calibri" w:hAnsi="Calibri"/>
                <w:b/>
                <w:sz w:val="16"/>
                <w:szCs w:val="16"/>
              </w:rPr>
            </w:pPr>
            <w:r w:rsidRPr="006B446A">
              <w:rPr>
                <w:rFonts w:ascii="Calibri" w:hAnsi="Calibri"/>
                <w:b/>
                <w:bCs/>
                <w:sz w:val="16"/>
                <w:szCs w:val="16"/>
              </w:rPr>
              <w:t>Anterior pancreatic surface</w:t>
            </w:r>
          </w:p>
          <w:p w14:paraId="764ABF2F"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applicable</w:t>
            </w:r>
          </w:p>
          <w:p w14:paraId="2C95575A"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Cannot be assessed</w:t>
            </w:r>
          </w:p>
          <w:p w14:paraId="7844D31C"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Involved</w:t>
            </w:r>
          </w:p>
          <w:p w14:paraId="0363DAF4"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involved</w:t>
            </w:r>
          </w:p>
          <w:p w14:paraId="28D366D5" w14:textId="77777777" w:rsidR="00EE2948" w:rsidRPr="00835B46" w:rsidRDefault="00EE2948" w:rsidP="006B446A">
            <w:pPr>
              <w:spacing w:after="0"/>
              <w:ind w:left="176"/>
              <w:rPr>
                <w:rFonts w:ascii="Calibri" w:hAnsi="Calibri"/>
                <w:color w:val="808080" w:themeColor="background1" w:themeShade="80"/>
                <w:sz w:val="16"/>
                <w:szCs w:val="16"/>
              </w:rPr>
            </w:pPr>
            <w:r w:rsidRPr="00835B46">
              <w:rPr>
                <w:rFonts w:ascii="Calibri" w:hAnsi="Calibri"/>
                <w:color w:val="808080" w:themeColor="background1" w:themeShade="80"/>
                <w:sz w:val="16"/>
                <w:szCs w:val="16"/>
              </w:rPr>
              <w:t>Distance of tumour from closest margin ___ mm</w:t>
            </w:r>
          </w:p>
          <w:p w14:paraId="511CC8F4" w14:textId="77777777" w:rsidR="00EE2948" w:rsidRDefault="00EE2948" w:rsidP="006B446A">
            <w:pPr>
              <w:spacing w:after="0"/>
              <w:rPr>
                <w:rFonts w:ascii="Calibri" w:hAnsi="Calibri"/>
                <w:b/>
                <w:sz w:val="16"/>
                <w:szCs w:val="16"/>
              </w:rPr>
            </w:pPr>
          </w:p>
          <w:p w14:paraId="58560EBB" w14:textId="77777777" w:rsidR="00EE2948" w:rsidRDefault="00EE2948" w:rsidP="006B446A">
            <w:pPr>
              <w:spacing w:after="0"/>
              <w:rPr>
                <w:rFonts w:ascii="Calibri" w:hAnsi="Calibri"/>
                <w:b/>
                <w:sz w:val="16"/>
                <w:szCs w:val="16"/>
              </w:rPr>
            </w:pPr>
            <w:r w:rsidRPr="006B446A">
              <w:rPr>
                <w:rFonts w:ascii="Calibri" w:hAnsi="Calibri"/>
                <w:b/>
                <w:bCs/>
                <w:sz w:val="16"/>
                <w:szCs w:val="16"/>
              </w:rPr>
              <w:t>Transection margins of venous resection</w:t>
            </w:r>
          </w:p>
          <w:p w14:paraId="788010D2"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applicable</w:t>
            </w:r>
          </w:p>
          <w:p w14:paraId="64122FEA"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Cannot be assessed</w:t>
            </w:r>
          </w:p>
          <w:p w14:paraId="28C505F1"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Involved</w:t>
            </w:r>
          </w:p>
          <w:p w14:paraId="6037C150" w14:textId="77777777" w:rsidR="00835B46" w:rsidRPr="00835B46" w:rsidRDefault="00EE2948" w:rsidP="008670FA">
            <w:pPr>
              <w:pStyle w:val="ListParagraph"/>
              <w:numPr>
                <w:ilvl w:val="0"/>
                <w:numId w:val="8"/>
              </w:numPr>
              <w:autoSpaceDE w:val="0"/>
              <w:autoSpaceDN w:val="0"/>
              <w:adjustRightInd w:val="0"/>
              <w:spacing w:after="0" w:line="181" w:lineRule="atLeast"/>
              <w:ind w:left="176" w:hanging="142"/>
              <w:rPr>
                <w:rFonts w:ascii="Calibri" w:hAnsi="Calibri"/>
                <w:color w:val="808080" w:themeColor="background1" w:themeShade="80"/>
                <w:sz w:val="16"/>
                <w:szCs w:val="16"/>
              </w:rPr>
            </w:pPr>
            <w:r w:rsidRPr="00835B46">
              <w:rPr>
                <w:rFonts w:cs="Verdana"/>
                <w:color w:val="221E1F"/>
                <w:sz w:val="16"/>
                <w:szCs w:val="16"/>
              </w:rPr>
              <w:t>Not involved</w:t>
            </w:r>
          </w:p>
          <w:p w14:paraId="6F84BD71" w14:textId="79F251C4" w:rsidR="00EE2948" w:rsidRPr="00835B46" w:rsidRDefault="00EE2948" w:rsidP="00835B46">
            <w:pPr>
              <w:pStyle w:val="ListParagraph"/>
              <w:autoSpaceDE w:val="0"/>
              <w:autoSpaceDN w:val="0"/>
              <w:adjustRightInd w:val="0"/>
              <w:spacing w:after="0" w:line="181" w:lineRule="atLeast"/>
              <w:ind w:left="176"/>
              <w:rPr>
                <w:rFonts w:ascii="Calibri" w:hAnsi="Calibri"/>
                <w:color w:val="808080" w:themeColor="background1" w:themeShade="80"/>
                <w:sz w:val="16"/>
                <w:szCs w:val="16"/>
              </w:rPr>
            </w:pPr>
            <w:r w:rsidRPr="00835B46">
              <w:rPr>
                <w:rFonts w:ascii="Calibri" w:hAnsi="Calibri"/>
                <w:color w:val="808080" w:themeColor="background1" w:themeShade="80"/>
                <w:sz w:val="16"/>
                <w:szCs w:val="16"/>
              </w:rPr>
              <w:t>Distance of tumour from closest margin ___ mm</w:t>
            </w:r>
          </w:p>
          <w:p w14:paraId="76C4B7B5" w14:textId="77777777" w:rsidR="00EE2948" w:rsidRDefault="00EE2948" w:rsidP="006B446A">
            <w:pPr>
              <w:spacing w:after="0"/>
              <w:rPr>
                <w:rFonts w:ascii="Calibri" w:hAnsi="Calibri"/>
                <w:b/>
                <w:sz w:val="16"/>
                <w:szCs w:val="16"/>
              </w:rPr>
            </w:pPr>
            <w:r w:rsidRPr="006B446A">
              <w:rPr>
                <w:rFonts w:ascii="Calibri" w:hAnsi="Calibri"/>
                <w:b/>
                <w:bCs/>
                <w:sz w:val="16"/>
                <w:szCs w:val="16"/>
              </w:rPr>
              <w:lastRenderedPageBreak/>
              <w:t xml:space="preserve">Other margin(s), </w:t>
            </w:r>
            <w:r w:rsidRPr="006B446A">
              <w:rPr>
                <w:rFonts w:ascii="Calibri" w:hAnsi="Calibri"/>
                <w:b/>
                <w:bCs/>
                <w:i/>
                <w:iCs/>
                <w:sz w:val="16"/>
                <w:szCs w:val="16"/>
              </w:rPr>
              <w:t>specify</w:t>
            </w:r>
          </w:p>
          <w:p w14:paraId="73C88CCB"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applicable</w:t>
            </w:r>
          </w:p>
          <w:p w14:paraId="6FCE3344"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Cannot be assessed</w:t>
            </w:r>
          </w:p>
          <w:p w14:paraId="5491AAB8"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Involved</w:t>
            </w:r>
          </w:p>
          <w:p w14:paraId="734F27C9" w14:textId="77777777" w:rsidR="00EE2948" w:rsidRPr="00256946" w:rsidRDefault="00EE2948"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256946">
              <w:rPr>
                <w:rFonts w:cs="Verdana"/>
                <w:color w:val="221E1F"/>
                <w:sz w:val="16"/>
                <w:szCs w:val="16"/>
              </w:rPr>
              <w:t>Not involved</w:t>
            </w:r>
          </w:p>
          <w:p w14:paraId="3EB64D25" w14:textId="77777777" w:rsidR="00EE2948" w:rsidRPr="001A6F58" w:rsidRDefault="00EE2948" w:rsidP="008B1B8F">
            <w:pPr>
              <w:pStyle w:val="ListParagraph"/>
              <w:autoSpaceDE w:val="0"/>
              <w:autoSpaceDN w:val="0"/>
              <w:adjustRightInd w:val="0"/>
              <w:spacing w:after="40" w:line="181" w:lineRule="atLeast"/>
              <w:ind w:left="176"/>
              <w:rPr>
                <w:rFonts w:ascii="Calibri" w:hAnsi="Calibri"/>
                <w:sz w:val="16"/>
                <w:szCs w:val="16"/>
              </w:rPr>
            </w:pPr>
            <w:r w:rsidRPr="00835B46">
              <w:rPr>
                <w:rFonts w:ascii="Calibri" w:hAnsi="Calibri"/>
                <w:color w:val="808080" w:themeColor="background1" w:themeShade="80"/>
                <w:sz w:val="16"/>
                <w:szCs w:val="16"/>
              </w:rPr>
              <w:t>Distance of tumour from closest margin ___ mm</w:t>
            </w:r>
          </w:p>
        </w:tc>
        <w:tc>
          <w:tcPr>
            <w:tcW w:w="8221" w:type="dxa"/>
            <w:tcBorders>
              <w:top w:val="nil"/>
              <w:left w:val="nil"/>
              <w:bottom w:val="single" w:sz="4" w:space="0" w:color="auto"/>
              <w:right w:val="single" w:sz="4" w:space="0" w:color="auto"/>
            </w:tcBorders>
            <w:shd w:val="clear" w:color="auto" w:fill="auto"/>
          </w:tcPr>
          <w:p w14:paraId="72BA597B"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r w:rsidRPr="001E5FEE">
              <w:rPr>
                <w:rFonts w:ascii="Calibri" w:eastAsia="Calibri" w:hAnsi="Calibri" w:cs="Calibri"/>
                <w:color w:val="000000"/>
                <w:sz w:val="16"/>
                <w:szCs w:val="16"/>
                <w:u w:color="7F7F7F"/>
                <w:bdr w:val="nil"/>
                <w:lang w:val="en-US" w:eastAsia="en-AU"/>
              </w:rPr>
              <w:lastRenderedPageBreak/>
              <w:t>Margin assessment is based on combined macroscopic and microscopic measurement. Because margin involvement may be a focal, macroscopically indiscernible finding, extensive sampling is important for accurate assessment of the margin status.</w: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PEVuZE5vdGU+PENpdGU+PEF1dGhvcj5WZXJiZWtlPC9BdXRob3I+PFllYXI+MjAwNjwvWWVhcj48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am91cm5hbCBvZiBzdXJnZXJ5PC9hYmJyLTE+PC9hbHQtcGVyaW9kaWNhbD48cGFnZXM+MTIzMi03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</w:fldData>
              </w:fldChar>
            </w:r>
            <w:r w:rsidRPr="001E5FEE">
              <w:rPr>
                <w:rFonts w:ascii="Calibri" w:eastAsia="Calibri" w:hAnsi="Calibri" w:cs="Calibri"/>
                <w:color w:val="000000"/>
                <w:sz w:val="16"/>
                <w:szCs w:val="16"/>
                <w:u w:color="7F7F7F"/>
                <w:bdr w:val="nil"/>
                <w:lang w:val="en-US" w:eastAsia="en-AU"/>
              </w:rPr>
              <w:instrText xml:space="preserve"> ADDIN EN.CITE </w:instrTex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PEVuZE5vdGU+PENpdGU+PEF1dGhvcj5WZXJiZWtlPC9BdXRob3I+PFllYXI+MjAwNjwvWWVhcj48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am91cm5hbCBvZiBzdXJnZXJ5PC9hYmJyLTE+PC9hbHQtcGVyaW9kaWNhbD48cGFnZXM+MTIzMi03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</w:fldData>
              </w:fldChar>
            </w:r>
            <w:r w:rsidRPr="001E5FEE">
              <w:rPr>
                <w:rFonts w:ascii="Calibri" w:eastAsia="Calibri" w:hAnsi="Calibri" w:cs="Calibri"/>
                <w:color w:val="000000"/>
                <w:sz w:val="16"/>
                <w:szCs w:val="16"/>
                <w:u w:color="7F7F7F"/>
                <w:bdr w:val="nil"/>
                <w:lang w:val="en-US" w:eastAsia="en-AU"/>
              </w:rPr>
              <w:instrText xml:space="preserve"> ADDIN EN.CITE.DATA </w:instrText>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1</w:t>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t xml:space="preserve"> The need for extensive tissue sampling to detect microscopic margin involvement is also supported by molecular studies.</w: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PEVuZE5vdGU+PENpdGU+PEF1dGhvcj5LaW08L0F1dGhvcj48WWVhcj4yMDA2PC9ZZWFyPjxSZWNO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PC9hbHQtcGVyaW9kaWNhbD48cGFnZXM+MTU5OC02MDU8L3BhZ2VzPjx2b2x1bWU+NTU8L3ZvbHVt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</w:fldData>
              </w:fldChar>
            </w:r>
            <w:r w:rsidRPr="001E5FEE">
              <w:rPr>
                <w:rFonts w:ascii="Calibri" w:eastAsia="Calibri" w:hAnsi="Calibri" w:cs="Calibri"/>
                <w:color w:val="000000"/>
                <w:sz w:val="16"/>
                <w:szCs w:val="16"/>
                <w:u w:color="7F7F7F"/>
                <w:bdr w:val="nil"/>
                <w:lang w:val="en-US" w:eastAsia="en-AU"/>
              </w:rPr>
              <w:instrText xml:space="preserve"> ADDIN EN.CITE </w:instrTex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PEVuZE5vdGU+PENpdGU+PEF1dGhvcj5LaW08L0F1dGhvcj48WWVhcj4yMDA2PC9ZZWFyPjxSZWNO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PC9hbHQtcGVyaW9kaWNhbD48cGFnZXM+MTU5OC02MDU8L3BhZ2VzPjx2b2x1bWU+NTU8L3ZvbHVt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</w:fldData>
              </w:fldChar>
            </w:r>
            <w:r w:rsidRPr="001E5FEE">
              <w:rPr>
                <w:rFonts w:ascii="Calibri" w:eastAsia="Calibri" w:hAnsi="Calibri" w:cs="Calibri"/>
                <w:color w:val="000000"/>
                <w:sz w:val="16"/>
                <w:szCs w:val="16"/>
                <w:u w:color="7F7F7F"/>
                <w:bdr w:val="nil"/>
                <w:lang w:val="en-US" w:eastAsia="en-AU"/>
              </w:rPr>
              <w:instrText xml:space="preserve"> ADDIN EN.CITE.DATA </w:instrText>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2</w:t>
            </w:r>
            <w:r w:rsidRPr="001E5FEE">
              <w:rPr>
                <w:rFonts w:ascii="Calibri" w:eastAsia="Calibri" w:hAnsi="Calibri" w:cs="Calibri"/>
                <w:color w:val="000000"/>
                <w:sz w:val="16"/>
                <w:szCs w:val="16"/>
                <w:u w:color="7F7F7F"/>
                <w:bdr w:val="nil"/>
                <w:lang w:val="en-US" w:eastAsia="en-AU"/>
              </w:rPr>
              <w:fldChar w:fldCharType="end"/>
            </w:r>
          </w:p>
          <w:p w14:paraId="7207CA1A"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p>
          <w:p w14:paraId="2FE1428E"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r w:rsidRPr="001E5FEE">
              <w:rPr>
                <w:rFonts w:ascii="Calibri" w:eastAsia="Calibri" w:hAnsi="Calibri" w:cs="Calibri"/>
                <w:color w:val="000000"/>
                <w:sz w:val="16"/>
                <w:szCs w:val="16"/>
                <w:u w:color="7F7F7F"/>
                <w:bdr w:val="nil"/>
                <w:lang w:val="en-US" w:eastAsia="en-AU"/>
              </w:rPr>
              <w:t>“R1” is defined by Union for International Cancer Control (UICC)</w:t>
            </w:r>
            <w:r w:rsidRPr="001E5FEE">
              <w:rPr>
                <w:rFonts w:ascii="Calibri" w:eastAsia="Calibri" w:hAnsi="Calibri" w:cs="Calibri"/>
                <w:color w:val="000000"/>
                <w:sz w:val="16"/>
                <w:szCs w:val="16"/>
                <w:u w:color="7F7F7F"/>
                <w:bdr w:val="nil"/>
                <w:lang w:val="en-US" w:eastAsia="en-AU"/>
              </w:rPr>
              <w:fldChar w:fldCharType="begin"/>
            </w:r>
            <w:r w:rsidRPr="001E5FEE">
              <w:rPr>
                <w:rFonts w:ascii="Calibri" w:eastAsia="Calibri" w:hAnsi="Calibri" w:cs="Calibri"/>
                <w:color w:val="000000"/>
                <w:sz w:val="16"/>
                <w:szCs w:val="16"/>
                <w:u w:color="7F7F7F"/>
                <w:bdr w:val="nil"/>
                <w:lang w:val="en-US" w:eastAsia="en-AU"/>
              </w:rPr>
              <w:instrText xml:space="preserve"> ADDIN EN.CITE &lt;EndNote&gt;&lt;Cite&gt;&lt;Author&gt;Brierley JD&lt;/Author&gt;&lt;Year&gt;2016&lt;/Year&gt;&lt;RecNum&gt;4169&lt;/RecNum&gt;&lt;DisplayText&gt;&lt;style face="superscript"&gt;3&lt;/style&gt;&lt;/DisplayText&gt;&lt;record&gt;&lt;rec-number&gt;4169&lt;/rec-number&gt;&lt;foreign-keys&gt;&lt;key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3</w:t>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t>/American Joint Committee on Cancer (AJCC)</w:t>
            </w:r>
            <w:r w:rsidRPr="001E5FEE">
              <w:rPr>
                <w:rFonts w:ascii="Calibri" w:eastAsia="Calibri" w:hAnsi="Calibri" w:cs="Calibri"/>
                <w:color w:val="000000"/>
                <w:sz w:val="16"/>
                <w:szCs w:val="16"/>
                <w:u w:color="7F7F7F"/>
                <w:bdr w:val="nil"/>
                <w:lang w:val="en-US" w:eastAsia="en-AU"/>
              </w:rPr>
              <w:fldChar w:fldCharType="begin"/>
            </w:r>
            <w:r w:rsidRPr="001E5FEE">
              <w:rPr>
                <w:rFonts w:ascii="Calibri" w:eastAsia="Calibri" w:hAnsi="Calibri" w:cs="Calibri"/>
                <w:color w:val="000000"/>
                <w:sz w:val="16"/>
                <w:szCs w:val="16"/>
                <w:u w:color="7F7F7F"/>
                <w:bdr w:val="nil"/>
                <w:lang w:val="en-US" w:eastAsia="en-AU"/>
              </w:rPr>
              <w:instrText xml:space="preserve"> ADDIN EN.CITE &lt;EndNote&gt;&lt;Cite&gt;&lt;Author&gt;Amin MB&lt;/Author&gt;&lt;Year&gt;2017&lt;/Year&gt;&lt;RecNum&gt;4168&lt;/RecNum&gt;&lt;DisplayText&gt;&lt;style face="superscript"&gt;4&lt;/style&gt;&lt;/DisplayText&gt;&lt;record&gt;&lt;rec-number&gt;4168&lt;/rec-number&gt;&lt;foreign-keys&gt;&lt;key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4</w:t>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t xml:space="preserve"> TNM as </w:t>
            </w:r>
            <w:r w:rsidRPr="001E5FEE">
              <w:rPr>
                <w:rFonts w:ascii="Calibri" w:eastAsia="Calibri" w:hAnsi="Calibri" w:cs="Calibri"/>
                <w:i/>
                <w:iCs/>
                <w:color w:val="000000"/>
                <w:sz w:val="16"/>
                <w:szCs w:val="16"/>
                <w:u w:color="7F7F7F"/>
                <w:bdr w:val="nil"/>
                <w:lang w:val="en-US" w:eastAsia="en-AU"/>
              </w:rPr>
              <w:t xml:space="preserve">microscopic residual disease, </w:t>
            </w:r>
            <w:r w:rsidRPr="001E5FEE">
              <w:rPr>
                <w:rFonts w:ascii="Calibri" w:eastAsia="Calibri" w:hAnsi="Calibri" w:cs="Calibri"/>
                <w:color w:val="000000"/>
                <w:sz w:val="16"/>
                <w:szCs w:val="16"/>
                <w:u w:color="7F7F7F"/>
                <w:bdr w:val="nil"/>
                <w:lang w:val="en-US" w:eastAsia="en-AU"/>
              </w:rPr>
              <w:t xml:space="preserve">i.e., irrespective of whether </w:t>
            </w:r>
            <w:proofErr w:type="spellStart"/>
            <w:r w:rsidRPr="001E5FEE">
              <w:rPr>
                <w:rFonts w:ascii="Calibri" w:eastAsia="Calibri" w:hAnsi="Calibri" w:cs="Calibri"/>
                <w:color w:val="000000"/>
                <w:sz w:val="16"/>
                <w:szCs w:val="16"/>
                <w:u w:color="7F7F7F"/>
                <w:bdr w:val="nil"/>
                <w:lang w:val="en-US" w:eastAsia="en-AU"/>
              </w:rPr>
              <w:t>tumour</w:t>
            </w:r>
            <w:proofErr w:type="spellEnd"/>
            <w:r w:rsidRPr="001E5FEE">
              <w:rPr>
                <w:rFonts w:ascii="Calibri" w:eastAsia="Calibri" w:hAnsi="Calibri" w:cs="Calibri"/>
                <w:color w:val="000000"/>
                <w:sz w:val="16"/>
                <w:szCs w:val="16"/>
                <w:u w:color="7F7F7F"/>
                <w:bdr w:val="nil"/>
                <w:lang w:val="en-US" w:eastAsia="en-AU"/>
              </w:rPr>
              <w:t xml:space="preserve"> is left behind at a surgical resection margin or at a non-surgical tissue plane. Assessment of the R-status should therefore be based on evaluation of all surfaces of the resection specimen, including the anterior pancreatic surface and the surface of the superior mesenteric vein groove (Figure 1). Involvement of these surfaces increases the risk of local </w:t>
            </w:r>
            <w:proofErr w:type="spellStart"/>
            <w:r w:rsidRPr="001E5FEE">
              <w:rPr>
                <w:rFonts w:ascii="Calibri" w:eastAsia="Calibri" w:hAnsi="Calibri" w:cs="Calibri"/>
                <w:color w:val="000000"/>
                <w:sz w:val="16"/>
                <w:szCs w:val="16"/>
                <w:u w:color="7F7F7F"/>
                <w:bdr w:val="nil"/>
                <w:lang w:val="en-US" w:eastAsia="en-AU"/>
              </w:rPr>
              <w:t>tumour</w:t>
            </w:r>
            <w:proofErr w:type="spellEnd"/>
            <w:r w:rsidRPr="001E5FEE">
              <w:rPr>
                <w:rFonts w:ascii="Calibri" w:eastAsia="Calibri" w:hAnsi="Calibri" w:cs="Calibri"/>
                <w:color w:val="000000"/>
                <w:sz w:val="16"/>
                <w:szCs w:val="16"/>
                <w:u w:color="7F7F7F"/>
                <w:bdr w:val="nil"/>
                <w:lang w:val="en-US" w:eastAsia="en-AU"/>
              </w:rPr>
              <w:t xml:space="preserve"> recurrence and is therefore of prognostic relevance.</w: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PEVuZE5vdGU+PENpdGU+PEF1dGhvcj5OYWdha2F3YTwvQXV0aG9yPjxZZWFyPjIwMDQ8L1llYXI+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</w:fldData>
              </w:fldChar>
            </w:r>
            <w:r w:rsidRPr="001E5FEE">
              <w:rPr>
                <w:rFonts w:ascii="Calibri" w:eastAsia="Calibri" w:hAnsi="Calibri" w:cs="Calibri"/>
                <w:color w:val="000000"/>
                <w:sz w:val="16"/>
                <w:szCs w:val="16"/>
                <w:u w:color="7F7F7F"/>
                <w:bdr w:val="nil"/>
                <w:lang w:val="en-US" w:eastAsia="en-AU"/>
              </w:rPr>
              <w:instrText xml:space="preserve"> ADDIN EN.CITE </w:instrTex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PEVuZE5vdGU+PENpdGU+PEF1dGhvcj5OYWdha2F3YTwvQXV0aG9yPjxZZWFyPjIwMDQ8L1llYXI+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</w:fldData>
              </w:fldChar>
            </w:r>
            <w:r w:rsidRPr="001E5FEE">
              <w:rPr>
                <w:rFonts w:ascii="Calibri" w:eastAsia="Calibri" w:hAnsi="Calibri" w:cs="Calibri"/>
                <w:color w:val="000000"/>
                <w:sz w:val="16"/>
                <w:szCs w:val="16"/>
                <w:u w:color="7F7F7F"/>
                <w:bdr w:val="nil"/>
                <w:lang w:val="en-US" w:eastAsia="en-AU"/>
              </w:rPr>
              <w:instrText xml:space="preserve"> ADDIN EN.CITE.DATA </w:instrText>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5</w:t>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t xml:space="preserve"> Studies based on a fully </w:t>
            </w:r>
            <w:proofErr w:type="spellStart"/>
            <w:r w:rsidRPr="001E5FEE">
              <w:rPr>
                <w:rFonts w:ascii="Calibri" w:eastAsia="Calibri" w:hAnsi="Calibri" w:cs="Calibri"/>
                <w:color w:val="000000"/>
                <w:sz w:val="16"/>
                <w:szCs w:val="16"/>
                <w:u w:color="7F7F7F"/>
                <w:bdr w:val="nil"/>
                <w:lang w:val="en-US" w:eastAsia="en-AU"/>
              </w:rPr>
              <w:t>standardised</w:t>
            </w:r>
            <w:proofErr w:type="spellEnd"/>
            <w:r w:rsidRPr="001E5FEE">
              <w:rPr>
                <w:rFonts w:ascii="Calibri" w:eastAsia="Calibri" w:hAnsi="Calibri" w:cs="Calibri"/>
                <w:color w:val="000000"/>
                <w:sz w:val="16"/>
                <w:szCs w:val="16"/>
                <w:u w:color="7F7F7F"/>
                <w:bdr w:val="nil"/>
                <w:lang w:val="en-US" w:eastAsia="en-AU"/>
              </w:rPr>
              <w:t>, detailed pathology examination protocol that includes evaluation of all surfaces report on a high R1-rate (&gt;70%) that correlates with survival.</w: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PEVuZE5vdGU+PENpdGU+PEF1dGhvcj5NZW5vbjwvQXV0aG9yPjxZZWFyPjIwMDk8L1llYXI+PFJl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YWx0LXBlcmlvZGljYWw+PHBhZ2VzPjE4LTI0PC9wYWdlcz48dm9sdW1lPjExPC92b2x1bWU+PG51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</w:fldData>
              </w:fldChar>
            </w:r>
            <w:r w:rsidRPr="001E5FEE">
              <w:rPr>
                <w:rFonts w:ascii="Calibri" w:eastAsia="Calibri" w:hAnsi="Calibri" w:cs="Calibri"/>
                <w:color w:val="000000"/>
                <w:sz w:val="16"/>
                <w:szCs w:val="16"/>
                <w:u w:color="7F7F7F"/>
                <w:bdr w:val="nil"/>
                <w:lang w:val="en-US" w:eastAsia="en-AU"/>
              </w:rPr>
              <w:instrText xml:space="preserve"> ADDIN EN.CITE </w:instrTex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PEVuZE5vdGU+PENpdGU+PEF1dGhvcj5NZW5vbjwvQXV0aG9yPjxZZWFyPjIwMDk8L1llYXI+PFJl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YWx0LXBlcmlvZGljYWw+PHBhZ2VzPjE4LTI0PC9wYWdlcz48dm9sdW1lPjExPC92b2x1bWU+PG51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</w:fldData>
              </w:fldChar>
            </w:r>
            <w:r w:rsidRPr="001E5FEE">
              <w:rPr>
                <w:rFonts w:ascii="Calibri" w:eastAsia="Calibri" w:hAnsi="Calibri" w:cs="Calibri"/>
                <w:color w:val="000000"/>
                <w:sz w:val="16"/>
                <w:szCs w:val="16"/>
                <w:u w:color="7F7F7F"/>
                <w:bdr w:val="nil"/>
                <w:lang w:val="en-US" w:eastAsia="en-AU"/>
              </w:rPr>
              <w:instrText xml:space="preserve"> ADDIN EN.CITE.DATA </w:instrText>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6-8</w:t>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t xml:space="preserve"> </w:t>
            </w:r>
          </w:p>
          <w:p w14:paraId="6FC305D8"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p>
          <w:p w14:paraId="27C41B84"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r w:rsidRPr="001E5FEE">
              <w:rPr>
                <w:rFonts w:ascii="Calibri" w:eastAsia="Calibri" w:hAnsi="Calibri" w:cs="Calibri"/>
                <w:color w:val="000000"/>
                <w:sz w:val="16"/>
                <w:szCs w:val="16"/>
                <w:u w:color="7F7F7F"/>
                <w:bdr w:val="nil"/>
                <w:lang w:val="en-US" w:eastAsia="en-AU"/>
              </w:rPr>
              <w:t xml:space="preserve">Currently, a margin is considered positive if the </w:t>
            </w:r>
            <w:proofErr w:type="spellStart"/>
            <w:r w:rsidRPr="001E5FEE">
              <w:rPr>
                <w:rFonts w:ascii="Calibri" w:eastAsia="Calibri" w:hAnsi="Calibri" w:cs="Calibri"/>
                <w:color w:val="000000"/>
                <w:sz w:val="16"/>
                <w:szCs w:val="16"/>
                <w:u w:color="7F7F7F"/>
                <w:bdr w:val="nil"/>
                <w:lang w:val="en-US" w:eastAsia="en-AU"/>
              </w:rPr>
              <w:t>tumour</w:t>
            </w:r>
            <w:proofErr w:type="spellEnd"/>
            <w:r w:rsidRPr="001E5FEE">
              <w:rPr>
                <w:rFonts w:ascii="Calibri" w:eastAsia="Calibri" w:hAnsi="Calibri" w:cs="Calibri"/>
                <w:color w:val="000000"/>
                <w:sz w:val="16"/>
                <w:szCs w:val="16"/>
                <w:u w:color="7F7F7F"/>
                <w:bdr w:val="nil"/>
                <w:lang w:val="en-US" w:eastAsia="en-AU"/>
              </w:rPr>
              <w:t xml:space="preserve"> is at or within 1 </w:t>
            </w:r>
            <w:proofErr w:type="spellStart"/>
            <w:r w:rsidRPr="001E5FEE">
              <w:rPr>
                <w:rFonts w:ascii="Calibri" w:eastAsia="Calibri" w:hAnsi="Calibri" w:cs="Calibri"/>
                <w:color w:val="000000"/>
                <w:sz w:val="16"/>
                <w:szCs w:val="16"/>
                <w:u w:color="7F7F7F"/>
                <w:bdr w:val="nil"/>
                <w:lang w:val="en-US" w:eastAsia="en-AU"/>
              </w:rPr>
              <w:t>millimetre</w:t>
            </w:r>
            <w:proofErr w:type="spellEnd"/>
            <w:r w:rsidRPr="001E5FEE">
              <w:rPr>
                <w:rFonts w:ascii="Calibri" w:eastAsia="Calibri" w:hAnsi="Calibri" w:cs="Calibri"/>
                <w:color w:val="000000"/>
                <w:sz w:val="16"/>
                <w:szCs w:val="16"/>
                <w:u w:color="7F7F7F"/>
                <w:bdr w:val="nil"/>
                <w:lang w:val="en-US" w:eastAsia="en-AU"/>
              </w:rPr>
              <w:t xml:space="preserve"> (mm) of the margin (R1). This definition was originally adopted from the protocols for the assessment of rectal cancer, for which a clearance of ≤1 mm was found to be predictive of local recurrence and poor survival. Based on the dispersed growth pattern that is characteristic of pancreatic ductal adenocarcinoma and more pronounced than in rectal cancer,</w:t>
            </w:r>
            <w:r w:rsidRPr="001E5FEE">
              <w:rPr>
                <w:rFonts w:ascii="Calibri" w:eastAsia="Calibri" w:hAnsi="Calibri" w:cs="Calibri"/>
                <w:color w:val="000000"/>
                <w:sz w:val="16"/>
                <w:szCs w:val="16"/>
                <w:u w:color="7F7F7F"/>
                <w:bdr w:val="nil"/>
                <w:lang w:val="en-US" w:eastAsia="en-AU"/>
              </w:rPr>
              <w:fldChar w:fldCharType="begin"/>
            </w:r>
            <w:r w:rsidRPr="001E5FEE">
              <w:rPr>
                <w:rFonts w:ascii="Calibri" w:eastAsia="Calibri" w:hAnsi="Calibri" w:cs="Calibri"/>
                <w:color w:val="000000"/>
                <w:sz w:val="16"/>
                <w:szCs w:val="16"/>
                <w:u w:color="7F7F7F"/>
                <w:bdr w:val="nil"/>
                <w:lang w:val="en-US" w:eastAsia="en-AU"/>
              </w:rPr>
              <w:instrText xml:space="preserve"> ADDIN EN.CITE &lt;EndNote&gt;&lt;Cite&gt;&lt;Author&gt;Verbeke&lt;/Author&gt;&lt;Year&gt;2011&lt;/Year&gt;&lt;RecNum&gt;4164&lt;/RecNum&gt;&lt;DisplayText&gt;&lt;style face="superscript"&gt;9&lt;/style&gt;&lt;/DisplayText&gt;&lt;record&gt;&lt;rec-number&gt;4164&lt;/rec-number&gt;&lt;foreign-keys&gt;&lt;key app="EN" db-id="w592zazsqtfvdxe2w9sxtpt2exzt5t0wa2fx" timestamp="1571187961"&gt;4164&lt;/key&gt;&lt;/foreign-keys&gt;&lt;ref-type name="Journal Article"&gt;17&lt;/ref-type&gt;&lt;contributors&gt;&lt;authors&gt;&lt;author&gt;Verbeke, C. S.&lt;/author&gt;&lt;author&gt;Knapp, J.&lt;/author&gt;&lt;author&gt;Gladhaug, I. P.&lt;/author&gt;&lt;/authors&gt;&lt;/contributors&gt;&lt;auth-address&gt;Department of Histopathology, St James&amp;apos;s University Hospital, The Leeds Teaching Hospitals NHS Trust, Leeds, UK. cverbeke@doctors.org.uk&lt;/auth-address&gt;&lt;titles&gt;&lt;title&gt;Tumour growth is more dispersed in pancreatic head cancers than in rectal cancer: implications for resection margin assessment&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1111-21&lt;/pages&gt;&lt;volume&gt;59&lt;/volume&gt;&lt;number&gt;6&lt;/number&gt;&lt;edition&gt;2011/12/20&lt;/edition&gt;&lt;keywords&gt;&lt;keyword&gt;Adenocarcinoma/*pathology/surgery&lt;/keyword&gt;&lt;keyword&gt;Carcinoma, Pancreatic Ductal/*pathology/surgery&lt;/keyword&gt;&lt;keyword&gt;Digestive System Surgical Procedures/*standards&lt;/keyword&gt;&lt;keyword&gt;Disease Progression&lt;/keyword&gt;&lt;keyword&gt;Humans&lt;/keyword&gt;&lt;keyword&gt;Pancreatic Neoplasms/*pathology/surgery&lt;/keyword&gt;&lt;keyword&gt;Rectal Neoplasms/*pathology/surgery&lt;/keyword&gt;&lt;/keywords&gt;&lt;dates&gt;&lt;year&gt;2011&lt;/year&gt;&lt;pub-dates&gt;&lt;date&gt;Dec&lt;/date&gt;&lt;/pub-dates&gt;&lt;/dates&gt;&lt;isbn&gt;0309-0167&lt;/isbn&gt;&lt;accession-num&gt;22175891&lt;/accession-num&gt;&lt;urls&gt;&lt;/urls&gt;&lt;electronic-resource-num&gt;10.1111/j.1365-2559.2011.04056.x&lt;/electronic-resource-num&gt;&lt;remote-database-provider&gt;NLM&lt;/remote-database-provider&gt;&lt;language&gt;eng&lt;/language&gt;&lt;/record&gt;&lt;/Cite&gt;&lt;/EndNote&gt;</w:instrText>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9</w:t>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t xml:space="preserve"> a definition based on larger clearances (e.g., 1.5 mm) was proposed and found to be prognostically significant in some studies,</w: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PEVuZE5vdGU+PENpdGU+PEF1dGhvcj5KYW1pZXNvbjwvQXV0aG9yPjxZZWFyPjIwMTM8L1llYXI+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Z3k8L2FiYnItMT48L2FsdC1wZXJpb2RpY2FsPjxwYWdlcz4yODU1LTYyPC9wYWdlcz48dm9sdW1l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==
</w:fldData>
              </w:fldChar>
            </w:r>
            <w:r w:rsidRPr="001E5FEE">
              <w:rPr>
                <w:rFonts w:ascii="Calibri" w:eastAsia="Calibri" w:hAnsi="Calibri" w:cs="Calibri"/>
                <w:color w:val="000000"/>
                <w:sz w:val="16"/>
                <w:szCs w:val="16"/>
                <w:u w:color="7F7F7F"/>
                <w:bdr w:val="nil"/>
                <w:lang w:val="en-US" w:eastAsia="en-AU"/>
              </w:rPr>
              <w:instrText xml:space="preserve"> ADDIN EN.CITE </w:instrTex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PEVuZE5vdGU+PENpdGU+PEF1dGhvcj5KYW1pZXNvbjwvQXV0aG9yPjxZZWFyPjIwMTM8L1llYXI+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Z3k8L2FiYnItMT48L2FsdC1wZXJpb2RpY2FsPjxwYWdlcz4yODU1LTYyPC9wYWdlcz48dm9sdW1l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==
</w:fldData>
              </w:fldChar>
            </w:r>
            <w:r w:rsidRPr="001E5FEE">
              <w:rPr>
                <w:rFonts w:ascii="Calibri" w:eastAsia="Calibri" w:hAnsi="Calibri" w:cs="Calibri"/>
                <w:color w:val="000000"/>
                <w:sz w:val="16"/>
                <w:szCs w:val="16"/>
                <w:u w:color="7F7F7F"/>
                <w:bdr w:val="nil"/>
                <w:lang w:val="en-US" w:eastAsia="en-AU"/>
              </w:rPr>
              <w:instrText xml:space="preserve"> ADDIN EN.CITE.DATA </w:instrText>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10,11</w:t>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t xml:space="preserve"> but has not been implemented in diagnostic practice. Because the anterior surface of the pancreas is a </w:t>
            </w:r>
            <w:proofErr w:type="spellStart"/>
            <w:r w:rsidRPr="001E5FEE">
              <w:rPr>
                <w:rFonts w:ascii="Calibri" w:eastAsia="Calibri" w:hAnsi="Calibri" w:cs="Calibri"/>
                <w:color w:val="000000"/>
                <w:sz w:val="16"/>
                <w:szCs w:val="16"/>
                <w:u w:color="7F7F7F"/>
                <w:bdr w:val="nil"/>
                <w:lang w:val="en-US" w:eastAsia="en-AU"/>
              </w:rPr>
              <w:t>peritonealised</w:t>
            </w:r>
            <w:proofErr w:type="spellEnd"/>
            <w:r w:rsidRPr="001E5FEE">
              <w:rPr>
                <w:rFonts w:ascii="Calibri" w:eastAsia="Calibri" w:hAnsi="Calibri" w:cs="Calibri"/>
                <w:color w:val="000000"/>
                <w:sz w:val="16"/>
                <w:szCs w:val="16"/>
                <w:u w:color="7F7F7F"/>
                <w:bdr w:val="nil"/>
                <w:lang w:val="en-US" w:eastAsia="en-AU"/>
              </w:rPr>
              <w:t xml:space="preserve"> anatomical surface, involvement of that surface is defined by breaching of the surface, i.e., a clearance of 0 mm. While further evidence is awaited, </w:t>
            </w:r>
            <w:r w:rsidRPr="001E5FEE">
              <w:rPr>
                <w:rFonts w:ascii="Calibri" w:eastAsia="Calibri" w:hAnsi="Calibri" w:cs="Calibri"/>
                <w:color w:val="000000"/>
                <w:sz w:val="16"/>
                <w:szCs w:val="16"/>
                <w:u w:color="7F7F7F"/>
                <w:bdr w:val="nil"/>
                <w:lang w:val="en-US" w:eastAsia="en-AU"/>
              </w:rPr>
              <w:lastRenderedPageBreak/>
              <w:t>assessment of the margin status based on R1 defined as 1 mm clearance (0 mm for the anterior surface) is now also recommended by the AJCC and other professional bodies.</w: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PEVuZE5vdGU+PENpdGU+PEF1dGhvcj5BbWluIE1CPC9BdXRob3I+PFllYXI+MjAxNzwvWWVhcj48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</w:fldData>
              </w:fldChar>
            </w:r>
            <w:r w:rsidRPr="001E5FEE">
              <w:rPr>
                <w:rFonts w:ascii="Calibri" w:eastAsia="Calibri" w:hAnsi="Calibri" w:cs="Calibri"/>
                <w:color w:val="000000"/>
                <w:sz w:val="16"/>
                <w:szCs w:val="16"/>
                <w:u w:color="7F7F7F"/>
                <w:bdr w:val="nil"/>
                <w:lang w:val="en-US" w:eastAsia="en-AU"/>
              </w:rPr>
              <w:instrText xml:space="preserve"> ADDIN EN.CITE </w:instrTex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PEVuZE5vdGU+PENpdGU+PEF1dGhvcj5BbWluIE1CPC9BdXRob3I+PFllYXI+MjAxNzwvWWVhcj48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</w:fldData>
              </w:fldChar>
            </w:r>
            <w:r w:rsidRPr="001E5FEE">
              <w:rPr>
                <w:rFonts w:ascii="Calibri" w:eastAsia="Calibri" w:hAnsi="Calibri" w:cs="Calibri"/>
                <w:color w:val="000000"/>
                <w:sz w:val="16"/>
                <w:szCs w:val="16"/>
                <w:u w:color="7F7F7F"/>
                <w:bdr w:val="nil"/>
                <w:lang w:val="en-US" w:eastAsia="en-AU"/>
              </w:rPr>
              <w:instrText xml:space="preserve"> ADDIN EN.CITE.DATA </w:instrText>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4,12-14</w:t>
            </w:r>
            <w:r w:rsidRPr="001E5FEE">
              <w:rPr>
                <w:rFonts w:ascii="Calibri" w:eastAsia="Calibri" w:hAnsi="Calibri" w:cs="Calibri"/>
                <w:color w:val="000000"/>
                <w:sz w:val="16"/>
                <w:szCs w:val="16"/>
                <w:u w:color="7F7F7F"/>
                <w:bdr w:val="nil"/>
                <w:lang w:val="en-US" w:eastAsia="en-AU"/>
              </w:rPr>
              <w:fldChar w:fldCharType="end"/>
            </w:r>
          </w:p>
          <w:p w14:paraId="29606E19"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p>
          <w:p w14:paraId="736C7212"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r w:rsidRPr="001E5FEE">
              <w:rPr>
                <w:rFonts w:ascii="Calibri" w:eastAsia="Calibri" w:hAnsi="Calibri" w:cs="Calibri"/>
                <w:color w:val="000000"/>
                <w:sz w:val="16"/>
                <w:szCs w:val="16"/>
                <w:u w:color="7F7F7F"/>
                <w:bdr w:val="nil"/>
                <w:lang w:val="en-US" w:eastAsia="en-AU"/>
              </w:rPr>
              <w:t>An appropriate definition of microscopic margin involvement (R1) following neoadjuvant treatment has not been established yet.</w: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PEVuZE5vdGU+PENpdGU+PEF1dGhvcj5WZXJiZWtlPC9BdXRob3I+PFllYXI+MjAxNTwvWWVhcj48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=
</w:fldData>
              </w:fldChar>
            </w:r>
            <w:r w:rsidRPr="001E5FEE">
              <w:rPr>
                <w:rFonts w:ascii="Calibri" w:eastAsia="Calibri" w:hAnsi="Calibri" w:cs="Calibri"/>
                <w:color w:val="000000"/>
                <w:sz w:val="16"/>
                <w:szCs w:val="16"/>
                <w:u w:color="7F7F7F"/>
                <w:bdr w:val="nil"/>
                <w:lang w:val="en-US" w:eastAsia="en-AU"/>
              </w:rPr>
              <w:instrText xml:space="preserve"> ADDIN EN.CITE </w:instrText>
            </w:r>
            <w:r w:rsidRPr="001E5FEE">
              <w:rPr>
                <w:rFonts w:ascii="Calibri" w:eastAsia="Calibri" w:hAnsi="Calibri" w:cs="Calibri"/>
                <w:color w:val="000000"/>
                <w:sz w:val="16"/>
                <w:szCs w:val="16"/>
                <w:u w:color="7F7F7F"/>
                <w:bdr w:val="nil"/>
                <w:lang w:val="en-US" w:eastAsia="en-AU"/>
              </w:rPr>
              <w:fldChar w:fldCharType="begin">
                <w:fldData xml:space="preserve">PEVuZE5vdGU+PENpdGU+PEF1dGhvcj5WZXJiZWtlPC9BdXRob3I+PFllYXI+MjAxNTwvWWVhcj48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=
</w:fldData>
              </w:fldChar>
            </w:r>
            <w:r w:rsidRPr="001E5FEE">
              <w:rPr>
                <w:rFonts w:ascii="Calibri" w:eastAsia="Calibri" w:hAnsi="Calibri" w:cs="Calibri"/>
                <w:color w:val="000000"/>
                <w:sz w:val="16"/>
                <w:szCs w:val="16"/>
                <w:u w:color="7F7F7F"/>
                <w:bdr w:val="nil"/>
                <w:lang w:val="en-US" w:eastAsia="en-AU"/>
              </w:rPr>
              <w:instrText xml:space="preserve"> ADDIN EN.CITE.DATA </w:instrText>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r>
            <w:r w:rsidRPr="001E5FEE">
              <w:rPr>
                <w:rFonts w:ascii="Calibri" w:eastAsia="Calibri" w:hAnsi="Calibri" w:cs="Calibri"/>
                <w:color w:val="000000"/>
                <w:sz w:val="16"/>
                <w:szCs w:val="16"/>
                <w:u w:color="7F7F7F"/>
                <w:bdr w:val="nil"/>
                <w:lang w:val="en-US" w:eastAsia="en-AU"/>
              </w:rPr>
              <w:fldChar w:fldCharType="separate"/>
            </w:r>
            <w:r w:rsidRPr="001E5FEE">
              <w:rPr>
                <w:rFonts w:ascii="Calibri" w:eastAsia="Calibri" w:hAnsi="Calibri" w:cs="Calibri"/>
                <w:noProof/>
                <w:color w:val="000000"/>
                <w:sz w:val="16"/>
                <w:szCs w:val="16"/>
                <w:u w:color="7F7F7F"/>
                <w:bdr w:val="nil"/>
                <w:vertAlign w:val="superscript"/>
                <w:lang w:val="en-US" w:eastAsia="en-AU"/>
              </w:rPr>
              <w:t>15</w:t>
            </w:r>
            <w:r w:rsidRPr="001E5FEE">
              <w:rPr>
                <w:rFonts w:ascii="Calibri" w:eastAsia="Calibri" w:hAnsi="Calibri" w:cs="Calibri"/>
                <w:color w:val="000000"/>
                <w:sz w:val="16"/>
                <w:szCs w:val="16"/>
                <w:u w:color="7F7F7F"/>
                <w:bdr w:val="nil"/>
                <w:lang w:val="en-US" w:eastAsia="en-AU"/>
              </w:rPr>
              <w:fldChar w:fldCharType="end"/>
            </w:r>
            <w:r w:rsidRPr="001E5FEE">
              <w:rPr>
                <w:rFonts w:ascii="Calibri" w:eastAsia="Calibri" w:hAnsi="Calibri" w:cs="Calibri"/>
                <w:color w:val="000000"/>
                <w:sz w:val="16"/>
                <w:szCs w:val="16"/>
                <w:u w:color="7F7F7F"/>
                <w:bdr w:val="nil"/>
                <w:lang w:val="en-US" w:eastAsia="en-AU"/>
              </w:rPr>
              <w:t xml:space="preserve"> Because a clearance of &gt;1 mm does not necessarily reflect absence of microscopic residual disease, it is recommended to record the minimum distance to the relevant margins.</w:t>
            </w:r>
          </w:p>
          <w:p w14:paraId="22611733"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p>
          <w:p w14:paraId="01C3C058"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r w:rsidRPr="001E5FEE">
              <w:rPr>
                <w:rFonts w:ascii="Calibri" w:eastAsia="Calibri" w:hAnsi="Calibri" w:cs="Calibri"/>
                <w:color w:val="000000"/>
                <w:sz w:val="16"/>
                <w:szCs w:val="16"/>
                <w:u w:color="7F7F7F"/>
                <w:bdr w:val="nil"/>
                <w:lang w:val="en-US" w:eastAsia="en-AU"/>
              </w:rPr>
              <w:t>The definition of R1 based on 1 mm clearance applies to ductal adenocarcinoma of the pancreas only. There is no evidence that this definition is also appropriate for acinar cell carcinoma, which has a different, often less dispersed growth pattern. It is therefore recommended to record the minimum distance to the closest margin(s).</w:t>
            </w:r>
          </w:p>
          <w:p w14:paraId="4DB6A804"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p>
          <w:p w14:paraId="73587632" w14:textId="77777777" w:rsidR="00EE2948" w:rsidRPr="001E5FEE"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r w:rsidRPr="001E5FEE">
              <w:rPr>
                <w:rFonts w:ascii="Calibri" w:eastAsia="Calibri" w:hAnsi="Calibri" w:cs="Calibri"/>
                <w:color w:val="000000"/>
                <w:sz w:val="16"/>
                <w:szCs w:val="16"/>
                <w:u w:color="7F7F7F"/>
                <w:bdr w:val="nil"/>
                <w:lang w:val="en-US" w:eastAsia="en-AU"/>
              </w:rPr>
              <w:t>By consensus, diagnosing macroscopic residual disease (R2) is the surgeon’s responsibility, and therefore this data item is not included in the pathology reporting document.</w:t>
            </w:r>
          </w:p>
          <w:p w14:paraId="23BB5DB8" w14:textId="77777777" w:rsidR="00EE2948" w:rsidRPr="001E5FEE" w:rsidRDefault="00EE2948" w:rsidP="001E5FEE">
            <w:pPr>
              <w:pBdr>
                <w:top w:val="nil"/>
                <w:left w:val="nil"/>
                <w:bottom w:val="nil"/>
                <w:right w:val="nil"/>
                <w:between w:val="nil"/>
                <w:bar w:val="nil"/>
              </w:pBdr>
              <w:spacing w:after="0" w:line="240" w:lineRule="auto"/>
              <w:rPr>
                <w:rFonts w:ascii="Times New Roman" w:eastAsia="Arial Unicode MS" w:hAnsi="Times New Roman" w:cs="Arial Unicode MS"/>
                <w:color w:val="000000"/>
                <w:sz w:val="16"/>
                <w:szCs w:val="16"/>
                <w:u w:color="7F7F7F"/>
                <w:bdr w:val="nil"/>
                <w:lang w:val="fr-FR" w:eastAsia="en-AU"/>
              </w:rPr>
            </w:pPr>
          </w:p>
          <w:p w14:paraId="66071191" w14:textId="77777777" w:rsidR="00EE2948"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r w:rsidRPr="001E5FEE">
              <w:rPr>
                <w:rFonts w:ascii="Calibri" w:eastAsia="Calibri" w:hAnsi="Calibri" w:cs="Calibri"/>
                <w:color w:val="000000"/>
                <w:sz w:val="16"/>
                <w:szCs w:val="16"/>
                <w:u w:color="7F7F7F"/>
                <w:bdr w:val="nil"/>
                <w:lang w:val="en-US" w:eastAsia="en-AU"/>
              </w:rPr>
              <w:t xml:space="preserve">The distance of a carcinoma to some of the margins may be large, such that this information is of limited clinical relevance. However, it is recommended to record the clearance to the margins that are closest to, but not involved by, the </w:t>
            </w:r>
            <w:proofErr w:type="spellStart"/>
            <w:r w:rsidRPr="001E5FEE">
              <w:rPr>
                <w:rFonts w:ascii="Calibri" w:eastAsia="Calibri" w:hAnsi="Calibri" w:cs="Calibri"/>
                <w:color w:val="000000"/>
                <w:sz w:val="16"/>
                <w:szCs w:val="16"/>
                <w:u w:color="7F7F7F"/>
                <w:bdr w:val="nil"/>
                <w:lang w:val="en-US" w:eastAsia="en-AU"/>
              </w:rPr>
              <w:t>tumour</w:t>
            </w:r>
            <w:proofErr w:type="spellEnd"/>
            <w:r w:rsidRPr="001E5FEE">
              <w:rPr>
                <w:rFonts w:ascii="Calibri" w:eastAsia="Calibri" w:hAnsi="Calibri" w:cs="Calibri"/>
                <w:color w:val="000000"/>
                <w:sz w:val="16"/>
                <w:szCs w:val="16"/>
                <w:u w:color="7F7F7F"/>
                <w:bdr w:val="nil"/>
                <w:lang w:val="en-US" w:eastAsia="en-AU"/>
              </w:rPr>
              <w:t xml:space="preserve"> (non-core).</w:t>
            </w:r>
          </w:p>
          <w:p w14:paraId="3839CA95" w14:textId="77777777" w:rsidR="00EE2948"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p>
          <w:p w14:paraId="1C1D86FB" w14:textId="77777777" w:rsidR="00EE2948" w:rsidRPr="00624C90" w:rsidRDefault="00380F4D" w:rsidP="00624C90">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eastAsia="en-AU"/>
              </w:rPr>
            </w:pPr>
            <w:r w:rsidRPr="00380F4D">
              <w:rPr>
                <w:rFonts w:ascii="Calibri" w:eastAsia="Calibri" w:hAnsi="Calibri" w:cs="Calibri"/>
                <w:b/>
                <w:color w:val="000000"/>
                <w:sz w:val="16"/>
                <w:szCs w:val="16"/>
                <w:u w:color="7F7F7F"/>
                <w:bdr w:val="nil"/>
                <w:lang w:eastAsia="en-AU"/>
              </w:rPr>
              <w:t>Figure 1</w:t>
            </w:r>
            <w:r>
              <w:rPr>
                <w:rFonts w:ascii="Calibri" w:eastAsia="Calibri" w:hAnsi="Calibri" w:cs="Calibri"/>
                <w:color w:val="000000"/>
                <w:sz w:val="16"/>
                <w:szCs w:val="16"/>
                <w:u w:color="7F7F7F"/>
                <w:bdr w:val="nil"/>
                <w:lang w:eastAsia="en-AU"/>
              </w:rPr>
              <w:t xml:space="preserve"> (</w:t>
            </w:r>
            <w:r w:rsidR="00EE2948" w:rsidRPr="00624C90">
              <w:rPr>
                <w:rFonts w:ascii="Calibri" w:eastAsia="Calibri" w:hAnsi="Calibri" w:cs="Calibri"/>
                <w:color w:val="000000"/>
                <w:sz w:val="16"/>
                <w:szCs w:val="16"/>
                <w:u w:color="7F7F7F"/>
                <w:bdr w:val="nil"/>
                <w:lang w:eastAsia="en-AU"/>
              </w:rPr>
              <w:t>See the end of the document for figures</w:t>
            </w:r>
            <w:r>
              <w:rPr>
                <w:rFonts w:ascii="Calibri" w:eastAsia="Calibri" w:hAnsi="Calibri" w:cs="Calibri"/>
                <w:color w:val="000000"/>
                <w:sz w:val="16"/>
                <w:szCs w:val="16"/>
                <w:u w:color="7F7F7F"/>
                <w:bdr w:val="nil"/>
                <w:lang w:eastAsia="en-AU"/>
              </w:rPr>
              <w:t>)</w:t>
            </w:r>
            <w:r w:rsidR="00EE2948" w:rsidRPr="00624C90">
              <w:rPr>
                <w:rFonts w:ascii="Calibri" w:eastAsia="Calibri" w:hAnsi="Calibri" w:cs="Calibri"/>
                <w:color w:val="000000"/>
                <w:sz w:val="16"/>
                <w:szCs w:val="16"/>
                <w:u w:color="7F7F7F"/>
                <w:bdr w:val="nil"/>
                <w:lang w:eastAsia="en-AU"/>
              </w:rPr>
              <w:t>.</w:t>
            </w:r>
          </w:p>
          <w:p w14:paraId="33CFFE49" w14:textId="77777777" w:rsidR="00EE2948" w:rsidRDefault="00EE2948" w:rsidP="001E5FEE">
            <w:pPr>
              <w:pBdr>
                <w:top w:val="nil"/>
                <w:left w:val="nil"/>
                <w:bottom w:val="nil"/>
                <w:right w:val="nil"/>
                <w:between w:val="nil"/>
                <w:bar w:val="nil"/>
              </w:pBdr>
              <w:spacing w:after="0" w:line="240" w:lineRule="auto"/>
              <w:rPr>
                <w:rFonts w:ascii="Calibri" w:eastAsia="Calibri" w:hAnsi="Calibri" w:cs="Calibri"/>
                <w:color w:val="000000"/>
                <w:sz w:val="16"/>
                <w:szCs w:val="16"/>
                <w:u w:color="7F7F7F"/>
                <w:bdr w:val="nil"/>
                <w:lang w:val="en-US" w:eastAsia="en-AU"/>
              </w:rPr>
            </w:pPr>
          </w:p>
          <w:p w14:paraId="4D5B0BB6" w14:textId="77777777" w:rsidR="00EE2948" w:rsidRPr="00CE20EE" w:rsidRDefault="00EE2948" w:rsidP="00775C63">
            <w:pPr>
              <w:spacing w:after="0" w:line="259" w:lineRule="auto"/>
              <w:rPr>
                <w:rFonts w:ascii="Calibri" w:eastAsia="Calibri" w:hAnsi="Calibri" w:cs="Times New Roman"/>
                <w:b/>
                <w:bCs/>
                <w:sz w:val="16"/>
                <w:szCs w:val="16"/>
              </w:rPr>
            </w:pPr>
            <w:r w:rsidRPr="00CE20EE">
              <w:rPr>
                <w:rFonts w:ascii="Calibri" w:eastAsia="Calibri" w:hAnsi="Calibri" w:cs="Times New Roman"/>
                <w:b/>
                <w:bCs/>
                <w:sz w:val="16"/>
                <w:szCs w:val="16"/>
              </w:rPr>
              <w:t xml:space="preserve">References </w:t>
            </w:r>
          </w:p>
          <w:p w14:paraId="38DD331D"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Calibri"/>
                <w:noProof/>
                <w:sz w:val="16"/>
                <w:szCs w:val="16"/>
                <w:lang w:val="en-US"/>
              </w:rPr>
              <w:fldChar w:fldCharType="begin"/>
            </w:r>
            <w:r w:rsidRPr="00540C97">
              <w:rPr>
                <w:rFonts w:eastAsia="Calibri" w:cs="Calibri"/>
                <w:noProof/>
                <w:sz w:val="16"/>
                <w:szCs w:val="16"/>
                <w:lang w:val="en-US"/>
              </w:rPr>
              <w:instrText xml:space="preserve"> ADDIN EN.REFLIST </w:instrText>
            </w:r>
            <w:r w:rsidRPr="00540C97">
              <w:rPr>
                <w:rFonts w:eastAsia="Calibri" w:cs="Calibri"/>
                <w:noProof/>
                <w:sz w:val="16"/>
                <w:szCs w:val="16"/>
                <w:lang w:val="en-US"/>
              </w:rPr>
              <w:fldChar w:fldCharType="separate"/>
            </w:r>
            <w:r w:rsidRPr="00540C97">
              <w:rPr>
                <w:rFonts w:eastAsia="Calibri" w:cs="Segoe UI"/>
                <w:noProof/>
                <w:sz w:val="16"/>
                <w:szCs w:val="16"/>
                <w:lang w:val="en-US"/>
              </w:rPr>
              <w:t>1</w:t>
            </w:r>
            <w:r w:rsidRPr="00540C97">
              <w:rPr>
                <w:rFonts w:eastAsia="Calibri" w:cs="Segoe UI"/>
                <w:noProof/>
                <w:sz w:val="16"/>
                <w:szCs w:val="16"/>
                <w:lang w:val="en-US"/>
              </w:rPr>
              <w:tab/>
            </w:r>
            <w:r w:rsidRPr="00540C97">
              <w:rPr>
                <w:rFonts w:eastAsia="Calibri" w:cs="Calibri"/>
                <w:noProof/>
                <w:sz w:val="16"/>
                <w:szCs w:val="16"/>
                <w:lang w:val="en-US"/>
              </w:rPr>
              <w:t xml:space="preserve">Verbeke CS, Leitch D, Menon KV, McMahon MJ, Guillou PJ and Anthoney A (2006). Redefining the R1 resection in pancreatic cancer. </w:t>
            </w:r>
            <w:r w:rsidRPr="00540C97">
              <w:rPr>
                <w:rFonts w:eastAsia="Calibri" w:cs="Calibri"/>
                <w:i/>
                <w:noProof/>
                <w:sz w:val="16"/>
                <w:szCs w:val="16"/>
                <w:lang w:val="en-US"/>
              </w:rPr>
              <w:t>Br J Surg</w:t>
            </w:r>
            <w:r w:rsidRPr="00540C97">
              <w:rPr>
                <w:rFonts w:eastAsia="Calibri" w:cs="Calibri"/>
                <w:noProof/>
                <w:sz w:val="16"/>
                <w:szCs w:val="16"/>
                <w:lang w:val="en-US"/>
              </w:rPr>
              <w:t xml:space="preserve"> 93(10):1232-1237.</w:t>
            </w:r>
          </w:p>
          <w:p w14:paraId="18FEABE4"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2</w:t>
            </w:r>
            <w:r w:rsidRPr="00540C97">
              <w:rPr>
                <w:rFonts w:eastAsia="Calibri" w:cs="Segoe UI"/>
                <w:noProof/>
                <w:sz w:val="16"/>
                <w:szCs w:val="16"/>
                <w:lang w:val="en-US"/>
              </w:rPr>
              <w:tab/>
            </w:r>
            <w:r w:rsidRPr="00540C97">
              <w:rPr>
                <w:rFonts w:eastAsia="Calibri" w:cs="Calibri"/>
                <w:noProof/>
                <w:sz w:val="16"/>
                <w:szCs w:val="16"/>
                <w:lang w:val="en-US"/>
              </w:rPr>
              <w:t xml:space="preserve">Kim J, Reber HA, Dry SM, Elashoff D, Chen SL, Umetani N, Kitago M, Hines OJ, Kazanjian KK, Hiramatsu S, Bilchik AJ, Yong S, Shoup M and Hoon DS (2006). Unfavourable prognosis associated with K-ras gene mutation in pancreatic cancer surgical margins. </w:t>
            </w:r>
            <w:r w:rsidRPr="00540C97">
              <w:rPr>
                <w:rFonts w:eastAsia="Calibri" w:cs="Calibri"/>
                <w:i/>
                <w:noProof/>
                <w:sz w:val="16"/>
                <w:szCs w:val="16"/>
                <w:lang w:val="en-US"/>
              </w:rPr>
              <w:t>Gut</w:t>
            </w:r>
            <w:r w:rsidRPr="00540C97">
              <w:rPr>
                <w:rFonts w:eastAsia="Calibri" w:cs="Calibri"/>
                <w:noProof/>
                <w:sz w:val="16"/>
                <w:szCs w:val="16"/>
                <w:lang w:val="en-US"/>
              </w:rPr>
              <w:t xml:space="preserve"> 55(11):1598-1605.</w:t>
            </w:r>
          </w:p>
          <w:p w14:paraId="7D1500D2"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3</w:t>
            </w:r>
            <w:r w:rsidRPr="00540C97">
              <w:rPr>
                <w:rFonts w:eastAsia="Calibri" w:cs="Segoe UI"/>
                <w:noProof/>
                <w:sz w:val="16"/>
                <w:szCs w:val="16"/>
                <w:lang w:val="en-US"/>
              </w:rPr>
              <w:tab/>
            </w:r>
            <w:r w:rsidRPr="00540C97">
              <w:rPr>
                <w:rFonts w:eastAsia="Calibri" w:cs="Calibri"/>
                <w:noProof/>
                <w:sz w:val="16"/>
                <w:szCs w:val="16"/>
                <w:lang w:val="en-US"/>
              </w:rPr>
              <w:t>Brierley JD, Gospodarowicz MK and Wittekind C (eds) (2016).</w:t>
            </w:r>
            <w:r w:rsidRPr="00540C97">
              <w:rPr>
                <w:rFonts w:eastAsia="Calibri" w:cs="Calibri"/>
                <w:i/>
                <w:noProof/>
                <w:sz w:val="16"/>
                <w:szCs w:val="16"/>
                <w:lang w:val="en-US"/>
              </w:rPr>
              <w:t xml:space="preserve"> UICC TNM Classification of Malignant Tumours, 8th Edition</w:t>
            </w:r>
            <w:r w:rsidRPr="00540C97">
              <w:rPr>
                <w:rFonts w:eastAsia="Calibri" w:cs="Calibri"/>
                <w:noProof/>
                <w:sz w:val="16"/>
                <w:szCs w:val="16"/>
                <w:lang w:val="en-US"/>
              </w:rPr>
              <w:t>, Wiley-Blackwell.</w:t>
            </w:r>
          </w:p>
          <w:p w14:paraId="29CD84EE"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4</w:t>
            </w:r>
            <w:r w:rsidRPr="00540C97">
              <w:rPr>
                <w:rFonts w:eastAsia="Calibri" w:cs="Segoe UI"/>
                <w:noProof/>
                <w:sz w:val="16"/>
                <w:szCs w:val="16"/>
                <w:lang w:val="en-US"/>
              </w:rPr>
              <w:tab/>
            </w:r>
            <w:r w:rsidRPr="00540C97">
              <w:rPr>
                <w:rFonts w:eastAsia="Calibri" w:cs="Calibri"/>
                <w:noProof/>
                <w:sz w:val="16"/>
                <w:szCs w:val="16"/>
                <w:lang w:val="en-US"/>
              </w:rPr>
              <w:t>Amin MB, Edge SB, Greene FL, Byrd DR, Brookland RK, Washington MK, Gershenwald JE, Compton CC, Hess KR, Sullivan DC, Jessup JM, Brierley JD, Gaspar LE, Schilsky RL, Balch CM, Winchester DP, Asare EA, Madera M, Gress DM and Meyer LR (eds) (2017).</w:t>
            </w:r>
            <w:r w:rsidRPr="00540C97">
              <w:rPr>
                <w:rFonts w:eastAsia="Calibri" w:cs="Calibri"/>
                <w:i/>
                <w:noProof/>
                <w:sz w:val="16"/>
                <w:szCs w:val="16"/>
                <w:lang w:val="en-US"/>
              </w:rPr>
              <w:t xml:space="preserve"> AJCC Cancer Staging Manual. 8th ed.</w:t>
            </w:r>
            <w:r w:rsidRPr="00540C97">
              <w:rPr>
                <w:rFonts w:eastAsia="Calibri" w:cs="Calibri"/>
                <w:noProof/>
                <w:sz w:val="16"/>
                <w:szCs w:val="16"/>
                <w:lang w:val="en-US"/>
              </w:rPr>
              <w:t>, Springer, New York.</w:t>
            </w:r>
          </w:p>
          <w:p w14:paraId="4C71760D"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5</w:t>
            </w:r>
            <w:r w:rsidRPr="00540C97">
              <w:rPr>
                <w:rFonts w:eastAsia="Calibri" w:cs="Segoe UI"/>
                <w:noProof/>
                <w:sz w:val="16"/>
                <w:szCs w:val="16"/>
                <w:lang w:val="en-US"/>
              </w:rPr>
              <w:tab/>
            </w:r>
            <w:r w:rsidRPr="00540C97">
              <w:rPr>
                <w:rFonts w:eastAsia="Calibri" w:cs="Calibri"/>
                <w:noProof/>
                <w:sz w:val="16"/>
                <w:szCs w:val="16"/>
                <w:lang w:val="en-US"/>
              </w:rPr>
              <w:t xml:space="preserve">Nagakawa T, Sanada H, Inagaki M, Sugama J, Ueno K, Konishi I, Ohta T, Kayahara M and Kitagawa H (2004). Long-term survivors after resection of carcinoma of the head of the pancreas: significance of histologically curative resection. </w:t>
            </w:r>
            <w:r w:rsidRPr="00540C97">
              <w:rPr>
                <w:rFonts w:eastAsia="Calibri" w:cs="Calibri"/>
                <w:i/>
                <w:noProof/>
                <w:sz w:val="16"/>
                <w:szCs w:val="16"/>
                <w:lang w:val="en-US"/>
              </w:rPr>
              <w:t>J Hepatobiliary Pancreat Surg</w:t>
            </w:r>
            <w:r w:rsidRPr="00540C97">
              <w:rPr>
                <w:rFonts w:eastAsia="Calibri" w:cs="Calibri"/>
                <w:noProof/>
                <w:sz w:val="16"/>
                <w:szCs w:val="16"/>
                <w:lang w:val="en-US"/>
              </w:rPr>
              <w:t xml:space="preserve"> 11(6):402-408.</w:t>
            </w:r>
          </w:p>
          <w:p w14:paraId="37CAB786"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6</w:t>
            </w:r>
            <w:r w:rsidRPr="00540C97">
              <w:rPr>
                <w:rFonts w:eastAsia="Calibri" w:cs="Segoe UI"/>
                <w:noProof/>
                <w:sz w:val="16"/>
                <w:szCs w:val="16"/>
                <w:lang w:val="en-US"/>
              </w:rPr>
              <w:tab/>
            </w:r>
            <w:r w:rsidRPr="00540C97">
              <w:rPr>
                <w:rFonts w:eastAsia="Calibri" w:cs="Calibri"/>
                <w:noProof/>
                <w:sz w:val="16"/>
                <w:szCs w:val="16"/>
                <w:lang w:val="en-US"/>
              </w:rPr>
              <w:t xml:space="preserve">Menon KV, Gomez D, Smith AM, Anthoney A and Verbeke CS (2009). Impact of margin status on survival following pancreatoduodenectomy for cancer: the Leeds Pathology Protocol (LEEPP). </w:t>
            </w:r>
            <w:r w:rsidRPr="00540C97">
              <w:rPr>
                <w:rFonts w:eastAsia="Calibri" w:cs="Calibri"/>
                <w:i/>
                <w:noProof/>
                <w:sz w:val="16"/>
                <w:szCs w:val="16"/>
                <w:lang w:val="en-US"/>
              </w:rPr>
              <w:t>HPB (Oxford)</w:t>
            </w:r>
            <w:r w:rsidRPr="00540C97">
              <w:rPr>
                <w:rFonts w:eastAsia="Calibri" w:cs="Calibri"/>
                <w:noProof/>
                <w:sz w:val="16"/>
                <w:szCs w:val="16"/>
                <w:lang w:val="en-US"/>
              </w:rPr>
              <w:t xml:space="preserve"> 11(1):18-24.</w:t>
            </w:r>
          </w:p>
          <w:p w14:paraId="76EF719C"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7</w:t>
            </w:r>
            <w:r w:rsidRPr="00540C97">
              <w:rPr>
                <w:rFonts w:eastAsia="Calibri" w:cs="Segoe UI"/>
                <w:noProof/>
                <w:sz w:val="16"/>
                <w:szCs w:val="16"/>
                <w:lang w:val="en-US"/>
              </w:rPr>
              <w:tab/>
            </w:r>
            <w:r w:rsidRPr="00540C97">
              <w:rPr>
                <w:rFonts w:eastAsia="Calibri" w:cs="Calibri"/>
                <w:noProof/>
                <w:sz w:val="16"/>
                <w:szCs w:val="16"/>
                <w:lang w:val="en-US"/>
              </w:rPr>
              <w:t xml:space="preserve">Campbell F, Smith RA, Whelan P, Sutton R, Raraty M, Neoptolemos JP and Ghaneh P (2009). Classification of R1 resections for pancreatic cancer: the prognostic relevance of tumour involvement within 1 mm of a resection margin. </w:t>
            </w:r>
            <w:r w:rsidRPr="00540C97">
              <w:rPr>
                <w:rFonts w:eastAsia="Calibri" w:cs="Calibri"/>
                <w:i/>
                <w:noProof/>
                <w:sz w:val="16"/>
                <w:szCs w:val="16"/>
                <w:lang w:val="en-US"/>
              </w:rPr>
              <w:t>Histopathology</w:t>
            </w:r>
            <w:r w:rsidRPr="00540C97">
              <w:rPr>
                <w:rFonts w:eastAsia="Calibri" w:cs="Calibri"/>
                <w:noProof/>
                <w:sz w:val="16"/>
                <w:szCs w:val="16"/>
                <w:lang w:val="en-US"/>
              </w:rPr>
              <w:t xml:space="preserve"> 55(3):277-283.</w:t>
            </w:r>
          </w:p>
          <w:p w14:paraId="5AE65705"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8</w:t>
            </w:r>
            <w:r w:rsidRPr="00540C97">
              <w:rPr>
                <w:rFonts w:eastAsia="Calibri" w:cs="Segoe UI"/>
                <w:noProof/>
                <w:sz w:val="16"/>
                <w:szCs w:val="16"/>
                <w:lang w:val="en-US"/>
              </w:rPr>
              <w:tab/>
            </w:r>
            <w:r w:rsidRPr="00540C97">
              <w:rPr>
                <w:rFonts w:eastAsia="Calibri" w:cs="Calibri"/>
                <w:noProof/>
                <w:sz w:val="16"/>
                <w:szCs w:val="16"/>
                <w:lang w:val="en-US"/>
              </w:rPr>
              <w:t xml:space="preserve">Esposito I, Kleeff J, Bergmann F, Reiser C, Herpel E, Friess H, Schirmacher P and Buchler MW (2008). Most pancreatic cancer resections are R1 resections. </w:t>
            </w:r>
            <w:r w:rsidRPr="00540C97">
              <w:rPr>
                <w:rFonts w:eastAsia="Calibri" w:cs="Calibri"/>
                <w:i/>
                <w:noProof/>
                <w:sz w:val="16"/>
                <w:szCs w:val="16"/>
                <w:lang w:val="en-US"/>
              </w:rPr>
              <w:t>Ann Surg Oncol</w:t>
            </w:r>
            <w:r w:rsidRPr="00540C97">
              <w:rPr>
                <w:rFonts w:eastAsia="Calibri" w:cs="Calibri"/>
                <w:noProof/>
                <w:sz w:val="16"/>
                <w:szCs w:val="16"/>
                <w:lang w:val="en-US"/>
              </w:rPr>
              <w:t xml:space="preserve"> 15(6):1651-1660.</w:t>
            </w:r>
          </w:p>
          <w:p w14:paraId="51A543A4"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9</w:t>
            </w:r>
            <w:r w:rsidRPr="00540C97">
              <w:rPr>
                <w:rFonts w:eastAsia="Calibri" w:cs="Segoe UI"/>
                <w:noProof/>
                <w:sz w:val="16"/>
                <w:szCs w:val="16"/>
                <w:lang w:val="en-US"/>
              </w:rPr>
              <w:tab/>
            </w:r>
            <w:r w:rsidRPr="00540C97">
              <w:rPr>
                <w:rFonts w:eastAsia="Calibri" w:cs="Calibri"/>
                <w:noProof/>
                <w:sz w:val="16"/>
                <w:szCs w:val="16"/>
                <w:lang w:val="en-US"/>
              </w:rPr>
              <w:t xml:space="preserve">Verbeke CS, Knapp J and Gladhaug IP (2011). Tumour growth is more dispersed in pancreatic head cancers than in rectal cancer: implications for resection margin assessment. </w:t>
            </w:r>
            <w:r w:rsidRPr="00540C97">
              <w:rPr>
                <w:rFonts w:eastAsia="Calibri" w:cs="Calibri"/>
                <w:i/>
                <w:noProof/>
                <w:sz w:val="16"/>
                <w:szCs w:val="16"/>
                <w:lang w:val="en-US"/>
              </w:rPr>
              <w:t>Histopathology</w:t>
            </w:r>
            <w:r w:rsidRPr="00540C97">
              <w:rPr>
                <w:rFonts w:eastAsia="Calibri" w:cs="Calibri"/>
                <w:noProof/>
                <w:sz w:val="16"/>
                <w:szCs w:val="16"/>
                <w:lang w:val="en-US"/>
              </w:rPr>
              <w:t xml:space="preserve"> 59(6):1111-1121.</w:t>
            </w:r>
          </w:p>
          <w:p w14:paraId="4C20C8D6"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10</w:t>
            </w:r>
            <w:r w:rsidRPr="00540C97">
              <w:rPr>
                <w:rFonts w:eastAsia="Calibri" w:cs="Segoe UI"/>
                <w:noProof/>
                <w:sz w:val="16"/>
                <w:szCs w:val="16"/>
                <w:lang w:val="en-US"/>
              </w:rPr>
              <w:tab/>
            </w:r>
            <w:r w:rsidRPr="00540C97">
              <w:rPr>
                <w:rFonts w:eastAsia="Calibri" w:cs="Calibri"/>
                <w:noProof/>
                <w:sz w:val="16"/>
                <w:szCs w:val="16"/>
                <w:lang w:val="en-US"/>
              </w:rPr>
              <w:t xml:space="preserve">Jamieson NB, Chan NI, Foulis AK, Dickson EJ, McKay CJ and Carter CR (2013). The prognostic influence of resection margin clearance following pancreaticoduodenectomy for pancreatic ductal adenocarcinoma. </w:t>
            </w:r>
            <w:r w:rsidRPr="00540C97">
              <w:rPr>
                <w:rFonts w:eastAsia="Calibri" w:cs="Calibri"/>
                <w:i/>
                <w:noProof/>
                <w:sz w:val="16"/>
                <w:szCs w:val="16"/>
                <w:lang w:val="en-US"/>
              </w:rPr>
              <w:t>J Gastrointest Surg</w:t>
            </w:r>
            <w:r w:rsidRPr="00540C97">
              <w:rPr>
                <w:rFonts w:eastAsia="Calibri" w:cs="Calibri"/>
                <w:noProof/>
                <w:sz w:val="16"/>
                <w:szCs w:val="16"/>
                <w:lang w:val="en-US"/>
              </w:rPr>
              <w:t xml:space="preserve"> 17(3):511-521.</w:t>
            </w:r>
          </w:p>
          <w:p w14:paraId="20C5A6EA"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lastRenderedPageBreak/>
              <w:t>11</w:t>
            </w:r>
            <w:r w:rsidRPr="00540C97">
              <w:rPr>
                <w:rFonts w:eastAsia="Calibri" w:cs="Segoe UI"/>
                <w:noProof/>
                <w:sz w:val="16"/>
                <w:szCs w:val="16"/>
                <w:lang w:val="en-US"/>
              </w:rPr>
              <w:tab/>
            </w:r>
            <w:r w:rsidRPr="00540C97">
              <w:rPr>
                <w:rFonts w:eastAsia="Calibri" w:cs="Calibri"/>
                <w:noProof/>
                <w:sz w:val="16"/>
                <w:szCs w:val="16"/>
                <w:lang w:val="en-US"/>
              </w:rPr>
              <w:t xml:space="preserve">Chang DK, Johns AL, Merrett ND, Gill AJ, Colvin EK, Scarlett CJ, Nguyen NQ, Leong RW, Cosman PH, Kelly MI, Sutherland RL, Henshall SM, Kench JG and Biankin AV (2009). Margin clearance and outcome in resected pancreatic cancer. </w:t>
            </w:r>
            <w:r w:rsidRPr="00540C97">
              <w:rPr>
                <w:rFonts w:eastAsia="Calibri" w:cs="Calibri"/>
                <w:i/>
                <w:noProof/>
                <w:sz w:val="16"/>
                <w:szCs w:val="16"/>
                <w:lang w:val="en-US"/>
              </w:rPr>
              <w:t>J Clin Oncol</w:t>
            </w:r>
            <w:r w:rsidRPr="00540C97">
              <w:rPr>
                <w:rFonts w:eastAsia="Calibri" w:cs="Calibri"/>
                <w:noProof/>
                <w:sz w:val="16"/>
                <w:szCs w:val="16"/>
                <w:lang w:val="en-US"/>
              </w:rPr>
              <w:t xml:space="preserve"> 27(17):2855-2862.</w:t>
            </w:r>
          </w:p>
          <w:p w14:paraId="59A12B6F"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12</w:t>
            </w:r>
            <w:r w:rsidRPr="00540C97">
              <w:rPr>
                <w:rFonts w:eastAsia="Calibri" w:cs="Segoe UI"/>
                <w:noProof/>
                <w:sz w:val="16"/>
                <w:szCs w:val="16"/>
                <w:lang w:val="en-US"/>
              </w:rPr>
              <w:tab/>
            </w:r>
            <w:r w:rsidRPr="00540C97">
              <w:rPr>
                <w:rFonts w:eastAsia="Calibri" w:cs="Calibri"/>
                <w:noProof/>
                <w:sz w:val="16"/>
                <w:szCs w:val="16"/>
                <w:lang w:val="en-US"/>
              </w:rPr>
              <w:t xml:space="preserve">College of American Pathologists (CAP) (2017). </w:t>
            </w:r>
            <w:r w:rsidRPr="00540C97">
              <w:rPr>
                <w:rFonts w:eastAsia="Calibri" w:cs="Calibri"/>
                <w:i/>
                <w:noProof/>
                <w:sz w:val="16"/>
                <w:szCs w:val="16"/>
                <w:lang w:val="en-US"/>
              </w:rPr>
              <w:t>Protocol for the examination of specimens from patients with carcinoma of the pancreas</w:t>
            </w:r>
            <w:r w:rsidRPr="00540C97">
              <w:rPr>
                <w:rFonts w:eastAsia="Calibri" w:cs="Calibri"/>
                <w:noProof/>
                <w:sz w:val="16"/>
                <w:szCs w:val="16"/>
                <w:lang w:val="en-US"/>
              </w:rPr>
              <w:t>.  Available from: https://documents.cap.org/protocols/cp-gihepatobiliary-pancreas-exocrine-17protocol-4001.pdf (Accessed 1st November 2019).</w:t>
            </w:r>
          </w:p>
          <w:p w14:paraId="170C25A8"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13</w:t>
            </w:r>
            <w:r w:rsidRPr="00540C97">
              <w:rPr>
                <w:rFonts w:eastAsia="Calibri" w:cs="Segoe UI"/>
                <w:noProof/>
                <w:sz w:val="16"/>
                <w:szCs w:val="16"/>
                <w:lang w:val="en-US"/>
              </w:rPr>
              <w:tab/>
            </w:r>
            <w:r w:rsidRPr="00540C97">
              <w:rPr>
                <w:rFonts w:eastAsia="Calibri" w:cs="Calibri"/>
                <w:noProof/>
                <w:sz w:val="16"/>
                <w:szCs w:val="16"/>
                <w:lang w:val="en-US"/>
              </w:rPr>
              <w:t xml:space="preserve">The Royal College of Pathologists of Australasia (RCPA) (2014). </w:t>
            </w:r>
            <w:r w:rsidRPr="00540C97">
              <w:rPr>
                <w:rFonts w:eastAsia="Calibri" w:cs="Calibri"/>
                <w:i/>
                <w:noProof/>
                <w:sz w:val="16"/>
                <w:szCs w:val="16"/>
                <w:lang w:val="en-US"/>
              </w:rPr>
              <w:t>Cancer of the exocrine pancreas, ampulla of Vater and distal common bile duct Structured reporting protocol</w:t>
            </w:r>
            <w:r w:rsidRPr="00540C97">
              <w:rPr>
                <w:rFonts w:eastAsia="Calibri" w:cs="Calibri"/>
                <w:noProof/>
                <w:sz w:val="16"/>
                <w:szCs w:val="16"/>
                <w:lang w:val="en-US"/>
              </w:rPr>
              <w:t>.  Available from: https://www.rcpa.edu.au/Library/Practising-Pathology/Structured-Pathology-Reporting-of-Cancer/Cancer-Protocols (Accessed 1st October 2019).</w:t>
            </w:r>
          </w:p>
          <w:p w14:paraId="480D59D3"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14</w:t>
            </w:r>
            <w:r w:rsidRPr="00540C97">
              <w:rPr>
                <w:rFonts w:eastAsia="Calibri" w:cs="Segoe UI"/>
                <w:noProof/>
                <w:sz w:val="16"/>
                <w:szCs w:val="16"/>
                <w:lang w:val="en-US"/>
              </w:rPr>
              <w:tab/>
            </w:r>
            <w:r w:rsidRPr="00540C97">
              <w:rPr>
                <w:rFonts w:eastAsia="Calibri" w:cs="Calibri"/>
                <w:noProof/>
                <w:sz w:val="16"/>
                <w:szCs w:val="16"/>
                <w:lang w:val="en-US"/>
              </w:rPr>
              <w:t xml:space="preserve">The Royal College of Pathologists (RCPath) (2017). </w:t>
            </w:r>
            <w:r w:rsidRPr="00540C97">
              <w:rPr>
                <w:rFonts w:eastAsia="Calibri" w:cs="Calibri"/>
                <w:i/>
                <w:noProof/>
                <w:sz w:val="16"/>
                <w:szCs w:val="16"/>
                <w:lang w:val="en-US"/>
              </w:rPr>
              <w:t>Dataset for the histopathological reporting of carcinoma of the pancreas, ampulla of Vater and common bile duct</w:t>
            </w:r>
            <w:r w:rsidRPr="00540C97">
              <w:rPr>
                <w:rFonts w:eastAsia="Calibri" w:cs="Calibri"/>
                <w:noProof/>
                <w:sz w:val="16"/>
                <w:szCs w:val="16"/>
                <w:lang w:val="en-US"/>
              </w:rPr>
              <w:t>.  Available from: www.rcpath.org. (Accessed 1st October 2019).</w:t>
            </w:r>
          </w:p>
          <w:p w14:paraId="433BCB8B" w14:textId="77777777" w:rsidR="00EE2948" w:rsidRPr="00540C97" w:rsidRDefault="00EE2948" w:rsidP="00775C63">
            <w:pPr>
              <w:spacing w:after="0" w:line="240" w:lineRule="auto"/>
              <w:ind w:left="316" w:hanging="316"/>
              <w:rPr>
                <w:rFonts w:eastAsia="Calibri" w:cs="Calibri"/>
                <w:noProof/>
                <w:sz w:val="16"/>
                <w:szCs w:val="16"/>
                <w:lang w:val="en-US"/>
              </w:rPr>
            </w:pPr>
            <w:r w:rsidRPr="00540C97">
              <w:rPr>
                <w:rFonts w:eastAsia="Calibri" w:cs="Segoe UI"/>
                <w:noProof/>
                <w:sz w:val="16"/>
                <w:szCs w:val="16"/>
                <w:lang w:val="en-US"/>
              </w:rPr>
              <w:t>15</w:t>
            </w:r>
            <w:r w:rsidRPr="00540C97">
              <w:rPr>
                <w:rFonts w:eastAsia="Calibri" w:cs="Segoe UI"/>
                <w:noProof/>
                <w:sz w:val="16"/>
                <w:szCs w:val="16"/>
                <w:lang w:val="en-US"/>
              </w:rPr>
              <w:tab/>
            </w:r>
            <w:r w:rsidRPr="00540C97">
              <w:rPr>
                <w:rFonts w:eastAsia="Calibri" w:cs="Calibri"/>
                <w:noProof/>
                <w:sz w:val="16"/>
                <w:szCs w:val="16"/>
                <w:lang w:val="en-US"/>
              </w:rPr>
              <w:t xml:space="preserve">Verbeke C, Lohr M, Karlsson JS and Del Chiaro M (2015). Pathology reporting of pancreatic cancer following neoadjuvant therapy: challenges and uncertainties. </w:t>
            </w:r>
            <w:r w:rsidRPr="00540C97">
              <w:rPr>
                <w:rFonts w:eastAsia="Calibri" w:cs="Calibri"/>
                <w:i/>
                <w:noProof/>
                <w:sz w:val="16"/>
                <w:szCs w:val="16"/>
                <w:lang w:val="en-US"/>
              </w:rPr>
              <w:t>Cancer Treat Rev</w:t>
            </w:r>
            <w:r w:rsidRPr="00540C97">
              <w:rPr>
                <w:rFonts w:eastAsia="Calibri" w:cs="Calibri"/>
                <w:noProof/>
                <w:sz w:val="16"/>
                <w:szCs w:val="16"/>
                <w:lang w:val="en-US"/>
              </w:rPr>
              <w:t xml:space="preserve"> 41(1):17-26.</w:t>
            </w:r>
          </w:p>
          <w:p w14:paraId="67FC6FCE" w14:textId="77777777" w:rsidR="00EE2948" w:rsidRPr="00522074" w:rsidRDefault="00EE2948" w:rsidP="00412D24">
            <w:pPr>
              <w:spacing w:after="0" w:line="240" w:lineRule="auto"/>
              <w:ind w:left="316" w:hanging="316"/>
              <w:rPr>
                <w:rFonts w:ascii="Calibri" w:hAnsi="Calibri"/>
                <w:color w:val="000000"/>
                <w:sz w:val="16"/>
                <w:szCs w:val="16"/>
              </w:rPr>
            </w:pPr>
            <w:r w:rsidRPr="00540C97">
              <w:rPr>
                <w:rFonts w:eastAsia="Calibri" w:cs="Segoe UI"/>
                <w:noProof/>
                <w:sz w:val="16"/>
                <w:szCs w:val="16"/>
                <w:lang w:val="en-US"/>
              </w:rPr>
              <w:t>16</w:t>
            </w:r>
            <w:r w:rsidRPr="00540C97">
              <w:rPr>
                <w:rFonts w:eastAsia="Calibri" w:cs="Segoe UI"/>
                <w:noProof/>
                <w:sz w:val="16"/>
                <w:szCs w:val="16"/>
                <w:lang w:val="en-US"/>
              </w:rPr>
              <w:tab/>
            </w:r>
            <w:r w:rsidRPr="00540C97">
              <w:rPr>
                <w:rFonts w:eastAsia="Calibri" w:cs="Calibri"/>
                <w:noProof/>
                <w:sz w:val="16"/>
                <w:szCs w:val="16"/>
                <w:lang w:val="en-US"/>
              </w:rPr>
              <w:t xml:space="preserve">Campbell F and Verbeke C (2013). </w:t>
            </w:r>
            <w:r w:rsidRPr="00540C97">
              <w:rPr>
                <w:rFonts w:eastAsia="Calibri" w:cs="Calibri"/>
                <w:i/>
                <w:noProof/>
                <w:sz w:val="16"/>
                <w:szCs w:val="16"/>
                <w:lang w:val="en-US"/>
              </w:rPr>
              <w:t>Pathology of the Pancreas - A Practical Approach.</w:t>
            </w:r>
            <w:r w:rsidRPr="00540C97">
              <w:rPr>
                <w:rFonts w:eastAsia="Calibri" w:cs="Calibri"/>
                <w:noProof/>
                <w:sz w:val="16"/>
                <w:szCs w:val="16"/>
                <w:lang w:val="en-US"/>
              </w:rPr>
              <w:t xml:space="preserve"> Springer, London.</w:t>
            </w:r>
            <w:r w:rsidRPr="00540C97">
              <w:rPr>
                <w:rFonts w:eastAsia="Calibri" w:cs="Times New Roman"/>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5A5A29A5" w14:textId="77777777" w:rsidR="00EE2948" w:rsidRPr="00B20597" w:rsidRDefault="00EE2948" w:rsidP="00CC5E7C">
            <w:pPr>
              <w:rPr>
                <w:rFonts w:ascii="Calibri" w:hAnsi="Calibri"/>
                <w:color w:val="000000"/>
                <w:sz w:val="16"/>
                <w:szCs w:val="16"/>
              </w:rPr>
            </w:pPr>
            <w:r w:rsidRPr="00B20597">
              <w:rPr>
                <w:rFonts w:ascii="Calibri" w:hAnsi="Calibri"/>
                <w:color w:val="000000"/>
                <w:sz w:val="16"/>
                <w:szCs w:val="16"/>
                <w:vertAlign w:val="superscript"/>
              </w:rPr>
              <w:lastRenderedPageBreak/>
              <w:t xml:space="preserve">b </w:t>
            </w:r>
            <w:r w:rsidRPr="00B20597">
              <w:rPr>
                <w:rFonts w:ascii="Calibri" w:hAnsi="Calibri"/>
                <w:color w:val="000000"/>
                <w:sz w:val="16"/>
                <w:szCs w:val="16"/>
              </w:rPr>
              <w:t>See Note for the definition of margin involvement and for an explanation of the various specimen margins and surfaces.</w:t>
            </w:r>
          </w:p>
        </w:tc>
      </w:tr>
      <w:tr w:rsidR="00EE2948" w:rsidRPr="00CC5E7C" w14:paraId="05083A1E" w14:textId="77777777" w:rsidTr="008C1869">
        <w:trPr>
          <w:trHeight w:val="1672"/>
        </w:trPr>
        <w:tc>
          <w:tcPr>
            <w:tcW w:w="866" w:type="dxa"/>
            <w:tcBorders>
              <w:top w:val="nil"/>
              <w:left w:val="single" w:sz="4" w:space="0" w:color="auto"/>
              <w:bottom w:val="single" w:sz="4" w:space="0" w:color="auto"/>
              <w:right w:val="single" w:sz="4" w:space="0" w:color="auto"/>
            </w:tcBorders>
            <w:shd w:val="clear" w:color="000000" w:fill="EEECE1"/>
          </w:tcPr>
          <w:p w14:paraId="263EE4F9" w14:textId="77777777" w:rsidR="00EE2948" w:rsidRDefault="00581B9A" w:rsidP="00A008A9">
            <w:pPr>
              <w:rPr>
                <w:rFonts w:ascii="Calibri" w:hAnsi="Calibri"/>
                <w:color w:val="000000"/>
                <w:sz w:val="16"/>
                <w:szCs w:val="16"/>
              </w:rPr>
            </w:pPr>
            <w:r>
              <w:rPr>
                <w:rFonts w:ascii="Calibri" w:hAnsi="Calibri"/>
                <w:color w:val="000000"/>
                <w:sz w:val="16"/>
                <w:szCs w:val="16"/>
              </w:rPr>
              <w:lastRenderedPageBreak/>
              <w:t>Core</w:t>
            </w:r>
          </w:p>
        </w:tc>
        <w:tc>
          <w:tcPr>
            <w:tcW w:w="1559" w:type="dxa"/>
            <w:tcBorders>
              <w:top w:val="nil"/>
              <w:left w:val="nil"/>
              <w:bottom w:val="single" w:sz="4" w:space="0" w:color="auto"/>
              <w:right w:val="single" w:sz="4" w:space="0" w:color="auto"/>
            </w:tcBorders>
            <w:shd w:val="clear" w:color="000000" w:fill="EEECE1"/>
          </w:tcPr>
          <w:p w14:paraId="55E2EF16" w14:textId="77777777" w:rsidR="00EE2948" w:rsidRPr="00581B9A" w:rsidRDefault="00581B9A" w:rsidP="00304F63">
            <w:pPr>
              <w:spacing w:after="0"/>
              <w:rPr>
                <w:rFonts w:ascii="Calibri" w:hAnsi="Calibri"/>
                <w:bCs/>
                <w:color w:val="000000"/>
                <w:sz w:val="16"/>
                <w:szCs w:val="16"/>
              </w:rPr>
            </w:pPr>
            <w:r w:rsidRPr="00304F63">
              <w:rPr>
                <w:rFonts w:ascii="Calibri" w:hAnsi="Calibri"/>
                <w:bCs/>
                <w:color w:val="000000"/>
                <w:sz w:val="16"/>
                <w:szCs w:val="16"/>
              </w:rPr>
              <w:t>LYMPH NODE STATUS</w:t>
            </w:r>
          </w:p>
        </w:tc>
        <w:tc>
          <w:tcPr>
            <w:tcW w:w="2836" w:type="dxa"/>
            <w:tcBorders>
              <w:top w:val="nil"/>
              <w:left w:val="nil"/>
              <w:bottom w:val="single" w:sz="4" w:space="0" w:color="auto"/>
              <w:right w:val="single" w:sz="4" w:space="0" w:color="auto"/>
            </w:tcBorders>
            <w:shd w:val="clear" w:color="auto" w:fill="auto"/>
          </w:tcPr>
          <w:p w14:paraId="7DFAF588" w14:textId="77777777" w:rsidR="00581B9A" w:rsidRPr="00EB7114" w:rsidRDefault="00581B9A"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EB7114">
              <w:rPr>
                <w:rFonts w:cs="Verdana"/>
                <w:color w:val="221E1F"/>
                <w:sz w:val="16"/>
                <w:szCs w:val="16"/>
              </w:rPr>
              <w:t>Cannot be assessed</w:t>
            </w:r>
          </w:p>
          <w:p w14:paraId="1FAA5ABE" w14:textId="77777777" w:rsidR="00EE2948" w:rsidRPr="00EB7114" w:rsidRDefault="00581B9A"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EB7114">
              <w:rPr>
                <w:rFonts w:cs="Verdana"/>
                <w:color w:val="221E1F"/>
                <w:sz w:val="16"/>
                <w:szCs w:val="16"/>
              </w:rPr>
              <w:t>No nodes submitted or found</w:t>
            </w:r>
          </w:p>
          <w:p w14:paraId="6567FA12" w14:textId="77777777" w:rsidR="00581B9A" w:rsidRDefault="00581B9A" w:rsidP="00DD673D">
            <w:pPr>
              <w:numPr>
                <w:ilvl w:val="0"/>
                <w:numId w:val="1"/>
              </w:numPr>
              <w:autoSpaceDE w:val="0"/>
              <w:autoSpaceDN w:val="0"/>
              <w:adjustRightInd w:val="0"/>
              <w:spacing w:after="40" w:line="181" w:lineRule="atLeast"/>
              <w:ind w:left="317" w:hanging="141"/>
              <w:rPr>
                <w:rFonts w:ascii="Calibri" w:hAnsi="Calibri"/>
                <w:color w:val="000000"/>
                <w:sz w:val="16"/>
                <w:szCs w:val="16"/>
              </w:rPr>
            </w:pPr>
            <w:r w:rsidRPr="00581B9A">
              <w:rPr>
                <w:rFonts w:ascii="Calibri" w:hAnsi="Calibri"/>
                <w:color w:val="000000"/>
                <w:sz w:val="16"/>
                <w:szCs w:val="16"/>
              </w:rPr>
              <w:t>Number of lymph nodes examined</w:t>
            </w:r>
          </w:p>
          <w:p w14:paraId="60F17694" w14:textId="77777777" w:rsidR="00581B9A" w:rsidRPr="00581B9A" w:rsidRDefault="00581B9A" w:rsidP="00DD673D">
            <w:pPr>
              <w:numPr>
                <w:ilvl w:val="0"/>
                <w:numId w:val="1"/>
              </w:numPr>
              <w:autoSpaceDE w:val="0"/>
              <w:autoSpaceDN w:val="0"/>
              <w:adjustRightInd w:val="0"/>
              <w:spacing w:after="40" w:line="181" w:lineRule="atLeast"/>
              <w:ind w:left="317" w:hanging="141"/>
              <w:rPr>
                <w:rFonts w:ascii="Calibri" w:hAnsi="Calibri"/>
                <w:color w:val="000000"/>
                <w:sz w:val="16"/>
                <w:szCs w:val="16"/>
              </w:rPr>
            </w:pPr>
            <w:r w:rsidRPr="00581B9A">
              <w:rPr>
                <w:rFonts w:ascii="Calibri" w:hAnsi="Calibri"/>
                <w:color w:val="000000"/>
                <w:sz w:val="16"/>
                <w:szCs w:val="16"/>
              </w:rPr>
              <w:t>Not involved</w:t>
            </w:r>
          </w:p>
          <w:p w14:paraId="2A5EF724" w14:textId="77777777" w:rsidR="00581B9A" w:rsidRDefault="00581B9A" w:rsidP="00DD673D">
            <w:pPr>
              <w:numPr>
                <w:ilvl w:val="0"/>
                <w:numId w:val="1"/>
              </w:numPr>
              <w:autoSpaceDE w:val="0"/>
              <w:autoSpaceDN w:val="0"/>
              <w:adjustRightInd w:val="0"/>
              <w:spacing w:after="40" w:line="181" w:lineRule="atLeast"/>
              <w:ind w:left="317" w:hanging="141"/>
              <w:rPr>
                <w:rFonts w:ascii="Calibri" w:hAnsi="Calibri"/>
                <w:color w:val="000000"/>
                <w:sz w:val="16"/>
                <w:szCs w:val="16"/>
              </w:rPr>
            </w:pPr>
            <w:r w:rsidRPr="00581B9A">
              <w:rPr>
                <w:rFonts w:ascii="Calibri" w:hAnsi="Calibri"/>
                <w:color w:val="000000"/>
                <w:sz w:val="16"/>
                <w:szCs w:val="16"/>
              </w:rPr>
              <w:t>Involved</w:t>
            </w:r>
          </w:p>
          <w:p w14:paraId="183BDEB9" w14:textId="77777777" w:rsidR="00581B9A" w:rsidRPr="001A6F58" w:rsidRDefault="00581B9A" w:rsidP="00DD673D">
            <w:pPr>
              <w:numPr>
                <w:ilvl w:val="0"/>
                <w:numId w:val="1"/>
              </w:numPr>
              <w:autoSpaceDE w:val="0"/>
              <w:autoSpaceDN w:val="0"/>
              <w:adjustRightInd w:val="0"/>
              <w:spacing w:after="40" w:line="181" w:lineRule="atLeast"/>
              <w:ind w:left="459" w:hanging="142"/>
              <w:rPr>
                <w:rFonts w:ascii="Calibri" w:hAnsi="Calibri"/>
                <w:color w:val="000000"/>
                <w:sz w:val="16"/>
                <w:szCs w:val="16"/>
              </w:rPr>
            </w:pPr>
            <w:r w:rsidRPr="00581B9A">
              <w:rPr>
                <w:rFonts w:ascii="Calibri" w:hAnsi="Calibri"/>
                <w:color w:val="000000"/>
                <w:sz w:val="16"/>
                <w:szCs w:val="16"/>
              </w:rPr>
              <w:t>Number of involved lymph nodes</w:t>
            </w:r>
          </w:p>
        </w:tc>
        <w:tc>
          <w:tcPr>
            <w:tcW w:w="8221" w:type="dxa"/>
            <w:tcBorders>
              <w:top w:val="nil"/>
              <w:left w:val="nil"/>
              <w:bottom w:val="single" w:sz="4" w:space="0" w:color="auto"/>
              <w:right w:val="single" w:sz="4" w:space="0" w:color="auto"/>
            </w:tcBorders>
            <w:shd w:val="clear" w:color="auto" w:fill="auto"/>
          </w:tcPr>
          <w:p w14:paraId="4BDC0CFD" w14:textId="77777777" w:rsidR="00FA1072" w:rsidRPr="00FA1072" w:rsidRDefault="00FA1072" w:rsidP="00FA1072">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r w:rsidRPr="00FA1072">
              <w:rPr>
                <w:rFonts w:ascii="Calibri" w:eastAsia="Calibri" w:hAnsi="Calibri" w:cs="Calibri"/>
                <w:color w:val="000000"/>
                <w:sz w:val="16"/>
                <w:szCs w:val="16"/>
                <w:u w:color="000000"/>
                <w:bdr w:val="nil"/>
                <w:shd w:val="clear" w:color="auto" w:fill="FEFFFF"/>
                <w:lang w:val="en-US" w:eastAsia="en-AU"/>
              </w:rPr>
              <w:t xml:space="preserve">Regional lymph nodes that are submitted separately should be reported individually, but the numbers should be included in the above response. </w:t>
            </w:r>
          </w:p>
          <w:p w14:paraId="53EB1F13" w14:textId="77777777" w:rsidR="00FA1072" w:rsidRPr="00FA1072" w:rsidRDefault="00FA1072" w:rsidP="00FA1072">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p>
          <w:p w14:paraId="428DCEFF" w14:textId="77777777" w:rsidR="00835B46" w:rsidRDefault="00FA1072" w:rsidP="00FA1072">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r w:rsidRPr="00FA1072">
              <w:rPr>
                <w:rFonts w:ascii="Calibri" w:eastAsia="Calibri" w:hAnsi="Calibri" w:cs="Calibri"/>
                <w:color w:val="000000"/>
                <w:sz w:val="16"/>
                <w:szCs w:val="16"/>
                <w:u w:color="000000"/>
                <w:bdr w:val="nil"/>
                <w:shd w:val="clear" w:color="auto" w:fill="FEFFFF"/>
                <w:lang w:val="en-US" w:eastAsia="en-AU"/>
              </w:rPr>
              <w:t>Lymph node status is one of the most potent predictors of survival for ductal adenocarcinoma of the pancreas.</w:t>
            </w:r>
            <w:r w:rsidRPr="00FA1072">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PEVuZE5vdGU+PENpdGU+PEF1dGhvcj5Ib3VzZTwvQXV0aG9yPjxZZWFyPjIwMDc8L1llYXI+PFJl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aWNhbD48cGFnZXM+NzQtODU8L3BhZ2VzPjx2b2x1bWU+MjM3PC92b2x1bWU+PG51bWJlcj4xPC9u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L2FsdC1wZXJpb2RpY2FsPjxwYWdlcz40NTYtNjI8L3BhZ2VzPjx2b2x1bWU+MjQ3PC92b2x1bWU+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PjI4OC05NTwvcGFnZXM+PHZvbHVtZT4xMzk8L3ZvbHVtZT48bnVtYmVyPjM8L251bWJlcj48ZWRp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c3VyZ2VyeTwva2V5d29yZD48a2V5d29yZD4qUGFuY3JlYXRpY29kdW9kZW5lY3RvbXkvbW9ydGFs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</w:fldData>
              </w:fldChar>
            </w:r>
            <w:r w:rsidRPr="00FA1072">
              <w:rPr>
                <w:rFonts w:ascii="Calibri" w:eastAsia="Calibri" w:hAnsi="Calibri" w:cs="Calibri"/>
                <w:color w:val="000000"/>
                <w:sz w:val="16"/>
                <w:szCs w:val="16"/>
                <w:u w:color="000000"/>
                <w:bdr w:val="nil"/>
                <w:shd w:val="clear" w:color="auto" w:fill="FEFFFF"/>
                <w:lang w:val="en-US" w:eastAsia="en-AU"/>
              </w:rPr>
              <w:instrText xml:space="preserve"> ADDIN EN.CITE </w:instrText>
            </w:r>
            <w:r w:rsidRPr="00FA1072">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PEVuZE5vdGU+PENpdGU+PEF1dGhvcj5Ib3VzZTwvQXV0aG9yPjxZZWFyPjIwMDc8L1llYXI+PFJl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aWNhbD48cGFnZXM+NzQtODU8L3BhZ2VzPjx2b2x1bWU+MjM3PC92b2x1bWU+PG51bWJlcj4xPC9u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L2FsdC1wZXJpb2RpY2FsPjxwYWdlcz40NTYtNjI8L3BhZ2VzPjx2b2x1bWU+MjQ3PC92b2x1bWU+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PjI4OC05NTwvcGFnZXM+PHZvbHVtZT4xMzk8L3ZvbHVtZT48bnVtYmVyPjM8L251bWJlcj48ZWRp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c3VyZ2VyeTwva2V5d29yZD48a2V5d29yZD4qUGFuY3JlYXRpY29kdW9kZW5lY3RvbXkvbW9ydGFs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</w:fldData>
              </w:fldChar>
            </w:r>
            <w:r w:rsidRPr="00FA1072">
              <w:rPr>
                <w:rFonts w:ascii="Calibri" w:eastAsia="Calibri" w:hAnsi="Calibri" w:cs="Calibri"/>
                <w:color w:val="000000"/>
                <w:sz w:val="16"/>
                <w:szCs w:val="16"/>
                <w:u w:color="000000"/>
                <w:bdr w:val="nil"/>
                <w:shd w:val="clear" w:color="auto" w:fill="FEFFFF"/>
                <w:lang w:val="en-US" w:eastAsia="en-AU"/>
              </w:rPr>
              <w:instrText xml:space="preserve"> ADDIN EN.CITE.DATA </w:instrText>
            </w:r>
            <w:r w:rsidRPr="00FA1072">
              <w:rPr>
                <w:rFonts w:ascii="Calibri" w:eastAsia="Calibri" w:hAnsi="Calibri" w:cs="Calibri"/>
                <w:color w:val="000000"/>
                <w:sz w:val="16"/>
                <w:szCs w:val="16"/>
                <w:u w:color="000000"/>
                <w:bdr w:val="nil"/>
                <w:shd w:val="clear" w:color="auto" w:fill="FEFFFF"/>
                <w:lang w:val="en-US" w:eastAsia="en-AU"/>
              </w:rPr>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r>
            <w:r w:rsidRPr="00FA1072">
              <w:rPr>
                <w:rFonts w:ascii="Calibri" w:eastAsia="Calibri" w:hAnsi="Calibri" w:cs="Calibri"/>
                <w:color w:val="000000"/>
                <w:sz w:val="16"/>
                <w:szCs w:val="16"/>
                <w:u w:color="000000"/>
                <w:bdr w:val="nil"/>
                <w:shd w:val="clear" w:color="auto" w:fill="FEFFFF"/>
                <w:lang w:val="en-US" w:eastAsia="en-AU"/>
              </w:rPr>
              <w:fldChar w:fldCharType="separate"/>
            </w:r>
            <w:r w:rsidRPr="00FA1072">
              <w:rPr>
                <w:rFonts w:ascii="Calibri" w:eastAsia="Calibri" w:hAnsi="Calibri" w:cs="Calibri"/>
                <w:noProof/>
                <w:color w:val="000000"/>
                <w:sz w:val="16"/>
                <w:szCs w:val="16"/>
                <w:u w:color="000000"/>
                <w:bdr w:val="nil"/>
                <w:shd w:val="clear" w:color="auto" w:fill="FEFFFF"/>
                <w:vertAlign w:val="superscript"/>
                <w:lang w:val="en-US" w:eastAsia="en-AU"/>
              </w:rPr>
              <w:t>1-6</w:t>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t xml:space="preserve"> Based on outcome data, </w:t>
            </w:r>
            <w:proofErr w:type="spellStart"/>
            <w:r w:rsidRPr="00FA1072">
              <w:rPr>
                <w:rFonts w:ascii="Calibri" w:eastAsia="Calibri" w:hAnsi="Calibri" w:cs="Calibri"/>
                <w:color w:val="000000"/>
                <w:sz w:val="16"/>
                <w:szCs w:val="16"/>
                <w:u w:color="000000"/>
                <w:bdr w:val="nil"/>
                <w:shd w:val="clear" w:color="auto" w:fill="FEFFFF"/>
                <w:lang w:val="en-US" w:eastAsia="en-AU"/>
              </w:rPr>
              <w:t>tumours</w:t>
            </w:r>
            <w:proofErr w:type="spellEnd"/>
            <w:r w:rsidRPr="00FA1072">
              <w:rPr>
                <w:rFonts w:ascii="Calibri" w:eastAsia="Calibri" w:hAnsi="Calibri" w:cs="Calibri"/>
                <w:color w:val="000000"/>
                <w:sz w:val="16"/>
                <w:szCs w:val="16"/>
                <w:u w:color="000000"/>
                <w:bdr w:val="nil"/>
                <w:shd w:val="clear" w:color="auto" w:fill="FEFFFF"/>
                <w:lang w:val="en-US" w:eastAsia="en-AU"/>
              </w:rPr>
              <w:t xml:space="preserve"> with positive lymph nodes are now </w:t>
            </w:r>
            <w:proofErr w:type="spellStart"/>
            <w:r w:rsidRPr="00FA1072">
              <w:rPr>
                <w:rFonts w:ascii="Calibri" w:eastAsia="Calibri" w:hAnsi="Calibri" w:cs="Calibri"/>
                <w:color w:val="000000"/>
                <w:sz w:val="16"/>
                <w:szCs w:val="16"/>
                <w:u w:color="000000"/>
                <w:bdr w:val="nil"/>
                <w:shd w:val="clear" w:color="auto" w:fill="FEFFFF"/>
                <w:lang w:val="en-US" w:eastAsia="en-AU"/>
              </w:rPr>
              <w:t>categorised</w:t>
            </w:r>
            <w:proofErr w:type="spellEnd"/>
            <w:r w:rsidRPr="00FA1072">
              <w:rPr>
                <w:rFonts w:ascii="Calibri" w:eastAsia="Calibri" w:hAnsi="Calibri" w:cs="Calibri"/>
                <w:color w:val="000000"/>
                <w:sz w:val="16"/>
                <w:szCs w:val="16"/>
                <w:u w:color="000000"/>
                <w:bdr w:val="nil"/>
                <w:shd w:val="clear" w:color="auto" w:fill="FEFFFF"/>
                <w:lang w:val="en-US" w:eastAsia="en-AU"/>
              </w:rPr>
              <w:t xml:space="preserve"> as N1 (1-3 positive regional lymph nodes) or N2</w:t>
            </w:r>
          </w:p>
          <w:p w14:paraId="7E13FB95" w14:textId="554AF23D" w:rsidR="00FA1072" w:rsidRPr="00FA1072" w:rsidRDefault="00FA1072" w:rsidP="00FA1072">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r w:rsidRPr="00FA1072">
              <w:rPr>
                <w:rFonts w:ascii="Calibri" w:eastAsia="Calibri" w:hAnsi="Calibri" w:cs="Calibri"/>
                <w:color w:val="000000"/>
                <w:sz w:val="16"/>
                <w:szCs w:val="16"/>
                <w:u w:color="000000"/>
                <w:bdr w:val="nil"/>
                <w:shd w:val="clear" w:color="auto" w:fill="FEFFFF"/>
                <w:lang w:val="en-US" w:eastAsia="en-AU"/>
              </w:rPr>
              <w:t>(4 or more regional lymph node metastases).</w:t>
            </w:r>
            <w:r w:rsidRPr="00FA1072">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PEVuZE5vdGU+PENpdGU+PEF1dGhvcj5BbWluIE1CPC9BdXRob3I+PFllYXI+MjAxNzwvWWVhcj48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Z2VyeTwvYWJici0xPjwvYWx0LXBlcmlvZGljYWw+PHBhZ2VzPjk2MS05PC9wYWdlcz48dm9sdW1l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</w:fldData>
              </w:fldChar>
            </w:r>
            <w:r w:rsidRPr="00FA1072">
              <w:rPr>
                <w:rFonts w:ascii="Calibri" w:eastAsia="Calibri" w:hAnsi="Calibri" w:cs="Calibri"/>
                <w:color w:val="000000"/>
                <w:sz w:val="16"/>
                <w:szCs w:val="16"/>
                <w:u w:color="000000"/>
                <w:bdr w:val="nil"/>
                <w:shd w:val="clear" w:color="auto" w:fill="FEFFFF"/>
                <w:lang w:val="en-US" w:eastAsia="en-AU"/>
              </w:rPr>
              <w:instrText xml:space="preserve"> ADDIN EN.CITE </w:instrText>
            </w:r>
            <w:r w:rsidRPr="00FA1072">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PEVuZE5vdGU+PENpdGU+PEF1dGhvcj5BbWluIE1CPC9BdXRob3I+PFllYXI+MjAxNzwvWWVhcj48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Z2VyeTwvYWJici0xPjwvYWx0LXBlcmlvZGljYWw+PHBhZ2VzPjk2MS05PC9wYWdlcz48dm9sdW1l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</w:fldData>
              </w:fldChar>
            </w:r>
            <w:r w:rsidRPr="00FA1072">
              <w:rPr>
                <w:rFonts w:ascii="Calibri" w:eastAsia="Calibri" w:hAnsi="Calibri" w:cs="Calibri"/>
                <w:color w:val="000000"/>
                <w:sz w:val="16"/>
                <w:szCs w:val="16"/>
                <w:u w:color="000000"/>
                <w:bdr w:val="nil"/>
                <w:shd w:val="clear" w:color="auto" w:fill="FEFFFF"/>
                <w:lang w:val="en-US" w:eastAsia="en-AU"/>
              </w:rPr>
              <w:instrText xml:space="preserve"> ADDIN EN.CITE.DATA </w:instrText>
            </w:r>
            <w:r w:rsidRPr="00FA1072">
              <w:rPr>
                <w:rFonts w:ascii="Calibri" w:eastAsia="Calibri" w:hAnsi="Calibri" w:cs="Calibri"/>
                <w:color w:val="000000"/>
                <w:sz w:val="16"/>
                <w:szCs w:val="16"/>
                <w:u w:color="000000"/>
                <w:bdr w:val="nil"/>
                <w:shd w:val="clear" w:color="auto" w:fill="FEFFFF"/>
                <w:lang w:val="en-US" w:eastAsia="en-AU"/>
              </w:rPr>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r>
            <w:r w:rsidRPr="00FA1072">
              <w:rPr>
                <w:rFonts w:ascii="Calibri" w:eastAsia="Calibri" w:hAnsi="Calibri" w:cs="Calibri"/>
                <w:color w:val="000000"/>
                <w:sz w:val="16"/>
                <w:szCs w:val="16"/>
                <w:u w:color="000000"/>
                <w:bdr w:val="nil"/>
                <w:shd w:val="clear" w:color="auto" w:fill="FEFFFF"/>
                <w:lang w:val="en-US" w:eastAsia="en-AU"/>
              </w:rPr>
              <w:fldChar w:fldCharType="separate"/>
            </w:r>
            <w:r w:rsidRPr="00FA1072">
              <w:rPr>
                <w:rFonts w:ascii="Calibri" w:eastAsia="Calibri" w:hAnsi="Calibri" w:cs="Calibri"/>
                <w:noProof/>
                <w:color w:val="000000"/>
                <w:sz w:val="16"/>
                <w:szCs w:val="16"/>
                <w:u w:color="000000"/>
                <w:bdr w:val="nil"/>
                <w:shd w:val="clear" w:color="auto" w:fill="FEFFFF"/>
                <w:vertAlign w:val="superscript"/>
                <w:lang w:val="en-US" w:eastAsia="en-AU"/>
              </w:rPr>
              <w:t>7-10</w:t>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t xml:space="preserve"> </w:t>
            </w:r>
          </w:p>
          <w:p w14:paraId="5FA7819B" w14:textId="77777777" w:rsidR="00FA1072" w:rsidRPr="00FA1072" w:rsidRDefault="00FA1072" w:rsidP="00FA1072">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p>
          <w:p w14:paraId="38240887" w14:textId="77777777" w:rsidR="00FA1072" w:rsidRPr="00FA1072" w:rsidRDefault="00FA1072" w:rsidP="00FA1072">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r w:rsidRPr="00FA1072">
              <w:rPr>
                <w:rFonts w:ascii="Calibri" w:eastAsia="Calibri" w:hAnsi="Calibri" w:cs="Calibri"/>
                <w:color w:val="000000"/>
                <w:sz w:val="16"/>
                <w:szCs w:val="16"/>
                <w:u w:color="000000"/>
                <w:bdr w:val="nil"/>
                <w:shd w:val="clear" w:color="auto" w:fill="FEFFFF"/>
                <w:lang w:val="en-US" w:eastAsia="en-AU"/>
              </w:rPr>
              <w:t>All lymph nodes in the resection specimen should be examined histologically. The lymph node yield from Whipple resection specimens should be at least 12.</w:t>
            </w:r>
            <w:r w:rsidRPr="00FA1072">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PEVuZE5vdGU+PENpdGU+PEF1dGhvcj5TbGlkZWxsPC9BdXRob3I+PFllYXI+MjAwODwvWWVhcj48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</w:fldData>
              </w:fldChar>
            </w:r>
            <w:r w:rsidRPr="00FA1072">
              <w:rPr>
                <w:rFonts w:ascii="Calibri" w:eastAsia="Calibri" w:hAnsi="Calibri" w:cs="Calibri"/>
                <w:color w:val="000000"/>
                <w:sz w:val="16"/>
                <w:szCs w:val="16"/>
                <w:u w:color="000000"/>
                <w:bdr w:val="nil"/>
                <w:shd w:val="clear" w:color="auto" w:fill="FEFFFF"/>
                <w:lang w:val="en-US" w:eastAsia="en-AU"/>
              </w:rPr>
              <w:instrText xml:space="preserve"> ADDIN EN.CITE </w:instrText>
            </w:r>
            <w:r w:rsidRPr="00FA1072">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PEVuZE5vdGU+PENpdGU+PEF1dGhvcj5TbGlkZWxsPC9BdXRob3I+PFllYXI+MjAwODwvWWVhcj48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</w:fldData>
              </w:fldChar>
            </w:r>
            <w:r w:rsidRPr="00FA1072">
              <w:rPr>
                <w:rFonts w:ascii="Calibri" w:eastAsia="Calibri" w:hAnsi="Calibri" w:cs="Calibri"/>
                <w:color w:val="000000"/>
                <w:sz w:val="16"/>
                <w:szCs w:val="16"/>
                <w:u w:color="000000"/>
                <w:bdr w:val="nil"/>
                <w:shd w:val="clear" w:color="auto" w:fill="FEFFFF"/>
                <w:lang w:val="en-US" w:eastAsia="en-AU"/>
              </w:rPr>
              <w:instrText xml:space="preserve"> ADDIN EN.CITE.DATA </w:instrText>
            </w:r>
            <w:r w:rsidRPr="00FA1072">
              <w:rPr>
                <w:rFonts w:ascii="Calibri" w:eastAsia="Calibri" w:hAnsi="Calibri" w:cs="Calibri"/>
                <w:color w:val="000000"/>
                <w:sz w:val="16"/>
                <w:szCs w:val="16"/>
                <w:u w:color="000000"/>
                <w:bdr w:val="nil"/>
                <w:shd w:val="clear" w:color="auto" w:fill="FEFFFF"/>
                <w:lang w:val="en-US" w:eastAsia="en-AU"/>
              </w:rPr>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r>
            <w:r w:rsidRPr="00FA1072">
              <w:rPr>
                <w:rFonts w:ascii="Calibri" w:eastAsia="Calibri" w:hAnsi="Calibri" w:cs="Calibri"/>
                <w:color w:val="000000"/>
                <w:sz w:val="16"/>
                <w:szCs w:val="16"/>
                <w:u w:color="000000"/>
                <w:bdr w:val="nil"/>
                <w:shd w:val="clear" w:color="auto" w:fill="FEFFFF"/>
                <w:lang w:val="en-US" w:eastAsia="en-AU"/>
              </w:rPr>
              <w:fldChar w:fldCharType="separate"/>
            </w:r>
            <w:r w:rsidRPr="00FA1072">
              <w:rPr>
                <w:rFonts w:ascii="Calibri" w:eastAsia="Calibri" w:hAnsi="Calibri" w:cs="Calibri"/>
                <w:noProof/>
                <w:color w:val="000000"/>
                <w:sz w:val="16"/>
                <w:szCs w:val="16"/>
                <w:u w:color="000000"/>
                <w:bdr w:val="nil"/>
                <w:shd w:val="clear" w:color="auto" w:fill="FEFFFF"/>
                <w:vertAlign w:val="superscript"/>
                <w:lang w:val="en-US" w:eastAsia="en-AU"/>
              </w:rPr>
              <w:t>11-13</w:t>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t xml:space="preserve"> For distal pancreatectomy specimens, the minimum lymph node yield has not been established.</w:t>
            </w:r>
          </w:p>
          <w:p w14:paraId="5967E820" w14:textId="77777777" w:rsidR="00FA1072" w:rsidRPr="00FA1072" w:rsidRDefault="00FA1072" w:rsidP="00FA1072">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p>
          <w:p w14:paraId="0240FF9A" w14:textId="77777777" w:rsidR="00FA1072" w:rsidRPr="00FA1072" w:rsidRDefault="00FA1072" w:rsidP="00FA1072">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r w:rsidRPr="00FA1072">
              <w:rPr>
                <w:rFonts w:ascii="Calibri" w:eastAsia="Calibri" w:hAnsi="Calibri" w:cs="Calibri"/>
                <w:color w:val="000000"/>
                <w:sz w:val="16"/>
                <w:szCs w:val="16"/>
                <w:u w:color="000000"/>
                <w:bdr w:val="nil"/>
                <w:shd w:val="clear" w:color="auto" w:fill="FEFFFF"/>
                <w:lang w:val="en-US" w:eastAsia="en-AU"/>
              </w:rPr>
              <w:t>In accordance with the Union for International Cancer Control (UICC)</w:t>
            </w:r>
            <w:r w:rsidRPr="00FA1072">
              <w:rPr>
                <w:rFonts w:ascii="Calibri" w:eastAsia="Calibri" w:hAnsi="Calibri" w:cs="Calibri"/>
                <w:color w:val="000000"/>
                <w:sz w:val="16"/>
                <w:szCs w:val="16"/>
                <w:u w:color="000000"/>
                <w:bdr w:val="nil"/>
                <w:shd w:val="clear" w:color="auto" w:fill="FEFFFF"/>
                <w:lang w:val="en-US" w:eastAsia="en-AU"/>
              </w:rPr>
              <w:fldChar w:fldCharType="begin"/>
            </w:r>
            <w:r w:rsidRPr="00FA1072">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&lt;EndNote&gt;&lt;Cite&gt;&lt;Author&gt;Brierley JD&lt;/Author&gt;&lt;Year&gt;2016&lt;/Year&gt;&lt;RecNum&gt;4169&lt;/RecNum&gt;&lt;DisplayText&gt;&lt;style face="superscript"&gt;10&lt;/style&gt;&lt;/DisplayText&gt;&lt;record&gt;&lt;rec-number&gt;4169&lt;/rec-number&gt;&lt;foreign-keys&gt;&lt;key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FA1072">
              <w:rPr>
                <w:rFonts w:ascii="Calibri" w:eastAsia="Calibri" w:hAnsi="Calibri" w:cs="Calibri"/>
                <w:color w:val="000000"/>
                <w:sz w:val="16"/>
                <w:szCs w:val="16"/>
                <w:u w:color="000000"/>
                <w:bdr w:val="nil"/>
                <w:shd w:val="clear" w:color="auto" w:fill="FEFFFF"/>
                <w:lang w:val="en-US" w:eastAsia="en-AU"/>
              </w:rPr>
              <w:fldChar w:fldCharType="separate"/>
            </w:r>
            <w:r w:rsidRPr="00FA1072">
              <w:rPr>
                <w:rFonts w:ascii="Calibri" w:eastAsia="Calibri" w:hAnsi="Calibri" w:cs="Calibri"/>
                <w:noProof/>
                <w:color w:val="000000"/>
                <w:sz w:val="16"/>
                <w:szCs w:val="16"/>
                <w:u w:color="000000"/>
                <w:bdr w:val="nil"/>
                <w:shd w:val="clear" w:color="auto" w:fill="FEFFFF"/>
                <w:vertAlign w:val="superscript"/>
                <w:lang w:val="en-US" w:eastAsia="en-AU"/>
              </w:rPr>
              <w:t>10</w:t>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t>/American Joint Committee on Cancer (AJCC)</w:t>
            </w:r>
            <w:r w:rsidRPr="00FA1072">
              <w:rPr>
                <w:rFonts w:ascii="Calibri" w:eastAsia="Calibri" w:hAnsi="Calibri" w:cs="Calibri"/>
                <w:color w:val="000000"/>
                <w:sz w:val="16"/>
                <w:szCs w:val="16"/>
                <w:u w:color="000000"/>
                <w:bdr w:val="nil"/>
                <w:shd w:val="clear" w:color="auto" w:fill="FEFFFF"/>
                <w:lang w:val="en-US" w:eastAsia="en-AU"/>
              </w:rPr>
              <w:fldChar w:fldCharType="begin"/>
            </w:r>
            <w:r w:rsidRPr="00FA1072">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&lt;EndNote&gt;&lt;Cite&gt;&lt;Author&gt;Amin MB&lt;/Author&gt;&lt;Year&gt;2017&lt;/Year&gt;&lt;RecNum&gt;4168&lt;/RecNum&gt;&lt;DisplayText&gt;&lt;style face="superscript"&gt;7&lt;/style&gt;&lt;/DisplayText&gt;&lt;record&gt;&lt;rec-number&gt;4168&lt;/rec-number&gt;&lt;foreign-keys&gt;&lt;key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FA1072">
              <w:rPr>
                <w:rFonts w:ascii="Calibri" w:eastAsia="Calibri" w:hAnsi="Calibri" w:cs="Calibri"/>
                <w:color w:val="000000"/>
                <w:sz w:val="16"/>
                <w:szCs w:val="16"/>
                <w:u w:color="000000"/>
                <w:bdr w:val="nil"/>
                <w:shd w:val="clear" w:color="auto" w:fill="FEFFFF"/>
                <w:lang w:val="en-US" w:eastAsia="en-AU"/>
              </w:rPr>
              <w:fldChar w:fldCharType="separate"/>
            </w:r>
            <w:r w:rsidRPr="00FA1072">
              <w:rPr>
                <w:rFonts w:ascii="Calibri" w:eastAsia="Calibri" w:hAnsi="Calibri" w:cs="Calibri"/>
                <w:noProof/>
                <w:color w:val="000000"/>
                <w:sz w:val="16"/>
                <w:szCs w:val="16"/>
                <w:u w:color="000000"/>
                <w:bdr w:val="nil"/>
                <w:shd w:val="clear" w:color="auto" w:fill="FEFFFF"/>
                <w:vertAlign w:val="superscript"/>
                <w:lang w:val="en-US" w:eastAsia="en-AU"/>
              </w:rPr>
              <w:t>7</w:t>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t xml:space="preserve"> 8</w:t>
            </w:r>
            <w:r w:rsidRPr="00FA1072">
              <w:rPr>
                <w:rFonts w:ascii="Calibri" w:eastAsia="Calibri" w:hAnsi="Calibri" w:cs="Calibri"/>
                <w:color w:val="000000"/>
                <w:sz w:val="16"/>
                <w:szCs w:val="16"/>
                <w:u w:color="000000"/>
                <w:bdr w:val="nil"/>
                <w:shd w:val="clear" w:color="auto" w:fill="FEFFFF"/>
                <w:vertAlign w:val="superscript"/>
                <w:lang w:val="en-US" w:eastAsia="en-AU"/>
              </w:rPr>
              <w:t>th</w:t>
            </w:r>
            <w:r w:rsidRPr="00FA1072">
              <w:rPr>
                <w:rFonts w:ascii="Calibri" w:eastAsia="Calibri" w:hAnsi="Calibri" w:cs="Calibri"/>
                <w:color w:val="000000"/>
                <w:sz w:val="16"/>
                <w:szCs w:val="16"/>
                <w:u w:color="000000"/>
                <w:bdr w:val="nil"/>
                <w:shd w:val="clear" w:color="auto" w:fill="FEFFFF"/>
                <w:lang w:val="en-US" w:eastAsia="en-AU"/>
              </w:rPr>
              <w:t xml:space="preserve"> edition staging systems, direct invasion of a lymph node by the primary </w:t>
            </w:r>
            <w:proofErr w:type="spellStart"/>
            <w:r w:rsidRPr="00FA1072">
              <w:rPr>
                <w:rFonts w:ascii="Calibri" w:eastAsia="Calibri" w:hAnsi="Calibri" w:cs="Calibri"/>
                <w:color w:val="000000"/>
                <w:sz w:val="16"/>
                <w:szCs w:val="16"/>
                <w:u w:color="000000"/>
                <w:bdr w:val="nil"/>
                <w:shd w:val="clear" w:color="auto" w:fill="FEFFFF"/>
                <w:lang w:val="en-US" w:eastAsia="en-AU"/>
              </w:rPr>
              <w:t>tumour</w:t>
            </w:r>
            <w:proofErr w:type="spellEnd"/>
            <w:r w:rsidRPr="00FA1072">
              <w:rPr>
                <w:rFonts w:ascii="Calibri" w:eastAsia="Calibri" w:hAnsi="Calibri" w:cs="Calibri"/>
                <w:color w:val="000000"/>
                <w:sz w:val="16"/>
                <w:szCs w:val="16"/>
                <w:u w:color="000000"/>
                <w:bdr w:val="nil"/>
                <w:shd w:val="clear" w:color="auto" w:fill="FEFFFF"/>
                <w:lang w:val="en-US" w:eastAsia="en-AU"/>
              </w:rPr>
              <w:t xml:space="preserve"> should also be reported as lymph node involvement and included in the above information. </w:t>
            </w:r>
          </w:p>
          <w:p w14:paraId="129A609C" w14:textId="77777777" w:rsidR="00FA1072" w:rsidRPr="00FA1072" w:rsidRDefault="00FA1072" w:rsidP="00FA1072">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p>
          <w:p w14:paraId="4778F3DA" w14:textId="77777777" w:rsidR="00FA1072" w:rsidRPr="00FA1072" w:rsidRDefault="00FA1072" w:rsidP="00FA1072">
            <w:pPr>
              <w:pBdr>
                <w:top w:val="nil"/>
                <w:left w:val="nil"/>
                <w:bottom w:val="nil"/>
                <w:right w:val="nil"/>
                <w:between w:val="nil"/>
                <w:bar w:val="nil"/>
              </w:pBdr>
              <w:spacing w:line="240" w:lineRule="auto"/>
              <w:rPr>
                <w:rFonts w:ascii="Calibri" w:eastAsia="Calibri" w:hAnsi="Calibri" w:cs="Calibri"/>
                <w:color w:val="000000"/>
                <w:sz w:val="16"/>
                <w:szCs w:val="16"/>
                <w:u w:color="000000"/>
                <w:bdr w:val="nil"/>
                <w:shd w:val="clear" w:color="auto" w:fill="FEFFFF"/>
                <w:lang w:val="en-US" w:eastAsia="en-AU"/>
              </w:rPr>
            </w:pPr>
            <w:r w:rsidRPr="00FA1072">
              <w:rPr>
                <w:rFonts w:ascii="Calibri" w:eastAsia="Calibri" w:hAnsi="Calibri" w:cs="Calibri"/>
                <w:color w:val="000000"/>
                <w:sz w:val="16"/>
                <w:szCs w:val="16"/>
                <w:u w:color="000000"/>
                <w:bdr w:val="nil"/>
                <w:shd w:val="clear" w:color="auto" w:fill="FEFFFF"/>
                <w:lang w:val="en-US" w:eastAsia="en-AU"/>
              </w:rPr>
              <w:t>It should be noted that there is a discrepancy between UICC</w:t>
            </w:r>
            <w:r w:rsidRPr="00FA1072">
              <w:rPr>
                <w:rFonts w:ascii="Calibri" w:eastAsia="Calibri" w:hAnsi="Calibri" w:cs="Calibri"/>
                <w:color w:val="000000"/>
                <w:sz w:val="16"/>
                <w:szCs w:val="16"/>
                <w:u w:color="000000"/>
                <w:bdr w:val="nil"/>
                <w:shd w:val="clear" w:color="auto" w:fill="FEFFFF"/>
                <w:lang w:val="en-US" w:eastAsia="en-AU"/>
              </w:rPr>
              <w:fldChar w:fldCharType="begin"/>
            </w:r>
            <w:r w:rsidRPr="00FA1072">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&lt;EndNote&gt;&lt;Cite&gt;&lt;Author&gt;Brierley JD&lt;/Author&gt;&lt;Year&gt;2016&lt;/Year&gt;&lt;RecNum&gt;4169&lt;/RecNum&gt;&lt;DisplayText&gt;&lt;style face="superscript"&gt;10&lt;/style&gt;&lt;/DisplayText&gt;&lt;record&gt;&lt;rec-number&gt;4169&lt;/rec-number&gt;&lt;foreign-keys&gt;&lt;key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FA1072">
              <w:rPr>
                <w:rFonts w:ascii="Calibri" w:eastAsia="Calibri" w:hAnsi="Calibri" w:cs="Calibri"/>
                <w:color w:val="000000"/>
                <w:sz w:val="16"/>
                <w:szCs w:val="16"/>
                <w:u w:color="000000"/>
                <w:bdr w:val="nil"/>
                <w:shd w:val="clear" w:color="auto" w:fill="FEFFFF"/>
                <w:lang w:val="en-US" w:eastAsia="en-AU"/>
              </w:rPr>
              <w:fldChar w:fldCharType="separate"/>
            </w:r>
            <w:r w:rsidRPr="00FA1072">
              <w:rPr>
                <w:rFonts w:ascii="Calibri" w:eastAsia="Calibri" w:hAnsi="Calibri" w:cs="Calibri"/>
                <w:noProof/>
                <w:color w:val="000000"/>
                <w:sz w:val="16"/>
                <w:szCs w:val="16"/>
                <w:u w:color="000000"/>
                <w:bdr w:val="nil"/>
                <w:shd w:val="clear" w:color="auto" w:fill="FEFFFF"/>
                <w:vertAlign w:val="superscript"/>
                <w:lang w:val="en-US" w:eastAsia="en-AU"/>
              </w:rPr>
              <w:t>10</w:t>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t xml:space="preserve"> and AJCC</w:t>
            </w:r>
            <w:r w:rsidRPr="00FA1072">
              <w:rPr>
                <w:rFonts w:ascii="Calibri" w:eastAsia="Calibri" w:hAnsi="Calibri" w:cs="Calibri"/>
                <w:color w:val="000000"/>
                <w:sz w:val="16"/>
                <w:szCs w:val="16"/>
                <w:u w:color="000000"/>
                <w:bdr w:val="nil"/>
                <w:shd w:val="clear" w:color="auto" w:fill="FEFFFF"/>
                <w:lang w:val="en-US" w:eastAsia="en-AU"/>
              </w:rPr>
              <w:fldChar w:fldCharType="begin"/>
            </w:r>
            <w:r w:rsidRPr="00FA1072">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&lt;EndNote&gt;&lt;Cite&gt;&lt;Author&gt;Amin MB&lt;/Author&gt;&lt;Year&gt;2017&lt;/Year&gt;&lt;RecNum&gt;4168&lt;/RecNum&gt;&lt;DisplayText&gt;&lt;style face="superscript"&gt;7&lt;/style&gt;&lt;/DisplayText&gt;&lt;record&gt;&lt;rec-number&gt;4168&lt;/rec-number&gt;&lt;foreign-keys&gt;&lt;key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FA1072">
              <w:rPr>
                <w:rFonts w:ascii="Calibri" w:eastAsia="Calibri" w:hAnsi="Calibri" w:cs="Calibri"/>
                <w:color w:val="000000"/>
                <w:sz w:val="16"/>
                <w:szCs w:val="16"/>
                <w:u w:color="000000"/>
                <w:bdr w:val="nil"/>
                <w:shd w:val="clear" w:color="auto" w:fill="FEFFFF"/>
                <w:lang w:val="en-US" w:eastAsia="en-AU"/>
              </w:rPr>
              <w:fldChar w:fldCharType="separate"/>
            </w:r>
            <w:r w:rsidRPr="00FA1072">
              <w:rPr>
                <w:rFonts w:ascii="Calibri" w:eastAsia="Calibri" w:hAnsi="Calibri" w:cs="Calibri"/>
                <w:noProof/>
                <w:color w:val="000000"/>
                <w:sz w:val="16"/>
                <w:szCs w:val="16"/>
                <w:u w:color="000000"/>
                <w:bdr w:val="nil"/>
                <w:shd w:val="clear" w:color="auto" w:fill="FEFFFF"/>
                <w:vertAlign w:val="superscript"/>
                <w:lang w:val="en-US" w:eastAsia="en-AU"/>
              </w:rPr>
              <w:t>7</w:t>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t xml:space="preserve"> 8</w:t>
            </w:r>
            <w:r w:rsidRPr="00FA1072">
              <w:rPr>
                <w:rFonts w:ascii="Calibri" w:eastAsia="Calibri" w:hAnsi="Calibri" w:cs="Calibri"/>
                <w:color w:val="000000"/>
                <w:sz w:val="16"/>
                <w:szCs w:val="16"/>
                <w:u w:color="000000"/>
                <w:bdr w:val="nil"/>
                <w:shd w:val="clear" w:color="auto" w:fill="FEFFFF"/>
                <w:vertAlign w:val="superscript"/>
                <w:lang w:val="en-US" w:eastAsia="en-AU"/>
              </w:rPr>
              <w:t>th</w:t>
            </w:r>
            <w:r w:rsidRPr="00FA1072">
              <w:rPr>
                <w:rFonts w:ascii="Calibri" w:eastAsia="Calibri" w:hAnsi="Calibri" w:cs="Calibri"/>
                <w:color w:val="000000"/>
                <w:sz w:val="16"/>
                <w:szCs w:val="16"/>
                <w:u w:color="000000"/>
                <w:bdr w:val="nil"/>
                <w:shd w:val="clear" w:color="auto" w:fill="FEFFFF"/>
                <w:lang w:val="en-US" w:eastAsia="en-AU"/>
              </w:rPr>
              <w:t xml:space="preserve"> edition staging systems regarding the assignment of coeliac lymph nodes. While these are considered regional lymph nodes only for cancer in the head of the pancreas by UICC,</w:t>
            </w:r>
            <w:r w:rsidRPr="00FA1072">
              <w:rPr>
                <w:rFonts w:ascii="Calibri" w:eastAsia="Calibri" w:hAnsi="Calibri" w:cs="Calibri"/>
                <w:color w:val="000000"/>
                <w:sz w:val="16"/>
                <w:szCs w:val="16"/>
                <w:u w:color="000000"/>
                <w:bdr w:val="nil"/>
                <w:shd w:val="clear" w:color="auto" w:fill="FEFFFF"/>
                <w:lang w:val="en-US" w:eastAsia="en-AU"/>
              </w:rPr>
              <w:fldChar w:fldCharType="begin"/>
            </w:r>
            <w:r w:rsidRPr="00FA1072">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&lt;EndNote&gt;&lt;Cite&gt;&lt;Author&gt;Brierley JD&lt;/Author&gt;&lt;Year&gt;2016&lt;/Year&gt;&lt;RecNum&gt;4169&lt;/RecNum&gt;&lt;DisplayText&gt;&lt;style face="superscript"&gt;10&lt;/style&gt;&lt;/DisplayText&gt;&lt;record&gt;&lt;rec-number&gt;4169&lt;/rec-number&gt;&lt;foreign-keys&gt;&lt;key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FA1072">
              <w:rPr>
                <w:rFonts w:ascii="Calibri" w:eastAsia="Calibri" w:hAnsi="Calibri" w:cs="Calibri"/>
                <w:color w:val="000000"/>
                <w:sz w:val="16"/>
                <w:szCs w:val="16"/>
                <w:u w:color="000000"/>
                <w:bdr w:val="nil"/>
                <w:shd w:val="clear" w:color="auto" w:fill="FEFFFF"/>
                <w:lang w:val="en-US" w:eastAsia="en-AU"/>
              </w:rPr>
              <w:fldChar w:fldCharType="separate"/>
            </w:r>
            <w:r w:rsidRPr="00FA1072">
              <w:rPr>
                <w:rFonts w:ascii="Calibri" w:eastAsia="Calibri" w:hAnsi="Calibri" w:cs="Calibri"/>
                <w:noProof/>
                <w:color w:val="000000"/>
                <w:sz w:val="16"/>
                <w:szCs w:val="16"/>
                <w:u w:color="000000"/>
                <w:bdr w:val="nil"/>
                <w:shd w:val="clear" w:color="auto" w:fill="FEFFFF"/>
                <w:vertAlign w:val="superscript"/>
                <w:lang w:val="en-US" w:eastAsia="en-AU"/>
              </w:rPr>
              <w:t>10</w:t>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t xml:space="preserve"> the AJCC regards them as regional lymph nodes exclusively for </w:t>
            </w:r>
            <w:proofErr w:type="spellStart"/>
            <w:r w:rsidRPr="00FA1072">
              <w:rPr>
                <w:rFonts w:ascii="Calibri" w:eastAsia="Calibri" w:hAnsi="Calibri" w:cs="Calibri"/>
                <w:color w:val="000000"/>
                <w:sz w:val="16"/>
                <w:szCs w:val="16"/>
                <w:u w:color="000000"/>
                <w:bdr w:val="nil"/>
                <w:shd w:val="clear" w:color="auto" w:fill="FEFFFF"/>
                <w:lang w:val="en-US" w:eastAsia="en-AU"/>
              </w:rPr>
              <w:t>tumours</w:t>
            </w:r>
            <w:proofErr w:type="spellEnd"/>
            <w:r w:rsidRPr="00FA1072">
              <w:rPr>
                <w:rFonts w:ascii="Calibri" w:eastAsia="Calibri" w:hAnsi="Calibri" w:cs="Calibri"/>
                <w:color w:val="000000"/>
                <w:sz w:val="16"/>
                <w:szCs w:val="16"/>
                <w:u w:color="000000"/>
                <w:bdr w:val="nil"/>
                <w:shd w:val="clear" w:color="auto" w:fill="FEFFFF"/>
                <w:lang w:val="en-US" w:eastAsia="en-AU"/>
              </w:rPr>
              <w:t xml:space="preserve"> in the body and tail of the pancreas.</w:t>
            </w:r>
            <w:r w:rsidRPr="00FA1072">
              <w:rPr>
                <w:rFonts w:ascii="Calibri" w:eastAsia="Calibri" w:hAnsi="Calibri" w:cs="Calibri"/>
                <w:color w:val="000000"/>
                <w:sz w:val="16"/>
                <w:szCs w:val="16"/>
                <w:u w:color="000000"/>
                <w:bdr w:val="nil"/>
                <w:shd w:val="clear" w:color="auto" w:fill="FEFFFF"/>
                <w:lang w:val="en-US" w:eastAsia="en-AU"/>
              </w:rPr>
              <w:fldChar w:fldCharType="begin"/>
            </w:r>
            <w:r w:rsidRPr="00FA1072">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&lt;EndNote&gt;&lt;Cite&gt;&lt;Author&gt;Amin MB&lt;/Author&gt;&lt;Year&gt;2017&lt;/Year&gt;&lt;RecNum&gt;4168&lt;/RecNum&gt;&lt;DisplayText&gt;&lt;style face="superscript"&gt;7&lt;/style&gt;&lt;/DisplayText&gt;&lt;record&gt;&lt;rec-number&gt;4168&lt;/rec-number&gt;&lt;foreign-keys&gt;&lt;key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FA1072">
              <w:rPr>
                <w:rFonts w:ascii="Calibri" w:eastAsia="Calibri" w:hAnsi="Calibri" w:cs="Calibri"/>
                <w:color w:val="000000"/>
                <w:sz w:val="16"/>
                <w:szCs w:val="16"/>
                <w:u w:color="000000"/>
                <w:bdr w:val="nil"/>
                <w:shd w:val="clear" w:color="auto" w:fill="FEFFFF"/>
                <w:lang w:val="en-US" w:eastAsia="en-AU"/>
              </w:rPr>
              <w:fldChar w:fldCharType="separate"/>
            </w:r>
            <w:r w:rsidRPr="00FA1072">
              <w:rPr>
                <w:rFonts w:ascii="Calibri" w:eastAsia="Calibri" w:hAnsi="Calibri" w:cs="Calibri"/>
                <w:noProof/>
                <w:color w:val="000000"/>
                <w:sz w:val="16"/>
                <w:szCs w:val="16"/>
                <w:u w:color="000000"/>
                <w:bdr w:val="nil"/>
                <w:shd w:val="clear" w:color="auto" w:fill="FEFFFF"/>
                <w:vertAlign w:val="superscript"/>
                <w:lang w:val="en-US" w:eastAsia="en-AU"/>
              </w:rPr>
              <w:t>7</w:t>
            </w:r>
            <w:r w:rsidRPr="00FA1072">
              <w:rPr>
                <w:rFonts w:ascii="Calibri" w:eastAsia="Calibri" w:hAnsi="Calibri" w:cs="Calibri"/>
                <w:color w:val="000000"/>
                <w:sz w:val="16"/>
                <w:szCs w:val="16"/>
                <w:u w:color="000000"/>
                <w:bdr w:val="nil"/>
                <w:shd w:val="clear" w:color="auto" w:fill="FEFFFF"/>
                <w:lang w:val="en-US" w:eastAsia="en-AU"/>
              </w:rPr>
              <w:fldChar w:fldCharType="end"/>
            </w:r>
            <w:r w:rsidRPr="00FA1072">
              <w:rPr>
                <w:rFonts w:ascii="Calibri" w:eastAsia="Calibri" w:hAnsi="Calibri" w:cs="Calibri"/>
                <w:color w:val="000000"/>
                <w:sz w:val="16"/>
                <w:szCs w:val="16"/>
                <w:u w:color="000000"/>
                <w:bdr w:val="nil"/>
                <w:shd w:val="clear" w:color="auto" w:fill="FEFFFF"/>
                <w:lang w:val="en-US" w:eastAsia="en-AU"/>
              </w:rPr>
              <w:t xml:space="preserve"> </w:t>
            </w:r>
          </w:p>
          <w:p w14:paraId="062FBF00" w14:textId="77777777" w:rsidR="00FA1072" w:rsidRPr="00FA1072" w:rsidRDefault="00FA1072" w:rsidP="00FA1072">
            <w:pPr>
              <w:pBdr>
                <w:top w:val="nil"/>
                <w:left w:val="nil"/>
                <w:bottom w:val="nil"/>
                <w:right w:val="nil"/>
                <w:between w:val="nil"/>
                <w:bar w:val="nil"/>
              </w:pBdr>
              <w:spacing w:after="0" w:line="240" w:lineRule="auto"/>
              <w:rPr>
                <w:rFonts w:ascii="Calibri" w:eastAsia="Calibri" w:hAnsi="Calibri" w:cs="Calibri"/>
                <w:b/>
                <w:bCs/>
                <w:color w:val="000000"/>
                <w:sz w:val="16"/>
                <w:szCs w:val="16"/>
                <w:u w:color="000000"/>
                <w:bdr w:val="nil"/>
                <w:shd w:val="clear" w:color="auto" w:fill="FEFFFF"/>
                <w:lang w:val="en-US" w:eastAsia="en-AU"/>
              </w:rPr>
            </w:pPr>
            <w:r w:rsidRPr="00FA1072">
              <w:rPr>
                <w:rFonts w:ascii="Calibri" w:eastAsia="Calibri" w:hAnsi="Calibri" w:cs="Calibri"/>
                <w:b/>
                <w:bCs/>
                <w:color w:val="000000"/>
                <w:sz w:val="16"/>
                <w:szCs w:val="16"/>
                <w:u w:color="000000"/>
                <w:bdr w:val="nil"/>
                <w:shd w:val="clear" w:color="auto" w:fill="FEFFFF"/>
                <w:lang w:val="en-US" w:eastAsia="en-AU"/>
              </w:rPr>
              <w:t>References</w:t>
            </w:r>
          </w:p>
          <w:p w14:paraId="70BF1D71" w14:textId="77777777" w:rsidR="00FA1072" w:rsidRPr="00FA1072" w:rsidRDefault="00FA1072" w:rsidP="00FA1072">
            <w:pPr>
              <w:spacing w:after="0" w:line="240" w:lineRule="auto"/>
              <w:ind w:left="316" w:hanging="316"/>
              <w:rPr>
                <w:rFonts w:eastAsia="Calibri" w:cs="Calibri"/>
                <w:noProof/>
                <w:sz w:val="16"/>
                <w:szCs w:val="16"/>
                <w:lang w:val="en-US"/>
              </w:rPr>
            </w:pPr>
            <w:r w:rsidRPr="00540C97">
              <w:rPr>
                <w:rFonts w:eastAsia="Calibri" w:cs="Calibri"/>
                <w:noProof/>
                <w:color w:val="000000"/>
                <w:sz w:val="16"/>
                <w:szCs w:val="16"/>
                <w:u w:color="000000"/>
                <w:bdr w:val="nil"/>
                <w:shd w:val="clear" w:color="auto" w:fill="FEFFFF"/>
                <w:lang w:val="en-US" w:eastAsia="en-AU"/>
              </w:rPr>
              <w:fldChar w:fldCharType="begin"/>
            </w:r>
            <w:r w:rsidRPr="00FA1072">
              <w:rPr>
                <w:rFonts w:eastAsia="Calibri" w:cs="Calibri"/>
                <w:noProof/>
                <w:color w:val="000000"/>
                <w:sz w:val="16"/>
                <w:szCs w:val="16"/>
                <w:u w:color="000000"/>
                <w:bdr w:val="nil"/>
                <w:shd w:val="clear" w:color="auto" w:fill="FEFFFF"/>
                <w:lang w:val="en-US" w:eastAsia="en-AU"/>
              </w:rPr>
              <w:instrText xml:space="preserve"> ADDIN EN.REFLIST </w:instrText>
            </w:r>
            <w:r w:rsidRPr="00540C97">
              <w:rPr>
                <w:rFonts w:eastAsia="Calibri" w:cs="Calibri"/>
                <w:noProof/>
                <w:color w:val="000000"/>
                <w:sz w:val="16"/>
                <w:szCs w:val="16"/>
                <w:u w:color="000000"/>
                <w:bdr w:val="nil"/>
                <w:shd w:val="clear" w:color="auto" w:fill="FEFFFF"/>
                <w:lang w:val="en-US" w:eastAsia="en-AU"/>
              </w:rPr>
              <w:fldChar w:fldCharType="separate"/>
            </w:r>
            <w:r w:rsidRPr="00FA1072">
              <w:rPr>
                <w:rFonts w:eastAsia="Calibri" w:cs="Segoe UI"/>
                <w:noProof/>
                <w:sz w:val="16"/>
                <w:szCs w:val="16"/>
                <w:lang w:val="en-US"/>
              </w:rPr>
              <w:t>1</w:t>
            </w:r>
            <w:r w:rsidRPr="00FA1072">
              <w:rPr>
                <w:rFonts w:eastAsia="Calibri" w:cs="Segoe UI"/>
                <w:noProof/>
                <w:sz w:val="16"/>
                <w:szCs w:val="16"/>
                <w:lang w:val="en-US"/>
              </w:rPr>
              <w:tab/>
            </w:r>
            <w:r w:rsidRPr="00FA1072">
              <w:rPr>
                <w:rFonts w:eastAsia="Calibri" w:cs="Calibri"/>
                <w:noProof/>
                <w:sz w:val="16"/>
                <w:szCs w:val="16"/>
                <w:lang w:val="en-US"/>
              </w:rPr>
              <w:t xml:space="preserve">House MG, Gonen M, Jarnagin WR, D'Angelica M, DeMatteo RP, Fong Y, Brennan MF and Allen PJ (2007). Prognostic significance of pathologic nodal status in patients with resected pancreatic cancer. </w:t>
            </w:r>
            <w:r w:rsidRPr="00FA1072">
              <w:rPr>
                <w:rFonts w:eastAsia="Calibri" w:cs="Calibri"/>
                <w:i/>
                <w:noProof/>
                <w:sz w:val="16"/>
                <w:szCs w:val="16"/>
                <w:lang w:val="en-US"/>
              </w:rPr>
              <w:t>J Gastrointest Surg</w:t>
            </w:r>
            <w:r w:rsidRPr="00FA1072">
              <w:rPr>
                <w:rFonts w:eastAsia="Calibri" w:cs="Calibri"/>
                <w:noProof/>
                <w:sz w:val="16"/>
                <w:szCs w:val="16"/>
                <w:lang w:val="en-US"/>
              </w:rPr>
              <w:t xml:space="preserve"> 11(11):1549-1555.</w:t>
            </w:r>
          </w:p>
          <w:p w14:paraId="6ED96BF6"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2</w:t>
            </w:r>
            <w:r w:rsidRPr="00FA1072">
              <w:rPr>
                <w:rFonts w:eastAsia="Calibri" w:cs="Segoe UI"/>
                <w:noProof/>
                <w:sz w:val="16"/>
                <w:szCs w:val="16"/>
                <w:lang w:val="en-US"/>
              </w:rPr>
              <w:tab/>
            </w:r>
            <w:r w:rsidRPr="00FA1072">
              <w:rPr>
                <w:rFonts w:eastAsia="Calibri" w:cs="Calibri"/>
                <w:noProof/>
                <w:sz w:val="16"/>
                <w:szCs w:val="16"/>
                <w:lang w:val="en-US"/>
              </w:rPr>
              <w:t xml:space="preserve">Lim JE, Chien MW and Earle CC (2003). Prognostic factors following curative resection for pancreatic adenocarcinoma: a population-based, linked database analysis of 396 patients. </w:t>
            </w:r>
            <w:r w:rsidRPr="00FA1072">
              <w:rPr>
                <w:rFonts w:eastAsia="Calibri" w:cs="Calibri"/>
                <w:i/>
                <w:noProof/>
                <w:sz w:val="16"/>
                <w:szCs w:val="16"/>
                <w:lang w:val="en-US"/>
              </w:rPr>
              <w:t>Ann Surg</w:t>
            </w:r>
            <w:r w:rsidRPr="00FA1072">
              <w:rPr>
                <w:rFonts w:eastAsia="Calibri" w:cs="Calibri"/>
                <w:noProof/>
                <w:sz w:val="16"/>
                <w:szCs w:val="16"/>
                <w:lang w:val="en-US"/>
              </w:rPr>
              <w:t xml:space="preserve"> 237(1):74-85.</w:t>
            </w:r>
          </w:p>
          <w:p w14:paraId="260FBC92"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3</w:t>
            </w:r>
            <w:r w:rsidRPr="00FA1072">
              <w:rPr>
                <w:rFonts w:eastAsia="Calibri" w:cs="Segoe UI"/>
                <w:noProof/>
                <w:sz w:val="16"/>
                <w:szCs w:val="16"/>
                <w:lang w:val="en-US"/>
              </w:rPr>
              <w:tab/>
            </w:r>
            <w:r w:rsidRPr="00FA1072">
              <w:rPr>
                <w:rFonts w:eastAsia="Calibri" w:cs="Calibri"/>
                <w:noProof/>
                <w:sz w:val="16"/>
                <w:szCs w:val="16"/>
                <w:lang w:val="en-US"/>
              </w:rPr>
              <w:t xml:space="preserve">Schnelldorfer T, Ware AL, Sarr MG, Smyrk TC, Zhang L, Qin R, Gullerud RE, Donohue JH, Nagorney DM and Farnell MB (2008). Long-term survival after pancreatoduodenectomy for pancreatic adenocarcinoma: is cure possible? </w:t>
            </w:r>
            <w:r w:rsidRPr="00FA1072">
              <w:rPr>
                <w:rFonts w:eastAsia="Calibri" w:cs="Calibri"/>
                <w:i/>
                <w:noProof/>
                <w:sz w:val="16"/>
                <w:szCs w:val="16"/>
                <w:lang w:val="en-US"/>
              </w:rPr>
              <w:t>Ann Surg</w:t>
            </w:r>
            <w:r w:rsidRPr="00FA1072">
              <w:rPr>
                <w:rFonts w:eastAsia="Calibri" w:cs="Calibri"/>
                <w:noProof/>
                <w:sz w:val="16"/>
                <w:szCs w:val="16"/>
                <w:lang w:val="en-US"/>
              </w:rPr>
              <w:t xml:space="preserve"> 247(3):456-462.</w:t>
            </w:r>
          </w:p>
          <w:p w14:paraId="44C1FEC9"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4</w:t>
            </w:r>
            <w:r w:rsidRPr="00FA1072">
              <w:rPr>
                <w:rFonts w:eastAsia="Calibri" w:cs="Segoe UI"/>
                <w:noProof/>
                <w:sz w:val="16"/>
                <w:szCs w:val="16"/>
                <w:lang w:val="en-US"/>
              </w:rPr>
              <w:tab/>
            </w:r>
            <w:r w:rsidRPr="00FA1072">
              <w:rPr>
                <w:rFonts w:eastAsia="Calibri" w:cs="Calibri"/>
                <w:noProof/>
                <w:sz w:val="16"/>
                <w:szCs w:val="16"/>
                <w:lang w:val="en-US"/>
              </w:rPr>
              <w:t xml:space="preserve">Shimada K, Sakamoto Y, Sano T and Kosuge T (2006). Prognostic factors after distal pancreatectomy with extended lymphadenectomy for invasive pancreatic adenocarcinoma of the body and tail. </w:t>
            </w:r>
            <w:r w:rsidRPr="00FA1072">
              <w:rPr>
                <w:rFonts w:eastAsia="Calibri" w:cs="Calibri"/>
                <w:i/>
                <w:noProof/>
                <w:sz w:val="16"/>
                <w:szCs w:val="16"/>
                <w:lang w:val="en-US"/>
              </w:rPr>
              <w:t>Surgery</w:t>
            </w:r>
            <w:r w:rsidRPr="00FA1072">
              <w:rPr>
                <w:rFonts w:eastAsia="Calibri" w:cs="Calibri"/>
                <w:noProof/>
                <w:sz w:val="16"/>
                <w:szCs w:val="16"/>
                <w:lang w:val="en-US"/>
              </w:rPr>
              <w:t xml:space="preserve"> 139(3):288-295.</w:t>
            </w:r>
          </w:p>
          <w:p w14:paraId="61584560"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lastRenderedPageBreak/>
              <w:t>5</w:t>
            </w:r>
            <w:r w:rsidRPr="00FA1072">
              <w:rPr>
                <w:rFonts w:eastAsia="Calibri" w:cs="Segoe UI"/>
                <w:noProof/>
                <w:sz w:val="16"/>
                <w:szCs w:val="16"/>
                <w:lang w:val="en-US"/>
              </w:rPr>
              <w:tab/>
            </w:r>
            <w:r w:rsidRPr="00FA1072">
              <w:rPr>
                <w:rFonts w:eastAsia="Calibri" w:cs="Calibri"/>
                <w:noProof/>
                <w:sz w:val="16"/>
                <w:szCs w:val="16"/>
                <w:lang w:val="en-US"/>
              </w:rPr>
              <w:t xml:space="preserve">Winter JM, Cameron JL, Campbell KA, Arnold MA, Chang DC, Coleman J, Hodgin MB, Sauter PK, Hruban RH, Riall TS, Schulick RD, Choti MA, Lillemoe KD and Yeo CJ (2006). 1423 pancreaticoduodenectomies for pancreatic cancer: A single-institution experience. </w:t>
            </w:r>
            <w:r w:rsidRPr="00FA1072">
              <w:rPr>
                <w:rFonts w:eastAsia="Calibri" w:cs="Calibri"/>
                <w:i/>
                <w:noProof/>
                <w:sz w:val="16"/>
                <w:szCs w:val="16"/>
                <w:lang w:val="en-US"/>
              </w:rPr>
              <w:t>J Gastrointest Surg</w:t>
            </w:r>
            <w:r w:rsidRPr="00FA1072">
              <w:rPr>
                <w:rFonts w:eastAsia="Calibri" w:cs="Calibri"/>
                <w:noProof/>
                <w:sz w:val="16"/>
                <w:szCs w:val="16"/>
                <w:lang w:val="en-US"/>
              </w:rPr>
              <w:t xml:space="preserve"> 10(9):1199-1211.</w:t>
            </w:r>
          </w:p>
          <w:p w14:paraId="126A6458"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6</w:t>
            </w:r>
            <w:r w:rsidRPr="00FA1072">
              <w:rPr>
                <w:rFonts w:eastAsia="Calibri" w:cs="Segoe UI"/>
                <w:noProof/>
                <w:sz w:val="16"/>
                <w:szCs w:val="16"/>
                <w:lang w:val="en-US"/>
              </w:rPr>
              <w:tab/>
            </w:r>
            <w:r w:rsidRPr="00FA1072">
              <w:rPr>
                <w:rFonts w:eastAsia="Calibri" w:cs="Calibri"/>
                <w:noProof/>
                <w:sz w:val="16"/>
                <w:szCs w:val="16"/>
                <w:lang w:val="en-US"/>
              </w:rPr>
              <w:t xml:space="preserve">Garcea G, Dennison AR, Ong SL, Pattenden CJ, Neal CP, Sutton CD, Mann CD and Berry DP (2007). Tumour characteristics predictive of survival following resection for ductal adenocarcinoma of the head of pancreas. </w:t>
            </w:r>
            <w:r w:rsidRPr="00FA1072">
              <w:rPr>
                <w:rFonts w:eastAsia="Calibri" w:cs="Calibri"/>
                <w:i/>
                <w:noProof/>
                <w:sz w:val="16"/>
                <w:szCs w:val="16"/>
                <w:lang w:val="en-US"/>
              </w:rPr>
              <w:t>Eur J Surg Oncol</w:t>
            </w:r>
            <w:r w:rsidRPr="00FA1072">
              <w:rPr>
                <w:rFonts w:eastAsia="Calibri" w:cs="Calibri"/>
                <w:noProof/>
                <w:sz w:val="16"/>
                <w:szCs w:val="16"/>
                <w:lang w:val="en-US"/>
              </w:rPr>
              <w:t xml:space="preserve"> 33(7):892-897.</w:t>
            </w:r>
          </w:p>
          <w:p w14:paraId="16985019"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7</w:t>
            </w:r>
            <w:r w:rsidRPr="00FA1072">
              <w:rPr>
                <w:rFonts w:eastAsia="Calibri" w:cs="Segoe UI"/>
                <w:noProof/>
                <w:sz w:val="16"/>
                <w:szCs w:val="16"/>
                <w:lang w:val="en-US"/>
              </w:rPr>
              <w:tab/>
            </w:r>
            <w:r w:rsidRPr="00FA1072">
              <w:rPr>
                <w:rFonts w:eastAsia="Calibri" w:cs="Calibri"/>
                <w:noProof/>
                <w:sz w:val="16"/>
                <w:szCs w:val="16"/>
                <w:lang w:val="en-US"/>
              </w:rPr>
              <w:t>Amin MB, Edge SB, Greene FL, Byrd DR, Brookland RK, Washington MK, Gershenwald JE, Compton CC, Hess KR, Sullivan DC, Jessup JM, Brierley JD, Gaspar LE, Schilsky RL, Balch CM, Winchester DP, Asare EA, Madera M, Gress DM and Meyer LR (eds) (2017).</w:t>
            </w:r>
            <w:r w:rsidRPr="00FA1072">
              <w:rPr>
                <w:rFonts w:eastAsia="Calibri" w:cs="Calibri"/>
                <w:i/>
                <w:noProof/>
                <w:sz w:val="16"/>
                <w:szCs w:val="16"/>
                <w:lang w:val="en-US"/>
              </w:rPr>
              <w:t xml:space="preserve"> AJCC Cancer Staging Manual. 8th ed.</w:t>
            </w:r>
            <w:r w:rsidRPr="00FA1072">
              <w:rPr>
                <w:rFonts w:eastAsia="Calibri" w:cs="Calibri"/>
                <w:noProof/>
                <w:sz w:val="16"/>
                <w:szCs w:val="16"/>
                <w:lang w:val="en-US"/>
              </w:rPr>
              <w:t>, Springer, New York.</w:t>
            </w:r>
          </w:p>
          <w:p w14:paraId="2CE2F8E9"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8</w:t>
            </w:r>
            <w:r w:rsidRPr="00FA1072">
              <w:rPr>
                <w:rFonts w:eastAsia="Calibri" w:cs="Segoe UI"/>
                <w:noProof/>
                <w:sz w:val="16"/>
                <w:szCs w:val="16"/>
                <w:lang w:val="en-US"/>
              </w:rPr>
              <w:tab/>
            </w:r>
            <w:r w:rsidRPr="00FA1072">
              <w:rPr>
                <w:rFonts w:eastAsia="Calibri" w:cs="Calibri"/>
                <w:noProof/>
                <w:sz w:val="16"/>
                <w:szCs w:val="16"/>
                <w:lang w:val="en-US"/>
              </w:rPr>
              <w:t xml:space="preserve">Basturk O, Saka B, Balci S, Postlewait LM, Knight J, Goodman M, Kooby D, Sarmiento JM, El-Rayes B, Choi H, Bagci P, Krasinskas A, Quigley B, Reid MD, Akkas G, Maithel SK and Adsay V (2015). Substaging of lymph node status in resected pancreatic ductal adenocarcinoma has strong prognostic correlations: proposal for a revised N classification for TNM staging. </w:t>
            </w:r>
            <w:r w:rsidRPr="00FA1072">
              <w:rPr>
                <w:rFonts w:eastAsia="Calibri" w:cs="Calibri"/>
                <w:i/>
                <w:noProof/>
                <w:sz w:val="16"/>
                <w:szCs w:val="16"/>
                <w:lang w:val="en-US"/>
              </w:rPr>
              <w:t>Ann Surg Oncol</w:t>
            </w:r>
            <w:r w:rsidRPr="00FA1072">
              <w:rPr>
                <w:rFonts w:eastAsia="Calibri" w:cs="Calibri"/>
                <w:noProof/>
                <w:sz w:val="16"/>
                <w:szCs w:val="16"/>
                <w:lang w:val="en-US"/>
              </w:rPr>
              <w:t xml:space="preserve"> 22 Suppl 3:S1187-1195.</w:t>
            </w:r>
          </w:p>
          <w:p w14:paraId="1A73D1B2"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9</w:t>
            </w:r>
            <w:r w:rsidRPr="00FA1072">
              <w:rPr>
                <w:rFonts w:eastAsia="Calibri" w:cs="Segoe UI"/>
                <w:noProof/>
                <w:sz w:val="16"/>
                <w:szCs w:val="16"/>
                <w:lang w:val="en-US"/>
              </w:rPr>
              <w:tab/>
            </w:r>
            <w:r w:rsidRPr="00FA1072">
              <w:rPr>
                <w:rFonts w:eastAsia="Calibri" w:cs="Calibri"/>
                <w:noProof/>
                <w:sz w:val="16"/>
                <w:szCs w:val="16"/>
                <w:lang w:val="en-US"/>
              </w:rPr>
              <w:t xml:space="preserve">Strobel O, Hinz U, Gluth A, Hank T, Hackert T, Bergmann F, Werner J and Buchler MW (2015). Pancreatic adenocarcinoma: number of positive nodes allows to distinguish several N categories. </w:t>
            </w:r>
            <w:r w:rsidRPr="00FA1072">
              <w:rPr>
                <w:rFonts w:eastAsia="Calibri" w:cs="Calibri"/>
                <w:i/>
                <w:noProof/>
                <w:sz w:val="16"/>
                <w:szCs w:val="16"/>
                <w:lang w:val="en-US"/>
              </w:rPr>
              <w:t>Ann Surg</w:t>
            </w:r>
            <w:r w:rsidRPr="00FA1072">
              <w:rPr>
                <w:rFonts w:eastAsia="Calibri" w:cs="Calibri"/>
                <w:noProof/>
                <w:sz w:val="16"/>
                <w:szCs w:val="16"/>
                <w:lang w:val="en-US"/>
              </w:rPr>
              <w:t xml:space="preserve"> 261(5):961-969.</w:t>
            </w:r>
          </w:p>
          <w:p w14:paraId="68406557"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10</w:t>
            </w:r>
            <w:r w:rsidRPr="00FA1072">
              <w:rPr>
                <w:rFonts w:eastAsia="Calibri" w:cs="Segoe UI"/>
                <w:noProof/>
                <w:sz w:val="16"/>
                <w:szCs w:val="16"/>
                <w:lang w:val="en-US"/>
              </w:rPr>
              <w:tab/>
            </w:r>
            <w:r w:rsidRPr="00FA1072">
              <w:rPr>
                <w:rFonts w:eastAsia="Calibri" w:cs="Calibri"/>
                <w:noProof/>
                <w:sz w:val="16"/>
                <w:szCs w:val="16"/>
                <w:lang w:val="en-US"/>
              </w:rPr>
              <w:t>Brierley JD, Gospodarowicz MK and Wittekind C (eds) (2016).</w:t>
            </w:r>
            <w:r w:rsidRPr="00FA1072">
              <w:rPr>
                <w:rFonts w:eastAsia="Calibri" w:cs="Calibri"/>
                <w:i/>
                <w:noProof/>
                <w:sz w:val="16"/>
                <w:szCs w:val="16"/>
                <w:lang w:val="en-US"/>
              </w:rPr>
              <w:t xml:space="preserve"> UICC TNM Classification of Malignant Tumours, 8th Edition</w:t>
            </w:r>
            <w:r w:rsidRPr="00FA1072">
              <w:rPr>
                <w:rFonts w:eastAsia="Calibri" w:cs="Calibri"/>
                <w:noProof/>
                <w:sz w:val="16"/>
                <w:szCs w:val="16"/>
                <w:lang w:val="en-US"/>
              </w:rPr>
              <w:t>, Wiley-Blackwell.</w:t>
            </w:r>
          </w:p>
          <w:p w14:paraId="097CA5FB"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11</w:t>
            </w:r>
            <w:r w:rsidRPr="00FA1072">
              <w:rPr>
                <w:rFonts w:eastAsia="Calibri" w:cs="Segoe UI"/>
                <w:noProof/>
                <w:sz w:val="16"/>
                <w:szCs w:val="16"/>
                <w:lang w:val="en-US"/>
              </w:rPr>
              <w:tab/>
            </w:r>
            <w:r w:rsidRPr="00FA1072">
              <w:rPr>
                <w:rFonts w:eastAsia="Calibri" w:cs="Calibri"/>
                <w:noProof/>
                <w:sz w:val="16"/>
                <w:szCs w:val="16"/>
                <w:lang w:val="en-US"/>
              </w:rPr>
              <w:t xml:space="preserve">Slidell MB, Chang DC, Cameron JL, Wolfgang C, Herman JM, Schulick RD, Choti MA and Pawlik TM (2008). Impact of total lymph node count and lymph node ratio on staging and survival after pancreatectomy for pancreatic adenocarcinoma: a large, population-based analysis. </w:t>
            </w:r>
            <w:r w:rsidRPr="00FA1072">
              <w:rPr>
                <w:rFonts w:eastAsia="Calibri" w:cs="Calibri"/>
                <w:i/>
                <w:noProof/>
                <w:sz w:val="16"/>
                <w:szCs w:val="16"/>
                <w:lang w:val="en-US"/>
              </w:rPr>
              <w:t>Ann Surg Oncol</w:t>
            </w:r>
            <w:r w:rsidRPr="00FA1072">
              <w:rPr>
                <w:rFonts w:eastAsia="Calibri" w:cs="Calibri"/>
                <w:noProof/>
                <w:sz w:val="16"/>
                <w:szCs w:val="16"/>
                <w:lang w:val="en-US"/>
              </w:rPr>
              <w:t xml:space="preserve"> 15(1):165-174.</w:t>
            </w:r>
          </w:p>
          <w:p w14:paraId="0DF84CD4" w14:textId="77777777" w:rsidR="00FA1072" w:rsidRPr="00FA1072" w:rsidRDefault="00FA1072" w:rsidP="00FA1072">
            <w:pPr>
              <w:spacing w:after="0" w:line="240" w:lineRule="auto"/>
              <w:ind w:left="316" w:hanging="316"/>
              <w:rPr>
                <w:rFonts w:eastAsia="Calibri" w:cs="Calibri"/>
                <w:noProof/>
                <w:sz w:val="16"/>
                <w:szCs w:val="16"/>
                <w:lang w:val="en-US"/>
              </w:rPr>
            </w:pPr>
            <w:r w:rsidRPr="00FA1072">
              <w:rPr>
                <w:rFonts w:eastAsia="Calibri" w:cs="Segoe UI"/>
                <w:noProof/>
                <w:sz w:val="16"/>
                <w:szCs w:val="16"/>
                <w:lang w:val="en-US"/>
              </w:rPr>
              <w:t>12</w:t>
            </w:r>
            <w:r w:rsidRPr="00FA1072">
              <w:rPr>
                <w:rFonts w:eastAsia="Calibri" w:cs="Segoe UI"/>
                <w:noProof/>
                <w:sz w:val="16"/>
                <w:szCs w:val="16"/>
                <w:lang w:val="en-US"/>
              </w:rPr>
              <w:tab/>
            </w:r>
            <w:r w:rsidRPr="00FA1072">
              <w:rPr>
                <w:rFonts w:eastAsia="Calibri" w:cs="Calibri"/>
                <w:noProof/>
                <w:sz w:val="16"/>
                <w:szCs w:val="16"/>
                <w:lang w:val="en-US"/>
              </w:rPr>
              <w:t xml:space="preserve">Schwarz RE and Smith DD (2006). Extent of lymph node retrieval and pancreatic cancer survival: information from a large US population database. </w:t>
            </w:r>
            <w:r w:rsidRPr="00FA1072">
              <w:rPr>
                <w:rFonts w:eastAsia="Calibri" w:cs="Calibri"/>
                <w:i/>
                <w:noProof/>
                <w:sz w:val="16"/>
                <w:szCs w:val="16"/>
                <w:lang w:val="en-US"/>
              </w:rPr>
              <w:t>Ann Surg Oncol</w:t>
            </w:r>
            <w:r w:rsidRPr="00FA1072">
              <w:rPr>
                <w:rFonts w:eastAsia="Calibri" w:cs="Calibri"/>
                <w:noProof/>
                <w:sz w:val="16"/>
                <w:szCs w:val="16"/>
                <w:lang w:val="en-US"/>
              </w:rPr>
              <w:t xml:space="preserve"> 13(9):1189-1200.</w:t>
            </w:r>
          </w:p>
          <w:p w14:paraId="09A80ECD" w14:textId="77777777" w:rsidR="00EE2948" w:rsidRPr="00C1798C" w:rsidRDefault="00FA1072" w:rsidP="00965036">
            <w:pPr>
              <w:spacing w:after="0" w:line="240" w:lineRule="auto"/>
              <w:ind w:left="316" w:hanging="316"/>
              <w:rPr>
                <w:rFonts w:ascii="Calibri" w:hAnsi="Calibri"/>
                <w:color w:val="000000"/>
                <w:sz w:val="16"/>
                <w:szCs w:val="16"/>
              </w:rPr>
            </w:pPr>
            <w:r w:rsidRPr="00FA1072">
              <w:rPr>
                <w:rFonts w:eastAsia="Calibri" w:cs="Segoe UI"/>
                <w:noProof/>
                <w:sz w:val="16"/>
                <w:szCs w:val="16"/>
                <w:lang w:val="en-US"/>
              </w:rPr>
              <w:t>13</w:t>
            </w:r>
            <w:r w:rsidRPr="00FA1072">
              <w:rPr>
                <w:rFonts w:eastAsia="Calibri" w:cs="Segoe UI"/>
                <w:noProof/>
                <w:sz w:val="16"/>
                <w:szCs w:val="16"/>
                <w:lang w:val="en-US"/>
              </w:rPr>
              <w:tab/>
            </w:r>
            <w:r w:rsidRPr="00FA1072">
              <w:rPr>
                <w:rFonts w:eastAsia="Calibri" w:cs="Calibri"/>
                <w:noProof/>
                <w:sz w:val="16"/>
                <w:szCs w:val="16"/>
                <w:lang w:val="en-US"/>
              </w:rPr>
              <w:t xml:space="preserve">Tomlinson JS, Jain S, Bentrem DJ, Sekeris EG, Maggard MA, Hines OJ, Reber HA and Ko CY (2007). Accuracy of staging node-negative pancreas cancer: a potential quality measure. </w:t>
            </w:r>
            <w:r w:rsidRPr="00FA1072">
              <w:rPr>
                <w:rFonts w:eastAsia="Calibri" w:cs="Calibri"/>
                <w:i/>
                <w:noProof/>
                <w:sz w:val="16"/>
                <w:szCs w:val="16"/>
                <w:lang w:val="en-US"/>
              </w:rPr>
              <w:t>Arch Surg</w:t>
            </w:r>
            <w:r w:rsidRPr="00FA1072">
              <w:rPr>
                <w:rFonts w:eastAsia="Calibri" w:cs="Calibri"/>
                <w:noProof/>
                <w:sz w:val="16"/>
                <w:szCs w:val="16"/>
                <w:lang w:val="en-US"/>
              </w:rPr>
              <w:t xml:space="preserve"> 142(8):767-723.</w:t>
            </w:r>
            <w:r w:rsidRPr="00540C97">
              <w:rPr>
                <w:rFonts w:eastAsia="Calibri" w:cs="Calibri"/>
                <w:color w:val="000000"/>
                <w:sz w:val="16"/>
                <w:szCs w:val="16"/>
                <w:u w:color="000000"/>
                <w:bdr w:val="nil"/>
                <w:shd w:val="clear" w:color="auto" w:fill="FEFFFF"/>
                <w:lang w:val="en-US" w:eastAsia="en-AU"/>
              </w:rPr>
              <w:fldChar w:fldCharType="end"/>
            </w:r>
          </w:p>
        </w:tc>
        <w:tc>
          <w:tcPr>
            <w:tcW w:w="1701" w:type="dxa"/>
            <w:tcBorders>
              <w:top w:val="nil"/>
              <w:left w:val="nil"/>
              <w:bottom w:val="single" w:sz="4" w:space="0" w:color="auto"/>
              <w:right w:val="single" w:sz="4" w:space="0" w:color="auto"/>
            </w:tcBorders>
            <w:shd w:val="clear" w:color="auto" w:fill="auto"/>
          </w:tcPr>
          <w:p w14:paraId="0F4C8147" w14:textId="77777777" w:rsidR="00EE2948" w:rsidRPr="006974F3" w:rsidRDefault="00EE2948" w:rsidP="00CC5E7C">
            <w:pPr>
              <w:rPr>
                <w:rFonts w:ascii="Calibri" w:hAnsi="Calibri"/>
                <w:color w:val="000000"/>
                <w:sz w:val="16"/>
                <w:szCs w:val="16"/>
              </w:rPr>
            </w:pPr>
          </w:p>
        </w:tc>
      </w:tr>
      <w:tr w:rsidR="00EE2948" w:rsidRPr="00CC5E7C" w14:paraId="168A4973" w14:textId="77777777" w:rsidTr="008C1869">
        <w:trPr>
          <w:trHeight w:val="1672"/>
        </w:trPr>
        <w:tc>
          <w:tcPr>
            <w:tcW w:w="866" w:type="dxa"/>
            <w:tcBorders>
              <w:top w:val="nil"/>
              <w:left w:val="single" w:sz="4" w:space="0" w:color="auto"/>
              <w:bottom w:val="single" w:sz="4" w:space="0" w:color="auto"/>
              <w:right w:val="single" w:sz="4" w:space="0" w:color="auto"/>
            </w:tcBorders>
            <w:shd w:val="clear" w:color="000000" w:fill="EEECE1"/>
          </w:tcPr>
          <w:p w14:paraId="27AA42A7" w14:textId="77777777" w:rsidR="00EE2948" w:rsidRDefault="00581B9A" w:rsidP="00A16490">
            <w:pPr>
              <w:spacing w:after="0"/>
              <w:rPr>
                <w:rFonts w:ascii="Calibri" w:hAnsi="Calibri"/>
                <w:color w:val="000000"/>
                <w:sz w:val="16"/>
                <w:szCs w:val="16"/>
              </w:rPr>
            </w:pPr>
            <w:r>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49CBCB85" w14:textId="77777777" w:rsidR="00EE2948" w:rsidRPr="00581B9A" w:rsidRDefault="00581B9A" w:rsidP="00A16490">
            <w:pPr>
              <w:spacing w:after="0"/>
              <w:rPr>
                <w:rFonts w:ascii="Calibri" w:hAnsi="Calibri"/>
                <w:bCs/>
                <w:color w:val="000000"/>
                <w:sz w:val="16"/>
                <w:szCs w:val="16"/>
              </w:rPr>
            </w:pPr>
            <w:r w:rsidRPr="00835B46">
              <w:rPr>
                <w:rFonts w:ascii="Calibri" w:hAnsi="Calibri"/>
                <w:bCs/>
                <w:color w:val="808080" w:themeColor="background1" w:themeShade="80"/>
                <w:sz w:val="16"/>
                <w:szCs w:val="16"/>
              </w:rPr>
              <w:t>ADDITIONAL FINDINGS</w:t>
            </w:r>
          </w:p>
        </w:tc>
        <w:tc>
          <w:tcPr>
            <w:tcW w:w="2836" w:type="dxa"/>
            <w:tcBorders>
              <w:top w:val="nil"/>
              <w:left w:val="nil"/>
              <w:bottom w:val="single" w:sz="4" w:space="0" w:color="auto"/>
              <w:right w:val="single" w:sz="4" w:space="0" w:color="auto"/>
            </w:tcBorders>
            <w:shd w:val="clear" w:color="auto" w:fill="auto"/>
          </w:tcPr>
          <w:p w14:paraId="2A4B98C4" w14:textId="77777777" w:rsidR="00581B9A" w:rsidRPr="00835B46" w:rsidRDefault="00581B9A" w:rsidP="00DD673D">
            <w:pPr>
              <w:pStyle w:val="ListParagraph"/>
              <w:numPr>
                <w:ilvl w:val="0"/>
                <w:numId w:val="7"/>
              </w:numPr>
              <w:spacing w:after="0"/>
              <w:ind w:left="176" w:hanging="142"/>
              <w:rPr>
                <w:rFonts w:ascii="Calibri" w:hAnsi="Calibri"/>
                <w:color w:val="808080" w:themeColor="background1" w:themeShade="80"/>
                <w:sz w:val="16"/>
                <w:szCs w:val="16"/>
              </w:rPr>
            </w:pPr>
            <w:r w:rsidRPr="00835B46">
              <w:rPr>
                <w:rFonts w:ascii="Calibri" w:hAnsi="Calibri"/>
                <w:color w:val="808080" w:themeColor="background1" w:themeShade="80"/>
                <w:sz w:val="16"/>
                <w:szCs w:val="16"/>
              </w:rPr>
              <w:t>Chronic pancreatitis</w:t>
            </w:r>
          </w:p>
          <w:p w14:paraId="31305CD0" w14:textId="77777777" w:rsidR="00581B9A" w:rsidRPr="00835B46" w:rsidRDefault="00581B9A" w:rsidP="00DD673D">
            <w:pPr>
              <w:pStyle w:val="ListParagraph"/>
              <w:numPr>
                <w:ilvl w:val="0"/>
                <w:numId w:val="7"/>
              </w:numPr>
              <w:spacing w:after="0"/>
              <w:ind w:left="176" w:hanging="142"/>
              <w:rPr>
                <w:rFonts w:ascii="Calibri" w:hAnsi="Calibri"/>
                <w:color w:val="808080" w:themeColor="background1" w:themeShade="80"/>
                <w:sz w:val="16"/>
                <w:szCs w:val="16"/>
              </w:rPr>
            </w:pPr>
            <w:r w:rsidRPr="00835B46">
              <w:rPr>
                <w:rFonts w:ascii="Calibri" w:hAnsi="Calibri"/>
                <w:color w:val="808080" w:themeColor="background1" w:themeShade="80"/>
                <w:sz w:val="16"/>
                <w:szCs w:val="16"/>
              </w:rPr>
              <w:t xml:space="preserve">Pancreatic intraepithelial neoplasia, </w:t>
            </w:r>
            <w:r w:rsidRPr="00835B46">
              <w:rPr>
                <w:rFonts w:ascii="Calibri" w:hAnsi="Calibri"/>
                <w:i/>
                <w:iCs/>
                <w:color w:val="808080" w:themeColor="background1" w:themeShade="80"/>
                <w:sz w:val="16"/>
                <w:szCs w:val="16"/>
              </w:rPr>
              <w:t>specify highest grade</w:t>
            </w:r>
          </w:p>
          <w:p w14:paraId="27656796" w14:textId="77777777" w:rsidR="00581B9A" w:rsidRPr="00835B46" w:rsidRDefault="00581B9A" w:rsidP="00DD673D">
            <w:pPr>
              <w:pStyle w:val="ListParagraph"/>
              <w:numPr>
                <w:ilvl w:val="0"/>
                <w:numId w:val="7"/>
              </w:numPr>
              <w:spacing w:after="0"/>
              <w:ind w:left="176" w:hanging="142"/>
              <w:rPr>
                <w:rFonts w:ascii="Calibri" w:hAnsi="Calibri"/>
                <w:color w:val="808080" w:themeColor="background1" w:themeShade="80"/>
                <w:sz w:val="16"/>
                <w:szCs w:val="16"/>
              </w:rPr>
            </w:pPr>
            <w:r w:rsidRPr="00835B46">
              <w:rPr>
                <w:rFonts w:ascii="Calibri" w:hAnsi="Calibri"/>
                <w:color w:val="808080" w:themeColor="background1" w:themeShade="80"/>
                <w:sz w:val="16"/>
                <w:szCs w:val="16"/>
              </w:rPr>
              <w:t xml:space="preserve">Intraductal papillary mucinous neoplasia, </w:t>
            </w:r>
            <w:r w:rsidRPr="00835B46">
              <w:rPr>
                <w:rFonts w:ascii="Calibri" w:hAnsi="Calibri"/>
                <w:i/>
                <w:iCs/>
                <w:color w:val="808080" w:themeColor="background1" w:themeShade="80"/>
                <w:sz w:val="16"/>
                <w:szCs w:val="16"/>
              </w:rPr>
              <w:t>specify highest grade</w:t>
            </w:r>
          </w:p>
          <w:p w14:paraId="7843BF07" w14:textId="77777777" w:rsidR="00581B9A" w:rsidRPr="00835B46" w:rsidRDefault="00581B9A" w:rsidP="00DD673D">
            <w:pPr>
              <w:pStyle w:val="ListParagraph"/>
              <w:numPr>
                <w:ilvl w:val="0"/>
                <w:numId w:val="7"/>
              </w:numPr>
              <w:spacing w:after="0"/>
              <w:ind w:left="176" w:hanging="142"/>
              <w:rPr>
                <w:rFonts w:ascii="Calibri" w:hAnsi="Calibri"/>
                <w:color w:val="808080" w:themeColor="background1" w:themeShade="80"/>
                <w:sz w:val="16"/>
                <w:szCs w:val="16"/>
              </w:rPr>
            </w:pPr>
            <w:r w:rsidRPr="00835B46">
              <w:rPr>
                <w:rFonts w:ascii="Calibri" w:hAnsi="Calibri"/>
                <w:color w:val="808080" w:themeColor="background1" w:themeShade="80"/>
                <w:sz w:val="16"/>
                <w:szCs w:val="16"/>
              </w:rPr>
              <w:t>Neuroendocrine tumour</w:t>
            </w:r>
            <w:r w:rsidRPr="00835B46">
              <w:rPr>
                <w:rFonts w:ascii="Calibri" w:hAnsi="Calibri"/>
                <w:iCs/>
                <w:color w:val="808080" w:themeColor="background1" w:themeShade="80"/>
                <w:sz w:val="16"/>
                <w:szCs w:val="16"/>
              </w:rPr>
              <w:t xml:space="preserve">, </w:t>
            </w:r>
            <w:r w:rsidRPr="00835B46">
              <w:rPr>
                <w:rFonts w:ascii="Calibri" w:hAnsi="Calibri"/>
                <w:i/>
                <w:iCs/>
                <w:color w:val="808080" w:themeColor="background1" w:themeShade="80"/>
                <w:sz w:val="16"/>
                <w:szCs w:val="16"/>
              </w:rPr>
              <w:t>specify grade</w:t>
            </w:r>
          </w:p>
          <w:p w14:paraId="5A047211" w14:textId="77777777" w:rsidR="00EE2948" w:rsidRPr="00581B9A" w:rsidRDefault="00581B9A" w:rsidP="00DD673D">
            <w:pPr>
              <w:pStyle w:val="ListParagraph"/>
              <w:numPr>
                <w:ilvl w:val="0"/>
                <w:numId w:val="7"/>
              </w:numPr>
              <w:spacing w:after="0"/>
              <w:ind w:left="176" w:hanging="142"/>
              <w:rPr>
                <w:rFonts w:ascii="Calibri" w:hAnsi="Calibri"/>
                <w:color w:val="A6A6A6" w:themeColor="background1" w:themeShade="A6"/>
                <w:sz w:val="16"/>
                <w:szCs w:val="16"/>
              </w:rPr>
            </w:pPr>
            <w:r w:rsidRPr="00835B46">
              <w:rPr>
                <w:rFonts w:ascii="Calibri" w:hAnsi="Calibri"/>
                <w:color w:val="808080" w:themeColor="background1" w:themeShade="80"/>
                <w:sz w:val="16"/>
                <w:szCs w:val="16"/>
              </w:rPr>
              <w:t xml:space="preserve">Other, </w:t>
            </w:r>
            <w:r w:rsidRPr="00835B46">
              <w:rPr>
                <w:rFonts w:ascii="Calibri" w:hAnsi="Calibri"/>
                <w:i/>
                <w:iCs/>
                <w:color w:val="808080" w:themeColor="background1" w:themeShade="80"/>
                <w:sz w:val="16"/>
                <w:szCs w:val="16"/>
              </w:rPr>
              <w:t>specify</w:t>
            </w:r>
          </w:p>
        </w:tc>
        <w:tc>
          <w:tcPr>
            <w:tcW w:w="8221" w:type="dxa"/>
            <w:tcBorders>
              <w:top w:val="nil"/>
              <w:left w:val="nil"/>
              <w:bottom w:val="single" w:sz="4" w:space="0" w:color="auto"/>
              <w:right w:val="single" w:sz="4" w:space="0" w:color="auto"/>
            </w:tcBorders>
            <w:shd w:val="clear" w:color="auto" w:fill="auto"/>
          </w:tcPr>
          <w:p w14:paraId="7798E032" w14:textId="77777777" w:rsidR="00D02351" w:rsidRPr="00D02351" w:rsidRDefault="00D02351" w:rsidP="00D02351">
            <w:pPr>
              <w:spacing w:after="0" w:line="240" w:lineRule="auto"/>
              <w:ind w:left="33"/>
              <w:rPr>
                <w:color w:val="000000"/>
                <w:sz w:val="16"/>
                <w:szCs w:val="16"/>
              </w:rPr>
            </w:pPr>
            <w:r w:rsidRPr="00D02351">
              <w:rPr>
                <w:color w:val="000000"/>
                <w:sz w:val="16"/>
                <w:szCs w:val="16"/>
              </w:rPr>
              <w:t xml:space="preserve">The information recorded in this element refers to any diagnostic lesion that is found in addition to the index lesion. In particular, in case of ductal adenocarcinoma arising from an intraductal papillary mucinous neoplasm, the latter should not be recorded as an additional finding but rather the tumour should be documented as “intraductal papillary mucinous neoplasm with associated invasive carcinoma” under “Histological tumour type”. </w:t>
            </w:r>
          </w:p>
          <w:p w14:paraId="3EDDDF31" w14:textId="77777777" w:rsidR="00D02351" w:rsidRPr="00D02351" w:rsidRDefault="00D02351" w:rsidP="00D02351">
            <w:pPr>
              <w:spacing w:after="0" w:line="240" w:lineRule="auto"/>
              <w:ind w:left="33" w:hanging="33"/>
              <w:rPr>
                <w:color w:val="000000"/>
                <w:sz w:val="16"/>
                <w:szCs w:val="16"/>
              </w:rPr>
            </w:pPr>
          </w:p>
          <w:p w14:paraId="60C82C8C" w14:textId="77777777" w:rsidR="00A16490" w:rsidRPr="00A16490" w:rsidRDefault="00D02351" w:rsidP="00D02351">
            <w:pPr>
              <w:spacing w:after="0" w:line="240" w:lineRule="auto"/>
              <w:ind w:left="33" w:hanging="33"/>
              <w:rPr>
                <w:color w:val="000000"/>
                <w:sz w:val="16"/>
                <w:szCs w:val="16"/>
              </w:rPr>
            </w:pPr>
            <w:r w:rsidRPr="00D02351">
              <w:rPr>
                <w:color w:val="000000"/>
                <w:sz w:val="16"/>
                <w:szCs w:val="16"/>
              </w:rPr>
              <w:t xml:space="preserve">If a preinvasive lesion is present, the highest grade of dysplasia should be recorded (low or high grade).  </w:t>
            </w:r>
          </w:p>
        </w:tc>
        <w:tc>
          <w:tcPr>
            <w:tcW w:w="1701" w:type="dxa"/>
            <w:tcBorders>
              <w:top w:val="nil"/>
              <w:left w:val="nil"/>
              <w:bottom w:val="single" w:sz="4" w:space="0" w:color="auto"/>
              <w:right w:val="single" w:sz="4" w:space="0" w:color="auto"/>
            </w:tcBorders>
            <w:shd w:val="clear" w:color="auto" w:fill="auto"/>
          </w:tcPr>
          <w:p w14:paraId="7A61D737" w14:textId="77777777" w:rsidR="00EE2948" w:rsidRPr="00A008A9" w:rsidRDefault="00EE2948" w:rsidP="00A16490">
            <w:pPr>
              <w:spacing w:after="0"/>
              <w:rPr>
                <w:rFonts w:ascii="Calibri" w:hAnsi="Calibri"/>
                <w:color w:val="000000"/>
                <w:sz w:val="16"/>
                <w:szCs w:val="16"/>
              </w:rPr>
            </w:pPr>
          </w:p>
        </w:tc>
      </w:tr>
      <w:tr w:rsidR="00EE2948" w:rsidRPr="00CC5E7C" w14:paraId="6B87E590" w14:textId="77777777" w:rsidTr="008C1869">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52308CFB" w14:textId="4B3E50E3" w:rsidR="00EE2948" w:rsidRDefault="00DA525F" w:rsidP="00A008A9">
            <w:pPr>
              <w:rPr>
                <w:rFonts w:ascii="Calibri" w:hAnsi="Calibri"/>
                <w:color w:val="000000"/>
                <w:sz w:val="16"/>
                <w:szCs w:val="16"/>
              </w:rPr>
            </w:pPr>
            <w:r>
              <w:rPr>
                <w:rFonts w:ascii="Calibri" w:hAnsi="Calibri"/>
                <w:color w:val="000000"/>
                <w:sz w:val="16"/>
                <w:szCs w:val="16"/>
              </w:rPr>
              <w:t>Non-</w:t>
            </w:r>
            <w:r w:rsidR="00011B65">
              <w:rPr>
                <w:rFonts w:ascii="Calibri" w:hAnsi="Calibri"/>
                <w:color w:val="000000"/>
                <w:sz w:val="16"/>
                <w:szCs w:val="16"/>
              </w:rPr>
              <w:t>c</w:t>
            </w:r>
            <w:r>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2B9D489C" w14:textId="77777777" w:rsidR="00EE2948" w:rsidRPr="009D62B7" w:rsidRDefault="00DA525F" w:rsidP="00DA525F">
            <w:pPr>
              <w:jc w:val="center"/>
              <w:rPr>
                <w:rFonts w:ascii="Calibri" w:hAnsi="Calibri"/>
                <w:bCs/>
                <w:color w:val="000000"/>
                <w:sz w:val="16"/>
                <w:szCs w:val="16"/>
              </w:rPr>
            </w:pPr>
            <w:r w:rsidRPr="00835B46">
              <w:rPr>
                <w:rFonts w:ascii="Calibri" w:hAnsi="Calibri"/>
                <w:bCs/>
                <w:color w:val="808080" w:themeColor="background1" w:themeShade="80"/>
                <w:sz w:val="16"/>
                <w:szCs w:val="16"/>
              </w:rPr>
              <w:t>ANCILLARY STUDIES</w:t>
            </w:r>
          </w:p>
        </w:tc>
        <w:tc>
          <w:tcPr>
            <w:tcW w:w="2836" w:type="dxa"/>
            <w:tcBorders>
              <w:top w:val="nil"/>
              <w:left w:val="nil"/>
              <w:bottom w:val="single" w:sz="4" w:space="0" w:color="auto"/>
              <w:right w:val="single" w:sz="4" w:space="0" w:color="auto"/>
            </w:tcBorders>
            <w:shd w:val="clear" w:color="auto" w:fill="auto"/>
          </w:tcPr>
          <w:p w14:paraId="4BF750D4" w14:textId="77777777" w:rsidR="00DA525F" w:rsidRPr="00835B46" w:rsidRDefault="00DA525F" w:rsidP="00DD673D">
            <w:pPr>
              <w:numPr>
                <w:ilvl w:val="0"/>
                <w:numId w:val="13"/>
              </w:numPr>
              <w:autoSpaceDE w:val="0"/>
              <w:autoSpaceDN w:val="0"/>
              <w:adjustRightInd w:val="0"/>
              <w:spacing w:after="40" w:line="181" w:lineRule="atLeast"/>
              <w:ind w:left="176" w:hanging="142"/>
              <w:rPr>
                <w:rFonts w:ascii="Calibri" w:hAnsi="Calibri"/>
                <w:color w:val="808080" w:themeColor="background1" w:themeShade="80"/>
                <w:sz w:val="16"/>
                <w:szCs w:val="16"/>
              </w:rPr>
            </w:pPr>
            <w:r w:rsidRPr="00835B46">
              <w:rPr>
                <w:rFonts w:ascii="Calibri" w:hAnsi="Calibri"/>
                <w:color w:val="808080" w:themeColor="background1" w:themeShade="80"/>
                <w:sz w:val="16"/>
                <w:szCs w:val="16"/>
              </w:rPr>
              <w:t>Not performed</w:t>
            </w:r>
          </w:p>
          <w:p w14:paraId="69E4ABC8" w14:textId="77777777" w:rsidR="00EE2948" w:rsidRPr="00DA525F" w:rsidRDefault="00DA525F" w:rsidP="00DD673D">
            <w:pPr>
              <w:numPr>
                <w:ilvl w:val="0"/>
                <w:numId w:val="13"/>
              </w:numPr>
              <w:autoSpaceDE w:val="0"/>
              <w:autoSpaceDN w:val="0"/>
              <w:adjustRightInd w:val="0"/>
              <w:spacing w:after="40" w:line="181" w:lineRule="atLeast"/>
              <w:ind w:left="176" w:hanging="142"/>
              <w:rPr>
                <w:rFonts w:ascii="Calibri" w:hAnsi="Calibri"/>
                <w:color w:val="A6A6A6" w:themeColor="background1" w:themeShade="A6"/>
                <w:sz w:val="16"/>
                <w:szCs w:val="16"/>
              </w:rPr>
            </w:pPr>
            <w:r w:rsidRPr="00835B46">
              <w:rPr>
                <w:rFonts w:ascii="Calibri" w:hAnsi="Calibri"/>
                <w:color w:val="808080" w:themeColor="background1" w:themeShade="80"/>
                <w:sz w:val="16"/>
                <w:szCs w:val="16"/>
              </w:rPr>
              <w:t xml:space="preserve">Performed, </w:t>
            </w:r>
            <w:r w:rsidRPr="00835B46">
              <w:rPr>
                <w:rFonts w:ascii="Calibri" w:hAnsi="Calibri"/>
                <w:i/>
                <w:color w:val="808080" w:themeColor="background1" w:themeShade="80"/>
                <w:sz w:val="16"/>
                <w:szCs w:val="16"/>
              </w:rPr>
              <w:t>specify</w:t>
            </w:r>
          </w:p>
        </w:tc>
        <w:tc>
          <w:tcPr>
            <w:tcW w:w="8221" w:type="dxa"/>
            <w:tcBorders>
              <w:top w:val="nil"/>
              <w:left w:val="nil"/>
              <w:bottom w:val="single" w:sz="4" w:space="0" w:color="auto"/>
              <w:right w:val="single" w:sz="4" w:space="0" w:color="auto"/>
            </w:tcBorders>
            <w:shd w:val="clear" w:color="auto" w:fill="auto"/>
          </w:tcPr>
          <w:p w14:paraId="049EFE89" w14:textId="77777777" w:rsidR="00EE2948" w:rsidRPr="001A711A" w:rsidRDefault="00DA525F" w:rsidP="00DA525F">
            <w:pPr>
              <w:pStyle w:val="EndNoteBibliography"/>
              <w:spacing w:after="0"/>
              <w:ind w:left="33"/>
              <w:rPr>
                <w:rFonts w:asciiTheme="minorHAnsi" w:hAnsiTheme="minorHAnsi"/>
                <w:color w:val="000000"/>
                <w:sz w:val="16"/>
                <w:szCs w:val="16"/>
              </w:rPr>
            </w:pPr>
            <w:r w:rsidRPr="00DA525F">
              <w:rPr>
                <w:rFonts w:asciiTheme="minorHAnsi" w:hAnsiTheme="minorHAnsi"/>
                <w:color w:val="000000"/>
                <w:sz w:val="16"/>
                <w:szCs w:val="16"/>
              </w:rPr>
              <w:t>Any ancillary studies should be recorded and specified. Ancillary investigations based on immunohistochemistry or molecular analysis are not recommended for routine diagnostics and are currently considered investigational.</w:t>
            </w:r>
          </w:p>
        </w:tc>
        <w:tc>
          <w:tcPr>
            <w:tcW w:w="1701" w:type="dxa"/>
            <w:tcBorders>
              <w:top w:val="nil"/>
              <w:left w:val="nil"/>
              <w:bottom w:val="single" w:sz="4" w:space="0" w:color="auto"/>
              <w:right w:val="single" w:sz="4" w:space="0" w:color="auto"/>
            </w:tcBorders>
            <w:shd w:val="clear" w:color="auto" w:fill="auto"/>
          </w:tcPr>
          <w:p w14:paraId="6297904E" w14:textId="77777777" w:rsidR="00EE2948" w:rsidRPr="00CC5E7C" w:rsidRDefault="00EE2948" w:rsidP="00CC5E7C">
            <w:pPr>
              <w:rPr>
                <w:rFonts w:ascii="Calibri" w:hAnsi="Calibri"/>
                <w:color w:val="000000"/>
                <w:sz w:val="16"/>
                <w:szCs w:val="16"/>
              </w:rPr>
            </w:pPr>
          </w:p>
        </w:tc>
      </w:tr>
      <w:tr w:rsidR="00EE2948" w:rsidRPr="00CC5E7C" w14:paraId="0F4CF3B0" w14:textId="77777777" w:rsidTr="008C1869">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577EAE5C" w14:textId="77777777" w:rsidR="00EE2948" w:rsidRDefault="00DA525F"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31F3F2BD" w14:textId="77777777" w:rsidR="00EE2948" w:rsidRPr="00DA525F" w:rsidRDefault="00DA525F" w:rsidP="00273145">
            <w:pPr>
              <w:rPr>
                <w:rFonts w:ascii="Calibri" w:hAnsi="Calibri"/>
                <w:bCs/>
                <w:color w:val="000000"/>
                <w:sz w:val="16"/>
                <w:szCs w:val="16"/>
              </w:rPr>
            </w:pPr>
            <w:r w:rsidRPr="00DA525F">
              <w:rPr>
                <w:rFonts w:ascii="Calibri" w:hAnsi="Calibri"/>
                <w:bCs/>
                <w:color w:val="000000"/>
                <w:sz w:val="16"/>
                <w:szCs w:val="16"/>
              </w:rPr>
              <w:t>HISTOLOGICALLY CONFIRMED DISTANT METASTASES</w:t>
            </w:r>
          </w:p>
        </w:tc>
        <w:tc>
          <w:tcPr>
            <w:tcW w:w="2836" w:type="dxa"/>
            <w:tcBorders>
              <w:top w:val="nil"/>
              <w:left w:val="nil"/>
              <w:bottom w:val="single" w:sz="4" w:space="0" w:color="auto"/>
              <w:right w:val="single" w:sz="4" w:space="0" w:color="auto"/>
            </w:tcBorders>
            <w:shd w:val="clear" w:color="auto" w:fill="auto"/>
          </w:tcPr>
          <w:p w14:paraId="76B4050A" w14:textId="77777777" w:rsidR="00DA525F" w:rsidRPr="00DA525F" w:rsidRDefault="00DA525F"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DA525F">
              <w:rPr>
                <w:rFonts w:cs="Verdana"/>
                <w:color w:val="221E1F"/>
                <w:sz w:val="16"/>
                <w:szCs w:val="16"/>
              </w:rPr>
              <w:t>Not assessed</w:t>
            </w:r>
          </w:p>
          <w:p w14:paraId="73323C4D" w14:textId="77777777" w:rsidR="00DA525F" w:rsidRPr="00DA525F" w:rsidRDefault="00DA525F" w:rsidP="00DD673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DA525F">
              <w:rPr>
                <w:rFonts w:cs="Verdana"/>
                <w:color w:val="221E1F"/>
                <w:sz w:val="16"/>
                <w:szCs w:val="16"/>
              </w:rPr>
              <w:t>Not identified</w:t>
            </w:r>
          </w:p>
          <w:p w14:paraId="694056EC" w14:textId="77777777" w:rsidR="00EE2948" w:rsidRPr="00725FA9" w:rsidRDefault="00DA525F" w:rsidP="00DD673D">
            <w:pPr>
              <w:pStyle w:val="ListParagraph"/>
              <w:numPr>
                <w:ilvl w:val="0"/>
                <w:numId w:val="8"/>
              </w:numPr>
              <w:autoSpaceDE w:val="0"/>
              <w:autoSpaceDN w:val="0"/>
              <w:adjustRightInd w:val="0"/>
              <w:spacing w:after="40" w:line="181" w:lineRule="atLeast"/>
              <w:ind w:left="176" w:hanging="142"/>
              <w:rPr>
                <w:rFonts w:ascii="Calibri" w:hAnsi="Calibri"/>
                <w:color w:val="000000"/>
                <w:sz w:val="16"/>
                <w:szCs w:val="16"/>
              </w:rPr>
            </w:pPr>
            <w:r w:rsidRPr="00DA525F">
              <w:rPr>
                <w:rFonts w:cs="Verdana"/>
                <w:color w:val="221E1F"/>
                <w:sz w:val="16"/>
                <w:szCs w:val="16"/>
              </w:rPr>
              <w:t xml:space="preserve">Present, </w:t>
            </w:r>
            <w:r w:rsidRPr="00DA525F">
              <w:rPr>
                <w:rFonts w:cs="Verdana"/>
                <w:i/>
                <w:color w:val="221E1F"/>
                <w:sz w:val="16"/>
                <w:szCs w:val="16"/>
              </w:rPr>
              <w:t>specify site(s)</w:t>
            </w:r>
          </w:p>
        </w:tc>
        <w:tc>
          <w:tcPr>
            <w:tcW w:w="8221" w:type="dxa"/>
            <w:tcBorders>
              <w:top w:val="nil"/>
              <w:left w:val="nil"/>
              <w:bottom w:val="single" w:sz="4" w:space="0" w:color="auto"/>
              <w:right w:val="single" w:sz="4" w:space="0" w:color="auto"/>
            </w:tcBorders>
            <w:shd w:val="clear" w:color="auto" w:fill="auto"/>
          </w:tcPr>
          <w:p w14:paraId="64538CCD" w14:textId="77777777" w:rsidR="006C1702" w:rsidRPr="006C1702" w:rsidRDefault="006C1702" w:rsidP="006C1702">
            <w:pPr>
              <w:pBdr>
                <w:top w:val="nil"/>
                <w:left w:val="nil"/>
                <w:bottom w:val="nil"/>
                <w:right w:val="nil"/>
                <w:between w:val="nil"/>
                <w:bar w:val="nil"/>
              </w:pBdr>
              <w:spacing w:line="240" w:lineRule="auto"/>
              <w:rPr>
                <w:rFonts w:eastAsia="Calibri" w:cs="Calibri"/>
                <w:color w:val="000000"/>
                <w:sz w:val="16"/>
                <w:szCs w:val="16"/>
                <w:u w:color="000000"/>
                <w:bdr w:val="nil"/>
                <w:shd w:val="clear" w:color="auto" w:fill="FEFFFF"/>
                <w:lang w:val="en-US" w:eastAsia="en-AU"/>
              </w:rPr>
            </w:pPr>
            <w:r w:rsidRPr="006C1702">
              <w:rPr>
                <w:rFonts w:eastAsia="Calibri" w:cs="Calibri"/>
                <w:color w:val="000000"/>
                <w:sz w:val="16"/>
                <w:szCs w:val="16"/>
                <w:u w:color="000000"/>
                <w:bdr w:val="nil"/>
                <w:shd w:val="clear" w:color="auto" w:fill="FEFFFF"/>
                <w:lang w:val="en-US" w:eastAsia="en-AU"/>
              </w:rPr>
              <w:t xml:space="preserve">Distant metastasis is a strong adverse prognostic factor. Metastasis to </w:t>
            </w:r>
            <w:proofErr w:type="spellStart"/>
            <w:r w:rsidRPr="006C1702">
              <w:rPr>
                <w:rFonts w:eastAsia="Calibri" w:cs="Calibri"/>
                <w:color w:val="000000"/>
                <w:sz w:val="16"/>
                <w:szCs w:val="16"/>
                <w:u w:color="000000"/>
                <w:bdr w:val="nil"/>
                <w:shd w:val="clear" w:color="auto" w:fill="FEFFFF"/>
                <w:lang w:val="en-US" w:eastAsia="en-AU"/>
              </w:rPr>
              <w:t>extraregional</w:t>
            </w:r>
            <w:proofErr w:type="spellEnd"/>
            <w:r w:rsidRPr="006C1702">
              <w:rPr>
                <w:rFonts w:eastAsia="Calibri" w:cs="Calibri"/>
                <w:color w:val="000000"/>
                <w:sz w:val="16"/>
                <w:szCs w:val="16"/>
                <w:u w:color="000000"/>
                <w:bdr w:val="nil"/>
                <w:shd w:val="clear" w:color="auto" w:fill="FEFFFF"/>
                <w:lang w:val="en-US" w:eastAsia="en-AU"/>
              </w:rPr>
              <w:t xml:space="preserve"> lymph nodes (e.g., paraaortic lymph nodes) is also associated with poor prognosis</w:t>
            </w:r>
            <w:r w:rsidRPr="006C1702">
              <w:rPr>
                <w:rFonts w:eastAsia="Calibri" w:cs="Calibri"/>
                <w:color w:val="000000"/>
                <w:sz w:val="16"/>
                <w:szCs w:val="16"/>
                <w:u w:color="000000"/>
                <w:bdr w:val="nil"/>
                <w:shd w:val="clear" w:color="auto" w:fill="FEFFFF"/>
                <w:lang w:val="en-US" w:eastAsia="en-AU"/>
              </w:rPr>
              <w:fldChar w:fldCharType="begin">
                <w:fldData xml:space="preserve">PEVuZE5vdGU+PENpdGU+PEF1dGhvcj5TY2h3YXJ6PC9BdXRob3I+PFllYXI+MjAxNDwvWWVhcj48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cz41MzAtODwvcGFnZXM+PHZvbHVtZT4xMDE8L3ZvbHVtZT48bnVtYmVyPjU8L251bWJlcj48ZWRp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Y2FsPjxwYWdlcz4zNDUtNTI8L3BhZ2VzPjx2b2x1bWU+MjAzPC92b2x1bWU+PG51bWJlcj4zPC9u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</w:fldData>
              </w:fldChar>
            </w:r>
            <w:r w:rsidRPr="006C1702">
              <w:rPr>
                <w:rFonts w:eastAsia="Calibri" w:cs="Calibri"/>
                <w:color w:val="000000"/>
                <w:sz w:val="16"/>
                <w:szCs w:val="16"/>
                <w:u w:color="000000"/>
                <w:bdr w:val="nil"/>
                <w:shd w:val="clear" w:color="auto" w:fill="FEFFFF"/>
                <w:lang w:val="en-US" w:eastAsia="en-AU"/>
              </w:rPr>
              <w:instrText xml:space="preserve"> ADDIN EN.CITE </w:instrText>
            </w:r>
            <w:r w:rsidRPr="006C1702">
              <w:rPr>
                <w:rFonts w:eastAsia="Calibri" w:cs="Calibri"/>
                <w:color w:val="000000"/>
                <w:sz w:val="16"/>
                <w:szCs w:val="16"/>
                <w:u w:color="000000"/>
                <w:bdr w:val="nil"/>
                <w:shd w:val="clear" w:color="auto" w:fill="FEFFFF"/>
                <w:lang w:val="en-US" w:eastAsia="en-AU"/>
              </w:rPr>
              <w:fldChar w:fldCharType="begin">
                <w:fldData xml:space="preserve">PEVuZE5vdGU+PENpdGU+PEF1dGhvcj5TY2h3YXJ6PC9BdXRob3I+PFllYXI+MjAxNDwvWWVhcj48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cz41MzAtODwvcGFnZXM+PHZvbHVtZT4xMDE8L3ZvbHVtZT48bnVtYmVyPjU8L251bWJlcj48ZWRp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Y2FsPjxwYWdlcz4zNDUtNTI8L3BhZ2VzPjx2b2x1bWU+MjAzPC92b2x1bWU+PG51bWJlcj4zPC9u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</w:fldData>
              </w:fldChar>
            </w:r>
            <w:r w:rsidRPr="006C1702">
              <w:rPr>
                <w:rFonts w:eastAsia="Calibri" w:cs="Calibri"/>
                <w:color w:val="000000"/>
                <w:sz w:val="16"/>
                <w:szCs w:val="16"/>
                <w:u w:color="000000"/>
                <w:bdr w:val="nil"/>
                <w:shd w:val="clear" w:color="auto" w:fill="FEFFFF"/>
                <w:lang w:val="en-US" w:eastAsia="en-AU"/>
              </w:rPr>
              <w:instrText xml:space="preserve"> ADDIN EN.CITE.DATA </w:instrText>
            </w:r>
            <w:r w:rsidRPr="006C1702">
              <w:rPr>
                <w:rFonts w:eastAsia="Calibri" w:cs="Calibri"/>
                <w:color w:val="000000"/>
                <w:sz w:val="16"/>
                <w:szCs w:val="16"/>
                <w:u w:color="000000"/>
                <w:bdr w:val="nil"/>
                <w:shd w:val="clear" w:color="auto" w:fill="FEFFFF"/>
                <w:lang w:val="en-US" w:eastAsia="en-AU"/>
              </w:rPr>
            </w:r>
            <w:r w:rsidRPr="006C1702">
              <w:rPr>
                <w:rFonts w:eastAsia="Calibri" w:cs="Calibri"/>
                <w:color w:val="000000"/>
                <w:sz w:val="16"/>
                <w:szCs w:val="16"/>
                <w:u w:color="000000"/>
                <w:bdr w:val="nil"/>
                <w:shd w:val="clear" w:color="auto" w:fill="FEFFFF"/>
                <w:lang w:val="en-US" w:eastAsia="en-AU"/>
              </w:rPr>
              <w:fldChar w:fldCharType="end"/>
            </w:r>
            <w:r w:rsidRPr="006C1702">
              <w:rPr>
                <w:rFonts w:eastAsia="Calibri" w:cs="Calibri"/>
                <w:color w:val="000000"/>
                <w:sz w:val="16"/>
                <w:szCs w:val="16"/>
                <w:u w:color="000000"/>
                <w:bdr w:val="nil"/>
                <w:shd w:val="clear" w:color="auto" w:fill="FEFFFF"/>
                <w:lang w:val="en-US" w:eastAsia="en-AU"/>
              </w:rPr>
            </w:r>
            <w:r w:rsidRPr="006C1702">
              <w:rPr>
                <w:rFonts w:eastAsia="Calibri" w:cs="Calibri"/>
                <w:color w:val="000000"/>
                <w:sz w:val="16"/>
                <w:szCs w:val="16"/>
                <w:u w:color="000000"/>
                <w:bdr w:val="nil"/>
                <w:shd w:val="clear" w:color="auto" w:fill="FEFFFF"/>
                <w:lang w:val="en-US" w:eastAsia="en-AU"/>
              </w:rPr>
              <w:fldChar w:fldCharType="separate"/>
            </w:r>
            <w:r w:rsidRPr="006C1702">
              <w:rPr>
                <w:rFonts w:eastAsia="Calibri" w:cs="Calibri"/>
                <w:noProof/>
                <w:color w:val="000000"/>
                <w:sz w:val="16"/>
                <w:szCs w:val="16"/>
                <w:u w:color="000000"/>
                <w:bdr w:val="nil"/>
                <w:shd w:val="clear" w:color="auto" w:fill="FEFFFF"/>
                <w:vertAlign w:val="superscript"/>
                <w:lang w:val="en-US" w:eastAsia="en-AU"/>
              </w:rPr>
              <w:t>1-3</w:t>
            </w:r>
            <w:r w:rsidRPr="006C1702">
              <w:rPr>
                <w:rFonts w:eastAsia="Calibri" w:cs="Calibri"/>
                <w:color w:val="000000"/>
                <w:sz w:val="16"/>
                <w:szCs w:val="16"/>
                <w:u w:color="000000"/>
                <w:bdr w:val="nil"/>
                <w:shd w:val="clear" w:color="auto" w:fill="FEFFFF"/>
                <w:lang w:val="en-US" w:eastAsia="en-AU"/>
              </w:rPr>
              <w:fldChar w:fldCharType="end"/>
            </w:r>
            <w:r w:rsidRPr="006C1702">
              <w:rPr>
                <w:rFonts w:eastAsia="Calibri" w:cs="Calibri"/>
                <w:color w:val="000000"/>
                <w:sz w:val="16"/>
                <w:szCs w:val="16"/>
                <w:u w:color="000000"/>
                <w:bdr w:val="nil"/>
                <w:shd w:val="clear" w:color="auto" w:fill="FEFFFF"/>
                <w:lang w:val="en-US" w:eastAsia="en-AU"/>
              </w:rPr>
              <w:t xml:space="preserve"> and should be recorded as distant metastasis. </w:t>
            </w:r>
          </w:p>
          <w:p w14:paraId="744D71FB" w14:textId="77777777" w:rsidR="006C1702" w:rsidRPr="006C1702" w:rsidRDefault="006C1702" w:rsidP="006C1702">
            <w:pPr>
              <w:spacing w:after="0"/>
              <w:rPr>
                <w:b/>
                <w:bCs/>
                <w:sz w:val="16"/>
                <w:szCs w:val="16"/>
              </w:rPr>
            </w:pPr>
            <w:r w:rsidRPr="006C1702">
              <w:rPr>
                <w:b/>
                <w:bCs/>
                <w:sz w:val="16"/>
                <w:szCs w:val="16"/>
              </w:rPr>
              <w:t>References</w:t>
            </w:r>
          </w:p>
          <w:p w14:paraId="5A1A9E65" w14:textId="77777777" w:rsidR="006C1702" w:rsidRPr="006C1702" w:rsidRDefault="006C1702" w:rsidP="006C1702">
            <w:pPr>
              <w:pStyle w:val="EndNoteBibliography"/>
              <w:spacing w:after="0"/>
              <w:ind w:left="316" w:hanging="316"/>
              <w:rPr>
                <w:rFonts w:asciiTheme="minorHAnsi" w:hAnsiTheme="minorHAnsi"/>
                <w:sz w:val="16"/>
                <w:szCs w:val="16"/>
              </w:rPr>
            </w:pPr>
            <w:r w:rsidRPr="006C1702">
              <w:rPr>
                <w:rFonts w:asciiTheme="minorHAnsi" w:hAnsiTheme="minorHAnsi" w:cs="Calibri"/>
                <w:sz w:val="16"/>
                <w:szCs w:val="16"/>
              </w:rPr>
              <w:fldChar w:fldCharType="begin"/>
            </w:r>
            <w:r w:rsidRPr="006C1702">
              <w:rPr>
                <w:rFonts w:asciiTheme="minorHAnsi" w:hAnsiTheme="minorHAnsi"/>
                <w:sz w:val="16"/>
                <w:szCs w:val="16"/>
              </w:rPr>
              <w:instrText xml:space="preserve"> ADDIN EN.REFLIST </w:instrText>
            </w:r>
            <w:r w:rsidRPr="006C1702">
              <w:rPr>
                <w:rFonts w:asciiTheme="minorHAnsi" w:hAnsiTheme="minorHAnsi" w:cs="Calibri"/>
                <w:sz w:val="16"/>
                <w:szCs w:val="16"/>
              </w:rPr>
              <w:fldChar w:fldCharType="separate"/>
            </w:r>
            <w:r w:rsidRPr="006C1702">
              <w:rPr>
                <w:rFonts w:asciiTheme="minorHAnsi" w:hAnsiTheme="minorHAnsi" w:cs="Segoe UI"/>
                <w:sz w:val="16"/>
                <w:szCs w:val="16"/>
              </w:rPr>
              <w:t>1</w:t>
            </w:r>
            <w:r w:rsidRPr="006C1702">
              <w:rPr>
                <w:rFonts w:asciiTheme="minorHAnsi" w:hAnsiTheme="minorHAnsi" w:cs="Segoe UI"/>
                <w:sz w:val="16"/>
                <w:szCs w:val="16"/>
              </w:rPr>
              <w:tab/>
            </w:r>
            <w:r w:rsidRPr="006C1702">
              <w:rPr>
                <w:rFonts w:asciiTheme="minorHAnsi" w:hAnsiTheme="minorHAnsi"/>
                <w:sz w:val="16"/>
                <w:szCs w:val="16"/>
              </w:rPr>
              <w:t xml:space="preserve">Schwarz L, Lupinacci RM, Svrcek M, Lesurtel M, Bubenheim M, Vuarnesson H, Balladur P and Paye F (2014). Para-aortic lymph node sampling in pancreatic head adenocarcinoma. </w:t>
            </w:r>
            <w:r w:rsidRPr="006C1702">
              <w:rPr>
                <w:rFonts w:asciiTheme="minorHAnsi" w:hAnsiTheme="minorHAnsi"/>
                <w:i/>
                <w:sz w:val="16"/>
                <w:szCs w:val="16"/>
              </w:rPr>
              <w:t>Br J Surg</w:t>
            </w:r>
            <w:r w:rsidRPr="006C1702">
              <w:rPr>
                <w:rFonts w:asciiTheme="minorHAnsi" w:hAnsiTheme="minorHAnsi"/>
                <w:sz w:val="16"/>
                <w:szCs w:val="16"/>
              </w:rPr>
              <w:t xml:space="preserve"> 101(5):530-538.</w:t>
            </w:r>
          </w:p>
          <w:p w14:paraId="4A3B7E67" w14:textId="77777777" w:rsidR="006C1702" w:rsidRPr="006C1702" w:rsidRDefault="006C1702" w:rsidP="006C1702">
            <w:pPr>
              <w:pStyle w:val="EndNoteBibliography"/>
              <w:spacing w:after="0"/>
              <w:ind w:left="316" w:hanging="316"/>
              <w:rPr>
                <w:rFonts w:asciiTheme="minorHAnsi" w:hAnsiTheme="minorHAnsi"/>
                <w:sz w:val="16"/>
                <w:szCs w:val="16"/>
              </w:rPr>
            </w:pPr>
            <w:r w:rsidRPr="006C1702">
              <w:rPr>
                <w:rFonts w:asciiTheme="minorHAnsi" w:hAnsiTheme="minorHAnsi" w:cs="Segoe UI"/>
                <w:sz w:val="16"/>
                <w:szCs w:val="16"/>
              </w:rPr>
              <w:t>2</w:t>
            </w:r>
            <w:r w:rsidRPr="006C1702">
              <w:rPr>
                <w:rFonts w:asciiTheme="minorHAnsi" w:hAnsiTheme="minorHAnsi" w:cs="Segoe UI"/>
                <w:sz w:val="16"/>
                <w:szCs w:val="16"/>
              </w:rPr>
              <w:tab/>
            </w:r>
            <w:r w:rsidRPr="006C1702">
              <w:rPr>
                <w:rFonts w:asciiTheme="minorHAnsi" w:hAnsiTheme="minorHAnsi"/>
                <w:sz w:val="16"/>
                <w:szCs w:val="16"/>
              </w:rPr>
              <w:t xml:space="preserve">Murakami Y, Uemura K, Sudo T, Hashimoto Y, Yuasa Y and Sueda T (2010). Prognostic impact of para-aortic lymph node metastasis in pancreatic ductal adenocarcinoma. </w:t>
            </w:r>
            <w:r w:rsidRPr="006C1702">
              <w:rPr>
                <w:rFonts w:asciiTheme="minorHAnsi" w:hAnsiTheme="minorHAnsi"/>
                <w:i/>
                <w:sz w:val="16"/>
                <w:szCs w:val="16"/>
              </w:rPr>
              <w:t>World J Surg</w:t>
            </w:r>
            <w:r w:rsidRPr="006C1702">
              <w:rPr>
                <w:rFonts w:asciiTheme="minorHAnsi" w:hAnsiTheme="minorHAnsi"/>
                <w:sz w:val="16"/>
                <w:szCs w:val="16"/>
              </w:rPr>
              <w:t xml:space="preserve"> 34(8):1900-1907.</w:t>
            </w:r>
          </w:p>
          <w:p w14:paraId="676D1CF7" w14:textId="77777777" w:rsidR="00EE2948" w:rsidRPr="00A370A1" w:rsidRDefault="006C1702" w:rsidP="006C1702">
            <w:pPr>
              <w:pStyle w:val="EndNoteBibliography"/>
              <w:spacing w:after="0"/>
              <w:ind w:left="316" w:hanging="316"/>
              <w:rPr>
                <w:color w:val="000000"/>
                <w:sz w:val="16"/>
                <w:szCs w:val="16"/>
              </w:rPr>
            </w:pPr>
            <w:r w:rsidRPr="006C1702">
              <w:rPr>
                <w:rFonts w:asciiTheme="minorHAnsi" w:hAnsiTheme="minorHAnsi" w:cs="Segoe UI"/>
                <w:sz w:val="16"/>
                <w:szCs w:val="16"/>
              </w:rPr>
              <w:lastRenderedPageBreak/>
              <w:t>3</w:t>
            </w:r>
            <w:r w:rsidRPr="006C1702">
              <w:rPr>
                <w:rFonts w:asciiTheme="minorHAnsi" w:hAnsiTheme="minorHAnsi" w:cs="Segoe UI"/>
                <w:sz w:val="16"/>
                <w:szCs w:val="16"/>
              </w:rPr>
              <w:tab/>
            </w:r>
            <w:r w:rsidRPr="006C1702">
              <w:rPr>
                <w:rFonts w:asciiTheme="minorHAnsi" w:hAnsiTheme="minorHAnsi"/>
                <w:sz w:val="16"/>
                <w:szCs w:val="16"/>
              </w:rPr>
              <w:t xml:space="preserve">Shimada K, Sakamoto Y, Sano T and Kosuge T (2006). The role of paraaortic lymph node involvement on early recurrence and survival after macroscopic curative resection with extended lymphadenectomy for pancreatic carcinoma. </w:t>
            </w:r>
            <w:r w:rsidRPr="006C1702">
              <w:rPr>
                <w:rFonts w:asciiTheme="minorHAnsi" w:hAnsiTheme="minorHAnsi"/>
                <w:i/>
                <w:sz w:val="16"/>
                <w:szCs w:val="16"/>
              </w:rPr>
              <w:t>J Am Coll Surg</w:t>
            </w:r>
            <w:r w:rsidRPr="006C1702">
              <w:rPr>
                <w:rFonts w:asciiTheme="minorHAnsi" w:hAnsiTheme="minorHAnsi"/>
                <w:sz w:val="16"/>
                <w:szCs w:val="16"/>
              </w:rPr>
              <w:t xml:space="preserve"> 203(3):345-352.</w:t>
            </w:r>
            <w:r w:rsidRPr="006C1702">
              <w:rPr>
                <w:rFonts w:asciiTheme="minorHAnsi" w:hAnsiTheme="minorHAnsi"/>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5FFD30FB" w14:textId="77777777" w:rsidR="00EE2948" w:rsidRPr="00CC5E7C" w:rsidRDefault="00EE2948" w:rsidP="00CC5E7C">
            <w:pPr>
              <w:rPr>
                <w:rFonts w:ascii="Calibri" w:hAnsi="Calibri"/>
                <w:color w:val="000000"/>
                <w:sz w:val="16"/>
                <w:szCs w:val="16"/>
              </w:rPr>
            </w:pPr>
          </w:p>
        </w:tc>
      </w:tr>
      <w:tr w:rsidR="00712DB8" w:rsidRPr="00CC5E7C" w14:paraId="37F6A446" w14:textId="77777777" w:rsidTr="00913559">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162D6D00" w14:textId="77777777" w:rsidR="00712DB8" w:rsidRDefault="00712DB8" w:rsidP="00712DB8">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67BB461B" w14:textId="77777777" w:rsidR="00712DB8" w:rsidRDefault="00712DB8" w:rsidP="00712DB8">
            <w:pPr>
              <w:spacing w:after="0"/>
              <w:rPr>
                <w:rFonts w:ascii="Calibri" w:hAnsi="Calibri"/>
                <w:bCs/>
                <w:color w:val="000000"/>
                <w:sz w:val="16"/>
                <w:szCs w:val="16"/>
              </w:rPr>
            </w:pPr>
            <w:r w:rsidRPr="00B94149">
              <w:rPr>
                <w:rFonts w:ascii="Calibri" w:hAnsi="Calibri"/>
                <w:bCs/>
                <w:color w:val="000000"/>
                <w:sz w:val="16"/>
                <w:szCs w:val="16"/>
              </w:rPr>
              <w:t xml:space="preserve">PATHOLOGICAL STAGING </w:t>
            </w:r>
          </w:p>
          <w:p w14:paraId="167D60FD" w14:textId="77777777" w:rsidR="00712DB8" w:rsidRDefault="00712DB8" w:rsidP="00712DB8">
            <w:pPr>
              <w:spacing w:after="0"/>
              <w:rPr>
                <w:rFonts w:ascii="Calibri" w:hAnsi="Calibri"/>
                <w:bCs/>
                <w:color w:val="000000"/>
                <w:sz w:val="16"/>
                <w:szCs w:val="16"/>
                <w:vertAlign w:val="superscript"/>
              </w:rPr>
            </w:pPr>
            <w:r w:rsidRPr="00B94149">
              <w:rPr>
                <w:rFonts w:ascii="Calibri" w:hAnsi="Calibri"/>
                <w:bCs/>
                <w:color w:val="000000"/>
                <w:sz w:val="16"/>
                <w:szCs w:val="16"/>
              </w:rPr>
              <w:t>(UICC TNM 8</w:t>
            </w:r>
            <w:r w:rsidRPr="00B226FE">
              <w:rPr>
                <w:rFonts w:ascii="Calibri" w:hAnsi="Calibri"/>
                <w:bCs/>
                <w:color w:val="000000"/>
                <w:sz w:val="16"/>
                <w:szCs w:val="16"/>
                <w:vertAlign w:val="superscript"/>
              </w:rPr>
              <w:t xml:space="preserve">th </w:t>
            </w:r>
            <w:proofErr w:type="gramStart"/>
            <w:r w:rsidRPr="00B94149">
              <w:rPr>
                <w:rFonts w:ascii="Calibri" w:hAnsi="Calibri"/>
                <w:bCs/>
                <w:color w:val="000000"/>
                <w:sz w:val="16"/>
                <w:szCs w:val="16"/>
              </w:rPr>
              <w:t>edition)</w:t>
            </w:r>
            <w:r w:rsidRPr="00D55C47">
              <w:rPr>
                <w:rFonts w:ascii="Calibri" w:hAnsi="Calibri"/>
                <w:bCs/>
                <w:color w:val="000000"/>
                <w:sz w:val="16"/>
                <w:szCs w:val="16"/>
                <w:vertAlign w:val="superscript"/>
              </w:rPr>
              <w:t>c</w:t>
            </w:r>
            <w:proofErr w:type="gramEnd"/>
          </w:p>
          <w:p w14:paraId="62FE81F4" w14:textId="77777777" w:rsidR="00712DB8" w:rsidRPr="00725FA9" w:rsidRDefault="00712DB8" w:rsidP="00712DB8">
            <w:pPr>
              <w:rPr>
                <w:rFonts w:ascii="Calibri" w:hAnsi="Calibri"/>
                <w:bCs/>
                <w:color w:val="000000"/>
                <w:sz w:val="16"/>
                <w:szCs w:val="16"/>
              </w:rPr>
            </w:pPr>
          </w:p>
        </w:tc>
        <w:tc>
          <w:tcPr>
            <w:tcW w:w="2836" w:type="dxa"/>
            <w:tcBorders>
              <w:top w:val="nil"/>
              <w:left w:val="nil"/>
              <w:bottom w:val="single" w:sz="4" w:space="0" w:color="auto"/>
              <w:right w:val="single" w:sz="4" w:space="0" w:color="auto"/>
            </w:tcBorders>
            <w:shd w:val="clear" w:color="auto" w:fill="auto"/>
          </w:tcPr>
          <w:p w14:paraId="69A6C292" w14:textId="77777777" w:rsidR="00CF0FC9" w:rsidRPr="00CF0FC9" w:rsidRDefault="00CF0FC9" w:rsidP="00CF0FC9">
            <w:pPr>
              <w:autoSpaceDE w:val="0"/>
              <w:autoSpaceDN w:val="0"/>
              <w:adjustRightInd w:val="0"/>
              <w:spacing w:after="40" w:line="181" w:lineRule="atLeast"/>
              <w:rPr>
                <w:rFonts w:cs="Verdana"/>
                <w:b/>
                <w:color w:val="221E1F"/>
                <w:sz w:val="16"/>
                <w:szCs w:val="16"/>
              </w:rPr>
            </w:pPr>
            <w:r w:rsidRPr="00CF0FC9">
              <w:rPr>
                <w:rFonts w:cs="Verdana"/>
                <w:b/>
                <w:color w:val="221E1F"/>
                <w:sz w:val="16"/>
                <w:szCs w:val="16"/>
              </w:rPr>
              <w:t>TNM Descriptors</w:t>
            </w:r>
            <w:r w:rsidRPr="00CF0FC9">
              <w:rPr>
                <w:rFonts w:cs="Verdana"/>
                <w:color w:val="221E1F"/>
                <w:sz w:val="16"/>
                <w:szCs w:val="16"/>
              </w:rPr>
              <w:t xml:space="preserve"> (only if applicable)</w:t>
            </w:r>
          </w:p>
          <w:p w14:paraId="1D214F9C" w14:textId="3C2D6C90" w:rsidR="00712DB8" w:rsidRPr="00E07448" w:rsidRDefault="00712DB8" w:rsidP="002029D6">
            <w:pPr>
              <w:numPr>
                <w:ilvl w:val="0"/>
                <w:numId w:val="10"/>
              </w:numPr>
              <w:autoSpaceDE w:val="0"/>
              <w:autoSpaceDN w:val="0"/>
              <w:adjustRightInd w:val="0"/>
              <w:spacing w:after="0" w:line="240" w:lineRule="auto"/>
              <w:ind w:left="176" w:hanging="142"/>
              <w:rPr>
                <w:rFonts w:cs="Verdana"/>
                <w:color w:val="221E1F"/>
                <w:sz w:val="16"/>
                <w:szCs w:val="16"/>
              </w:rPr>
            </w:pPr>
            <w:r w:rsidRPr="00E07448">
              <w:rPr>
                <w:rFonts w:cs="Verdana"/>
                <w:color w:val="221E1F"/>
                <w:sz w:val="16"/>
                <w:szCs w:val="16"/>
              </w:rPr>
              <w:t>m - multiple primary tumours</w:t>
            </w:r>
          </w:p>
          <w:p w14:paraId="34B0A616" w14:textId="639F5062" w:rsidR="00712DB8" w:rsidRDefault="00712DB8" w:rsidP="002029D6">
            <w:pPr>
              <w:numPr>
                <w:ilvl w:val="0"/>
                <w:numId w:val="10"/>
              </w:numPr>
              <w:autoSpaceDE w:val="0"/>
              <w:autoSpaceDN w:val="0"/>
              <w:adjustRightInd w:val="0"/>
              <w:spacing w:after="0" w:line="240" w:lineRule="auto"/>
              <w:ind w:left="176" w:hanging="142"/>
              <w:rPr>
                <w:rFonts w:cs="Verdana"/>
                <w:color w:val="221E1F"/>
                <w:sz w:val="16"/>
                <w:szCs w:val="16"/>
              </w:rPr>
            </w:pPr>
            <w:r w:rsidRPr="00E07448">
              <w:rPr>
                <w:rFonts w:cs="Verdana"/>
                <w:color w:val="221E1F"/>
                <w:sz w:val="16"/>
                <w:szCs w:val="16"/>
              </w:rPr>
              <w:t>r</w:t>
            </w:r>
            <w:r w:rsidR="00B9699F" w:rsidRPr="00B9699F">
              <w:rPr>
                <w:rFonts w:cs="Verdana"/>
                <w:sz w:val="16"/>
                <w:szCs w:val="16"/>
              </w:rPr>
              <w:t xml:space="preserve"> - </w:t>
            </w:r>
            <w:r w:rsidRPr="00E07448">
              <w:rPr>
                <w:rFonts w:cs="Verdana"/>
                <w:color w:val="221E1F"/>
                <w:sz w:val="16"/>
                <w:szCs w:val="16"/>
              </w:rPr>
              <w:t>recurrent</w:t>
            </w:r>
          </w:p>
          <w:p w14:paraId="324D34A2" w14:textId="77777777" w:rsidR="00712DB8" w:rsidRDefault="00712DB8" w:rsidP="002029D6">
            <w:pPr>
              <w:numPr>
                <w:ilvl w:val="0"/>
                <w:numId w:val="10"/>
              </w:numPr>
              <w:autoSpaceDE w:val="0"/>
              <w:autoSpaceDN w:val="0"/>
              <w:adjustRightInd w:val="0"/>
              <w:spacing w:after="0" w:line="240" w:lineRule="auto"/>
              <w:ind w:left="176" w:hanging="142"/>
              <w:rPr>
                <w:rFonts w:cs="Verdana"/>
                <w:color w:val="221E1F"/>
                <w:sz w:val="16"/>
                <w:szCs w:val="16"/>
              </w:rPr>
            </w:pPr>
            <w:r w:rsidRPr="00712DB8">
              <w:rPr>
                <w:rFonts w:cs="Verdana"/>
                <w:color w:val="221E1F"/>
                <w:sz w:val="16"/>
                <w:szCs w:val="16"/>
              </w:rPr>
              <w:t>y - post-therapy</w:t>
            </w:r>
          </w:p>
          <w:p w14:paraId="45688055" w14:textId="77777777" w:rsidR="00CF0FC9" w:rsidRDefault="00CF0FC9" w:rsidP="00CF0FC9">
            <w:pPr>
              <w:autoSpaceDE w:val="0"/>
              <w:autoSpaceDN w:val="0"/>
              <w:adjustRightInd w:val="0"/>
              <w:spacing w:after="40" w:line="181" w:lineRule="atLeast"/>
              <w:rPr>
                <w:rFonts w:cs="Verdana"/>
                <w:color w:val="221E1F"/>
                <w:sz w:val="16"/>
                <w:szCs w:val="16"/>
              </w:rPr>
            </w:pPr>
          </w:p>
          <w:p w14:paraId="76043E88" w14:textId="77777777" w:rsidR="00CF0FC9" w:rsidRDefault="0059046F" w:rsidP="00CF0FC9">
            <w:pPr>
              <w:autoSpaceDE w:val="0"/>
              <w:autoSpaceDN w:val="0"/>
              <w:adjustRightInd w:val="0"/>
              <w:spacing w:after="40" w:line="181" w:lineRule="atLeast"/>
              <w:rPr>
                <w:rFonts w:cs="Verdana"/>
                <w:b/>
                <w:bCs/>
                <w:color w:val="221E1F"/>
                <w:sz w:val="16"/>
                <w:szCs w:val="16"/>
              </w:rPr>
            </w:pPr>
            <w:r w:rsidRPr="0059046F">
              <w:rPr>
                <w:rFonts w:cs="Verdana"/>
                <w:b/>
                <w:bCs/>
                <w:color w:val="221E1F"/>
                <w:sz w:val="16"/>
                <w:szCs w:val="16"/>
              </w:rPr>
              <w:t>Primary tumour (</w:t>
            </w:r>
            <w:proofErr w:type="spellStart"/>
            <w:r w:rsidRPr="0059046F">
              <w:rPr>
                <w:rFonts w:cs="Verdana"/>
                <w:b/>
                <w:bCs/>
                <w:color w:val="221E1F"/>
                <w:sz w:val="16"/>
                <w:szCs w:val="16"/>
              </w:rPr>
              <w:t>pT</w:t>
            </w:r>
            <w:proofErr w:type="spellEnd"/>
            <w:r w:rsidRPr="0059046F">
              <w:rPr>
                <w:rFonts w:cs="Verdana"/>
                <w:b/>
                <w:bCs/>
                <w:color w:val="221E1F"/>
                <w:sz w:val="16"/>
                <w:szCs w:val="16"/>
              </w:rPr>
              <w:t>)</w:t>
            </w:r>
          </w:p>
          <w:p w14:paraId="445BA622" w14:textId="77777777" w:rsidR="000260EB" w:rsidRPr="00475BB8" w:rsidRDefault="000260EB" w:rsidP="000260EB">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475BB8">
              <w:rPr>
                <w:rFonts w:cs="Verdana"/>
                <w:color w:val="221E1F"/>
                <w:sz w:val="16"/>
                <w:szCs w:val="16"/>
              </w:rPr>
              <w:t>TX Primary tumour cannot be assessed</w:t>
            </w:r>
          </w:p>
          <w:p w14:paraId="0B013076" w14:textId="77777777" w:rsidR="000260EB" w:rsidRPr="00475BB8" w:rsidRDefault="000260EB" w:rsidP="000260EB">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475BB8">
              <w:rPr>
                <w:rFonts w:cs="Verdana"/>
                <w:color w:val="221E1F"/>
                <w:sz w:val="16"/>
                <w:szCs w:val="16"/>
              </w:rPr>
              <w:t>T0 No evidence of primary tumour</w:t>
            </w:r>
          </w:p>
          <w:p w14:paraId="47ACC4A2" w14:textId="77777777" w:rsidR="000260EB" w:rsidRPr="00475BB8" w:rsidRDefault="000260EB" w:rsidP="000260EB">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475BB8">
              <w:rPr>
                <w:rFonts w:cs="Verdana"/>
                <w:color w:val="221E1F"/>
                <w:sz w:val="16"/>
                <w:szCs w:val="16"/>
              </w:rPr>
              <w:t xml:space="preserve">Tis Carcinoma in </w:t>
            </w:r>
            <w:proofErr w:type="spellStart"/>
            <w:r w:rsidRPr="00475BB8">
              <w:rPr>
                <w:rFonts w:cs="Verdana"/>
                <w:color w:val="221E1F"/>
                <w:sz w:val="16"/>
                <w:szCs w:val="16"/>
              </w:rPr>
              <w:t>situ</w:t>
            </w:r>
            <w:r w:rsidRPr="00D55C47">
              <w:rPr>
                <w:rFonts w:cs="Verdana"/>
                <w:color w:val="221E1F"/>
                <w:sz w:val="16"/>
                <w:szCs w:val="16"/>
                <w:vertAlign w:val="superscript"/>
              </w:rPr>
              <w:t>d</w:t>
            </w:r>
            <w:proofErr w:type="spellEnd"/>
          </w:p>
          <w:p w14:paraId="4A00434F" w14:textId="77777777" w:rsidR="000260EB" w:rsidRPr="00475BB8" w:rsidRDefault="000260EB" w:rsidP="000260EB">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475BB8">
              <w:rPr>
                <w:rFonts w:cs="Verdana"/>
                <w:color w:val="221E1F"/>
                <w:sz w:val="16"/>
                <w:szCs w:val="16"/>
              </w:rPr>
              <w:t xml:space="preserve">T1 Tumour 2 cm or less in greatest dimension </w:t>
            </w:r>
          </w:p>
          <w:p w14:paraId="0722F9FB" w14:textId="77777777" w:rsidR="000260EB" w:rsidRPr="00475BB8" w:rsidRDefault="000260EB" w:rsidP="000260EB">
            <w:pPr>
              <w:pStyle w:val="ListParagraph"/>
              <w:numPr>
                <w:ilvl w:val="0"/>
                <w:numId w:val="8"/>
              </w:numPr>
              <w:autoSpaceDE w:val="0"/>
              <w:autoSpaceDN w:val="0"/>
              <w:adjustRightInd w:val="0"/>
              <w:spacing w:after="40" w:line="181" w:lineRule="atLeast"/>
              <w:ind w:left="343" w:hanging="142"/>
              <w:rPr>
                <w:rFonts w:cs="Verdana"/>
                <w:color w:val="221E1F"/>
                <w:sz w:val="16"/>
                <w:szCs w:val="16"/>
              </w:rPr>
            </w:pPr>
            <w:r w:rsidRPr="00475BB8">
              <w:rPr>
                <w:rFonts w:cs="Verdana"/>
                <w:color w:val="221E1F"/>
                <w:sz w:val="16"/>
                <w:szCs w:val="16"/>
              </w:rPr>
              <w:t xml:space="preserve">T1a Tumour 0.5 cm or less in greatest dimension </w:t>
            </w:r>
          </w:p>
          <w:p w14:paraId="63DCC236" w14:textId="77777777" w:rsidR="000260EB" w:rsidRPr="00475BB8" w:rsidRDefault="000260EB" w:rsidP="000260EB">
            <w:pPr>
              <w:pStyle w:val="ListParagraph"/>
              <w:numPr>
                <w:ilvl w:val="0"/>
                <w:numId w:val="8"/>
              </w:numPr>
              <w:autoSpaceDE w:val="0"/>
              <w:autoSpaceDN w:val="0"/>
              <w:adjustRightInd w:val="0"/>
              <w:spacing w:after="40" w:line="181" w:lineRule="atLeast"/>
              <w:ind w:left="343" w:hanging="142"/>
              <w:rPr>
                <w:rFonts w:cs="Verdana"/>
                <w:color w:val="221E1F"/>
                <w:sz w:val="16"/>
                <w:szCs w:val="16"/>
              </w:rPr>
            </w:pPr>
            <w:r w:rsidRPr="00475BB8">
              <w:rPr>
                <w:rFonts w:cs="Verdana"/>
                <w:color w:val="221E1F"/>
                <w:sz w:val="16"/>
                <w:szCs w:val="16"/>
              </w:rPr>
              <w:t xml:space="preserve">T1b Tumour greater than 0.5 cm and no more than 1 cm in greatest dimension </w:t>
            </w:r>
          </w:p>
          <w:p w14:paraId="27137C04" w14:textId="77777777" w:rsidR="000260EB" w:rsidRPr="00475BB8" w:rsidRDefault="000260EB" w:rsidP="000260EB">
            <w:pPr>
              <w:pStyle w:val="ListParagraph"/>
              <w:numPr>
                <w:ilvl w:val="0"/>
                <w:numId w:val="8"/>
              </w:numPr>
              <w:autoSpaceDE w:val="0"/>
              <w:autoSpaceDN w:val="0"/>
              <w:adjustRightInd w:val="0"/>
              <w:spacing w:after="40" w:line="181" w:lineRule="atLeast"/>
              <w:ind w:left="343" w:hanging="142"/>
              <w:rPr>
                <w:rFonts w:cs="Verdana"/>
                <w:color w:val="221E1F"/>
                <w:sz w:val="16"/>
                <w:szCs w:val="16"/>
              </w:rPr>
            </w:pPr>
            <w:r w:rsidRPr="00475BB8">
              <w:rPr>
                <w:rFonts w:cs="Verdana"/>
                <w:color w:val="221E1F"/>
                <w:sz w:val="16"/>
                <w:szCs w:val="16"/>
              </w:rPr>
              <w:t xml:space="preserve">T1c Tumour greater than 1 cm but no more than 2 cm </w:t>
            </w:r>
          </w:p>
          <w:p w14:paraId="31897C99" w14:textId="77777777" w:rsidR="000260EB" w:rsidRPr="00475BB8" w:rsidRDefault="000260EB" w:rsidP="000260EB">
            <w:pPr>
              <w:pStyle w:val="ListParagraph"/>
              <w:numPr>
                <w:ilvl w:val="0"/>
                <w:numId w:val="8"/>
              </w:numPr>
              <w:autoSpaceDE w:val="0"/>
              <w:autoSpaceDN w:val="0"/>
              <w:adjustRightInd w:val="0"/>
              <w:spacing w:after="40" w:line="181" w:lineRule="atLeast"/>
              <w:ind w:left="343" w:hanging="142"/>
              <w:rPr>
                <w:rFonts w:cs="Verdana"/>
                <w:color w:val="221E1F"/>
                <w:sz w:val="16"/>
                <w:szCs w:val="16"/>
              </w:rPr>
            </w:pPr>
            <w:r w:rsidRPr="00475BB8">
              <w:rPr>
                <w:rFonts w:cs="Verdana"/>
                <w:color w:val="221E1F"/>
                <w:sz w:val="16"/>
                <w:szCs w:val="16"/>
              </w:rPr>
              <w:t>in greatest dimension</w:t>
            </w:r>
          </w:p>
          <w:p w14:paraId="027DB694" w14:textId="77777777" w:rsidR="000260EB" w:rsidRPr="00475BB8" w:rsidRDefault="000260EB" w:rsidP="000260EB">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475BB8">
              <w:rPr>
                <w:rFonts w:cs="Verdana"/>
                <w:color w:val="221E1F"/>
                <w:sz w:val="16"/>
                <w:szCs w:val="16"/>
              </w:rPr>
              <w:t>T2 Tumour more than 2 cm but no more than 4 cm in greatest dimension</w:t>
            </w:r>
          </w:p>
          <w:p w14:paraId="120E3FC1" w14:textId="77777777" w:rsidR="000260EB" w:rsidRDefault="000260EB" w:rsidP="000260EB">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475BB8">
              <w:rPr>
                <w:rFonts w:cs="Verdana"/>
                <w:color w:val="221E1F"/>
                <w:sz w:val="16"/>
                <w:szCs w:val="16"/>
              </w:rPr>
              <w:t>T3 Tumour more than 4 cm in greatest dimension</w:t>
            </w:r>
          </w:p>
          <w:p w14:paraId="4B6220D9" w14:textId="5AB5F895" w:rsidR="0059046F" w:rsidRPr="000260EB" w:rsidRDefault="000260EB" w:rsidP="000260EB">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0260EB">
              <w:rPr>
                <w:rFonts w:cs="Verdana"/>
                <w:color w:val="221E1F"/>
                <w:sz w:val="16"/>
                <w:szCs w:val="16"/>
              </w:rPr>
              <w:t>T4 Tumour involves coeliac axis, superior mesenteric artery and/or common hepatic artery</w:t>
            </w:r>
          </w:p>
          <w:p w14:paraId="3B6E598F" w14:textId="77777777" w:rsidR="000260EB" w:rsidRDefault="000260EB" w:rsidP="00CF0FC9">
            <w:pPr>
              <w:autoSpaceDE w:val="0"/>
              <w:autoSpaceDN w:val="0"/>
              <w:adjustRightInd w:val="0"/>
              <w:spacing w:after="40" w:line="181" w:lineRule="atLeast"/>
              <w:rPr>
                <w:rFonts w:cs="Verdana"/>
                <w:b/>
                <w:bCs/>
                <w:color w:val="221E1F"/>
                <w:sz w:val="16"/>
                <w:szCs w:val="16"/>
              </w:rPr>
            </w:pPr>
          </w:p>
          <w:p w14:paraId="18046C07" w14:textId="77777777" w:rsidR="000260EB" w:rsidRDefault="000260EB" w:rsidP="00CF0FC9">
            <w:pPr>
              <w:autoSpaceDE w:val="0"/>
              <w:autoSpaceDN w:val="0"/>
              <w:adjustRightInd w:val="0"/>
              <w:spacing w:after="40" w:line="181" w:lineRule="atLeast"/>
              <w:rPr>
                <w:rFonts w:cs="Verdana"/>
                <w:b/>
                <w:bCs/>
                <w:color w:val="221E1F"/>
                <w:sz w:val="16"/>
                <w:szCs w:val="16"/>
              </w:rPr>
            </w:pPr>
            <w:r w:rsidRPr="000260EB">
              <w:rPr>
                <w:rFonts w:cs="Verdana"/>
                <w:b/>
                <w:bCs/>
                <w:color w:val="221E1F"/>
                <w:sz w:val="16"/>
                <w:szCs w:val="16"/>
              </w:rPr>
              <w:t>Regional lymph nodes (</w:t>
            </w:r>
            <w:proofErr w:type="spellStart"/>
            <w:r w:rsidRPr="000260EB">
              <w:rPr>
                <w:rFonts w:cs="Verdana"/>
                <w:b/>
                <w:bCs/>
                <w:color w:val="221E1F"/>
                <w:sz w:val="16"/>
                <w:szCs w:val="16"/>
              </w:rPr>
              <w:t>pN</w:t>
            </w:r>
            <w:proofErr w:type="spellEnd"/>
            <w:r w:rsidRPr="000260EB">
              <w:rPr>
                <w:rFonts w:cs="Verdana"/>
                <w:b/>
                <w:bCs/>
                <w:color w:val="221E1F"/>
                <w:sz w:val="16"/>
                <w:szCs w:val="16"/>
              </w:rPr>
              <w:t>)</w:t>
            </w:r>
          </w:p>
          <w:p w14:paraId="44629474" w14:textId="77777777" w:rsidR="00190A5C" w:rsidRPr="00D55C47" w:rsidRDefault="00190A5C" w:rsidP="00190A5C">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D55C47">
              <w:rPr>
                <w:rFonts w:cs="Verdana"/>
                <w:color w:val="221E1F"/>
                <w:sz w:val="16"/>
                <w:szCs w:val="16"/>
              </w:rPr>
              <w:t>No nodes submitted or found</w:t>
            </w:r>
          </w:p>
          <w:p w14:paraId="14E60899" w14:textId="77777777" w:rsidR="00190A5C" w:rsidRPr="00D55C47" w:rsidRDefault="00190A5C" w:rsidP="00190A5C">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D55C47">
              <w:rPr>
                <w:rFonts w:cs="Verdana"/>
                <w:color w:val="221E1F"/>
                <w:sz w:val="16"/>
                <w:szCs w:val="16"/>
              </w:rPr>
              <w:t>NX Regional lymph nodes cannot be assessed</w:t>
            </w:r>
          </w:p>
          <w:p w14:paraId="57E4A2FB" w14:textId="77777777" w:rsidR="00190A5C" w:rsidRPr="00D55C47" w:rsidRDefault="00190A5C" w:rsidP="00190A5C">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D55C47">
              <w:rPr>
                <w:rFonts w:cs="Verdana"/>
                <w:color w:val="221E1F"/>
                <w:sz w:val="16"/>
                <w:szCs w:val="16"/>
              </w:rPr>
              <w:t>N0 No regional lymph node metastasis</w:t>
            </w:r>
          </w:p>
          <w:p w14:paraId="3CD90B61" w14:textId="77777777" w:rsidR="00190A5C" w:rsidRDefault="00190A5C" w:rsidP="00190A5C">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D55C47">
              <w:rPr>
                <w:rFonts w:cs="Verdana"/>
                <w:color w:val="221E1F"/>
                <w:sz w:val="16"/>
                <w:szCs w:val="16"/>
              </w:rPr>
              <w:t>N1 Metastases in 1 to 3 regional lymph nodes</w:t>
            </w:r>
          </w:p>
          <w:p w14:paraId="2F2841D0" w14:textId="34F1D730" w:rsidR="00190A5C" w:rsidRPr="00190A5C" w:rsidRDefault="00190A5C" w:rsidP="00190A5C">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190A5C">
              <w:rPr>
                <w:rFonts w:cs="Verdana"/>
                <w:color w:val="221E1F"/>
                <w:sz w:val="16"/>
                <w:szCs w:val="16"/>
              </w:rPr>
              <w:t>N2 Metastases in 4 or more regional lymph nodes</w:t>
            </w:r>
          </w:p>
          <w:p w14:paraId="58CC68BF" w14:textId="7CB10C0D" w:rsidR="00190A5C" w:rsidRPr="0059046F" w:rsidRDefault="00190A5C" w:rsidP="00CF0FC9">
            <w:pPr>
              <w:autoSpaceDE w:val="0"/>
              <w:autoSpaceDN w:val="0"/>
              <w:adjustRightInd w:val="0"/>
              <w:spacing w:after="40" w:line="181" w:lineRule="atLeast"/>
              <w:rPr>
                <w:rFonts w:cs="Verdana"/>
                <w:b/>
                <w:bCs/>
                <w:color w:val="221E1F"/>
                <w:sz w:val="16"/>
                <w:szCs w:val="16"/>
              </w:rPr>
            </w:pPr>
          </w:p>
        </w:tc>
        <w:tc>
          <w:tcPr>
            <w:tcW w:w="8221" w:type="dxa"/>
            <w:tcBorders>
              <w:top w:val="nil"/>
              <w:left w:val="nil"/>
              <w:bottom w:val="single" w:sz="4" w:space="0" w:color="auto"/>
              <w:right w:val="single" w:sz="4" w:space="0" w:color="auto"/>
            </w:tcBorders>
            <w:shd w:val="clear" w:color="auto" w:fill="auto"/>
          </w:tcPr>
          <w:p w14:paraId="34DB51F0" w14:textId="77777777" w:rsidR="00712DB8" w:rsidRPr="003C6A95" w:rsidRDefault="00712DB8" w:rsidP="00712DB8">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r w:rsidRPr="003C6A95">
              <w:rPr>
                <w:rFonts w:ascii="Calibri" w:eastAsia="Calibri" w:hAnsi="Calibri" w:cs="Calibri"/>
                <w:color w:val="000000"/>
                <w:sz w:val="16"/>
                <w:szCs w:val="16"/>
                <w:u w:color="000000"/>
                <w:bdr w:val="nil"/>
                <w:shd w:val="clear" w:color="auto" w:fill="FEFFFF"/>
                <w:lang w:val="en-US" w:eastAsia="en-AU"/>
              </w:rPr>
              <w:t>TNM staging should be assessed according to the agreed criteria of the Union for International Cancer Control (UICC)</w:t>
            </w:r>
            <w:r w:rsidRPr="003C6A95">
              <w:rPr>
                <w:rFonts w:ascii="Calibri" w:eastAsia="Calibri" w:hAnsi="Calibri" w:cs="Calibri"/>
                <w:color w:val="000000"/>
                <w:sz w:val="16"/>
                <w:szCs w:val="16"/>
                <w:u w:color="000000"/>
                <w:bdr w:val="nil"/>
                <w:shd w:val="clear" w:color="auto" w:fill="FEFFFF"/>
                <w:lang w:val="en-US" w:eastAsia="en-AU"/>
              </w:rPr>
              <w:fldChar w:fldCharType="begin"/>
            </w:r>
            <w:r w:rsidRPr="003C6A95">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&lt;EndNote&gt;&lt;Cite&gt;&lt;Author&gt;Brierley JD&lt;/Author&gt;&lt;Year&gt;2016&lt;/Year&gt;&lt;RecNum&gt;4169&lt;/RecNum&gt;&lt;DisplayText&gt;&lt;style face="superscript"&gt;1&lt;/style&gt;&lt;/DisplayText&gt;&lt;record&gt;&lt;rec-number&gt;4169&lt;/rec-number&gt;&lt;foreign-keys&gt;&lt;key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1</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and the American Joint Commission on Cancer (AJCC)</w:t>
            </w:r>
            <w:r w:rsidRPr="003C6A95">
              <w:rPr>
                <w:rFonts w:ascii="Calibri" w:eastAsia="Calibri" w:hAnsi="Calibri" w:cs="Calibri"/>
                <w:color w:val="000000"/>
                <w:sz w:val="16"/>
                <w:szCs w:val="16"/>
                <w:u w:color="000000"/>
                <w:bdr w:val="nil"/>
                <w:shd w:val="clear" w:color="auto" w:fill="FEFFFF"/>
                <w:lang w:val="en-US" w:eastAsia="en-AU"/>
              </w:rPr>
              <w:fldChar w:fldCharType="begin"/>
            </w:r>
            <w:r w:rsidRPr="003C6A95">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&lt;EndNote&gt;&lt;Cite&gt;&lt;Author&gt;Amin MB&lt;/Author&gt;&lt;Year&gt;2017&lt;/Year&gt;&lt;RecNum&gt;4168&lt;/RecNum&gt;&lt;DisplayText&gt;&lt;style face="superscript"&gt;2&lt;/style&gt;&lt;/DisplayText&gt;&lt;record&gt;&lt;rec-number&gt;4168&lt;/rec-number&gt;&lt;foreign-keys&gt;&lt;key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2</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8</w:t>
            </w:r>
            <w:r w:rsidRPr="003C6A95">
              <w:rPr>
                <w:rFonts w:ascii="Calibri" w:eastAsia="Calibri" w:hAnsi="Calibri" w:cs="Calibri"/>
                <w:color w:val="000000"/>
                <w:sz w:val="16"/>
                <w:szCs w:val="16"/>
                <w:u w:color="000000"/>
                <w:bdr w:val="nil"/>
                <w:shd w:val="clear" w:color="auto" w:fill="FEFFFF"/>
                <w:vertAlign w:val="superscript"/>
                <w:lang w:val="en-US" w:eastAsia="en-AU"/>
              </w:rPr>
              <w:t>th</w:t>
            </w:r>
            <w:r w:rsidRPr="003C6A95">
              <w:rPr>
                <w:rFonts w:ascii="Calibri" w:eastAsia="Calibri" w:hAnsi="Calibri" w:cs="Calibri"/>
                <w:color w:val="000000"/>
                <w:sz w:val="16"/>
                <w:szCs w:val="16"/>
                <w:u w:color="000000"/>
                <w:bdr w:val="nil"/>
                <w:shd w:val="clear" w:color="auto" w:fill="FEFFFF"/>
                <w:lang w:val="en-US" w:eastAsia="en-AU"/>
              </w:rPr>
              <w:t xml:space="preserve"> edition staging systems. </w:t>
            </w:r>
          </w:p>
          <w:p w14:paraId="5CE322E7" w14:textId="77777777" w:rsidR="00712DB8" w:rsidRPr="003C6A95" w:rsidRDefault="00712DB8" w:rsidP="00712DB8">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p>
          <w:p w14:paraId="10BED309" w14:textId="77777777" w:rsidR="00712DB8" w:rsidRPr="003C6A95" w:rsidRDefault="00712DB8" w:rsidP="00712DB8">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r w:rsidRPr="003C6A95">
              <w:rPr>
                <w:rFonts w:ascii="Calibri" w:eastAsia="Calibri" w:hAnsi="Calibri" w:cs="Calibri"/>
                <w:color w:val="000000"/>
                <w:sz w:val="16"/>
                <w:szCs w:val="16"/>
                <w:u w:color="000000"/>
                <w:bdr w:val="nil"/>
                <w:shd w:val="clear" w:color="auto" w:fill="FEFFFF"/>
                <w:lang w:val="en-US" w:eastAsia="en-AU"/>
              </w:rPr>
              <w:t>The staging system for acinar cell carcinoma is the same as the one used for pancreatic ductal adenocarcinoma.</w:t>
            </w:r>
          </w:p>
          <w:p w14:paraId="03B2AEF4" w14:textId="77777777" w:rsidR="00712DB8" w:rsidRPr="003C6A95" w:rsidRDefault="00712DB8" w:rsidP="00712DB8">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r w:rsidRPr="003C6A95">
              <w:rPr>
                <w:rFonts w:ascii="Calibri" w:eastAsia="Calibri" w:hAnsi="Calibri" w:cs="Calibri"/>
                <w:color w:val="000000"/>
                <w:sz w:val="16"/>
                <w:szCs w:val="16"/>
                <w:u w:color="000000"/>
                <w:bdr w:val="nil"/>
                <w:shd w:val="clear" w:color="auto" w:fill="FEFFFF"/>
                <w:lang w:val="en-US" w:eastAsia="en-AU"/>
              </w:rPr>
              <w:t xml:space="preserve">In case of multiple synchronous cancers, the stage should be based on the largest </w:t>
            </w:r>
            <w:proofErr w:type="spellStart"/>
            <w:r w:rsidRPr="003C6A95">
              <w:rPr>
                <w:rFonts w:ascii="Calibri" w:eastAsia="Calibri" w:hAnsi="Calibri" w:cs="Calibri"/>
                <w:color w:val="000000"/>
                <w:sz w:val="16"/>
                <w:szCs w:val="16"/>
                <w:u w:color="000000"/>
                <w:bdr w:val="nil"/>
                <w:shd w:val="clear" w:color="auto" w:fill="FEFFFF"/>
                <w:lang w:val="en-US" w:eastAsia="en-AU"/>
              </w:rPr>
              <w:t>tumour</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(and recorded as “</w:t>
            </w:r>
            <w:proofErr w:type="spellStart"/>
            <w:r w:rsidRPr="003C6A95">
              <w:rPr>
                <w:rFonts w:ascii="Calibri" w:eastAsia="Calibri" w:hAnsi="Calibri" w:cs="Calibri"/>
                <w:color w:val="000000"/>
                <w:sz w:val="16"/>
                <w:szCs w:val="16"/>
                <w:u w:color="000000"/>
                <w:bdr w:val="nil"/>
                <w:shd w:val="clear" w:color="auto" w:fill="FEFFFF"/>
                <w:lang w:val="en-US" w:eastAsia="en-AU"/>
              </w:rPr>
              <w:t>pTm</w:t>
            </w:r>
            <w:proofErr w:type="spellEnd"/>
            <w:r w:rsidRPr="003C6A95">
              <w:rPr>
                <w:rFonts w:ascii="Calibri" w:eastAsia="Calibri" w:hAnsi="Calibri" w:cs="Calibri"/>
                <w:color w:val="000000"/>
                <w:sz w:val="16"/>
                <w:szCs w:val="16"/>
                <w:u w:color="000000"/>
                <w:bdr w:val="nil"/>
                <w:shd w:val="clear" w:color="auto" w:fill="FEFFFF"/>
                <w:lang w:val="en-US" w:eastAsia="en-AU"/>
              </w:rPr>
              <w:t>”) and the overall lymph node status.</w:t>
            </w:r>
          </w:p>
          <w:p w14:paraId="78EE8055" w14:textId="77777777" w:rsidR="00712DB8" w:rsidRPr="003C6A95" w:rsidRDefault="00712DB8" w:rsidP="00712DB8">
            <w:pPr>
              <w:pBdr>
                <w:top w:val="nil"/>
                <w:left w:val="nil"/>
                <w:bottom w:val="nil"/>
                <w:right w:val="nil"/>
                <w:between w:val="nil"/>
                <w:bar w:val="nil"/>
              </w:pBdr>
              <w:spacing w:after="0" w:line="240" w:lineRule="auto"/>
              <w:rPr>
                <w:rFonts w:ascii="Calibri" w:eastAsia="Calibri" w:hAnsi="Calibri" w:cs="Calibri"/>
                <w:color w:val="000000"/>
                <w:sz w:val="16"/>
                <w:szCs w:val="16"/>
                <w:u w:color="000000"/>
                <w:bdr w:val="nil"/>
                <w:shd w:val="clear" w:color="auto" w:fill="FEFFFF"/>
                <w:lang w:val="en-US" w:eastAsia="en-AU"/>
              </w:rPr>
            </w:pPr>
          </w:p>
          <w:p w14:paraId="70BE37D5" w14:textId="77777777" w:rsidR="00712DB8" w:rsidRPr="003C6A95" w:rsidRDefault="00712DB8" w:rsidP="00712DB8">
            <w:pPr>
              <w:pBdr>
                <w:top w:val="nil"/>
                <w:left w:val="nil"/>
                <w:bottom w:val="nil"/>
                <w:right w:val="nil"/>
                <w:between w:val="nil"/>
                <w:bar w:val="nil"/>
              </w:pBdr>
              <w:spacing w:line="240" w:lineRule="auto"/>
              <w:rPr>
                <w:rFonts w:ascii="Calibri" w:eastAsia="Calibri" w:hAnsi="Calibri" w:cs="Calibri"/>
                <w:color w:val="000000"/>
                <w:sz w:val="16"/>
                <w:szCs w:val="16"/>
                <w:u w:color="000000"/>
                <w:bdr w:val="nil"/>
                <w:shd w:val="clear" w:color="auto" w:fill="FFFF00"/>
                <w:lang w:val="en-US" w:eastAsia="en-AU"/>
              </w:rPr>
            </w:pPr>
            <w:r w:rsidRPr="003C6A95">
              <w:rPr>
                <w:rFonts w:ascii="Calibri" w:eastAsia="Calibri" w:hAnsi="Calibri" w:cs="Calibri"/>
                <w:color w:val="000000"/>
                <w:sz w:val="16"/>
                <w:szCs w:val="16"/>
                <w:u w:color="000000"/>
                <w:bdr w:val="nil"/>
                <w:shd w:val="clear" w:color="auto" w:fill="FEFFFF"/>
                <w:lang w:val="en-US" w:eastAsia="en-AU"/>
              </w:rPr>
              <w:t xml:space="preserve">The shift of stage criteria for pT1-3 from </w:t>
            </w:r>
            <w:proofErr w:type="spellStart"/>
            <w:r w:rsidRPr="003C6A95">
              <w:rPr>
                <w:rFonts w:ascii="Calibri" w:eastAsia="Calibri" w:hAnsi="Calibri" w:cs="Calibri"/>
                <w:color w:val="000000"/>
                <w:sz w:val="16"/>
                <w:szCs w:val="16"/>
                <w:u w:color="000000"/>
                <w:bdr w:val="nil"/>
                <w:shd w:val="clear" w:color="auto" w:fill="FEFFFF"/>
                <w:lang w:val="en-US" w:eastAsia="en-AU"/>
              </w:rPr>
              <w:t>tumour</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size and </w:t>
            </w:r>
            <w:proofErr w:type="spellStart"/>
            <w:r w:rsidRPr="003C6A95">
              <w:rPr>
                <w:rFonts w:ascii="Calibri" w:eastAsia="Calibri" w:hAnsi="Calibri" w:cs="Calibri"/>
                <w:color w:val="000000"/>
                <w:sz w:val="16"/>
                <w:szCs w:val="16"/>
                <w:u w:color="000000"/>
                <w:bdr w:val="nil"/>
                <w:shd w:val="clear" w:color="auto" w:fill="FEFFFF"/>
                <w:lang w:val="en-US" w:eastAsia="en-AU"/>
              </w:rPr>
              <w:t>tumour</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extent (TNM 7</w:t>
            </w:r>
            <w:r w:rsidRPr="003C6A95">
              <w:rPr>
                <w:rFonts w:ascii="Calibri" w:eastAsia="Calibri" w:hAnsi="Calibri" w:cs="Calibri"/>
                <w:color w:val="000000"/>
                <w:sz w:val="16"/>
                <w:szCs w:val="16"/>
                <w:u w:color="000000"/>
                <w:bdr w:val="nil"/>
                <w:shd w:val="clear" w:color="auto" w:fill="FEFFFF"/>
                <w:vertAlign w:val="superscript"/>
                <w:lang w:val="en-US" w:eastAsia="en-AU"/>
              </w:rPr>
              <w:t>th</w:t>
            </w:r>
            <w:r w:rsidRPr="003C6A95">
              <w:rPr>
                <w:rFonts w:ascii="Calibri" w:eastAsia="Calibri" w:hAnsi="Calibri" w:cs="Calibri"/>
                <w:color w:val="000000"/>
                <w:sz w:val="16"/>
                <w:szCs w:val="16"/>
                <w:u w:color="000000"/>
                <w:bdr w:val="nil"/>
                <w:shd w:val="clear" w:color="auto" w:fill="FEFFFF"/>
                <w:lang w:val="en-US" w:eastAsia="en-AU"/>
              </w:rPr>
              <w:t xml:space="preserve"> edition)</w:t>
            </w:r>
            <w:r w:rsidRPr="003C6A95">
              <w:rPr>
                <w:rFonts w:ascii="Calibri" w:eastAsia="Calibri" w:hAnsi="Calibri" w:cs="Calibri"/>
                <w:color w:val="000000"/>
                <w:sz w:val="16"/>
                <w:szCs w:val="16"/>
                <w:u w:color="000000"/>
                <w:bdr w:val="nil"/>
                <w:shd w:val="clear" w:color="auto" w:fill="FEFFFF"/>
                <w:lang w:val="en-US" w:eastAsia="en-AU"/>
              </w:rPr>
              <w:fldChar w:fldCharType="begin"/>
            </w:r>
            <w:r w:rsidRPr="003C6A95">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&lt;EndNote&gt;&lt;Cite&gt;&lt;Author&gt;Edge SB&lt;/Author&gt;&lt;Year&gt;2010&lt;/Year&gt;&lt;RecNum&gt;4177&lt;/RecNum&gt;&lt;DisplayText&gt;&lt;style face="superscript"&gt;3,4&lt;/style&gt;&lt;/DisplayText&gt;&lt;record&gt;&lt;rec-number&gt;4177&lt;/rec-number&gt;&lt;foreign-keys&gt;&lt;key app="EN" db-id="w592zazsqtfvdxe2w9sxtpt2exzt5t0wa2fx" timestamp="1571194564"&gt;4177&lt;/key&gt;&lt;/foreign-keys&gt;&lt;ref-type name="Edited Book"&gt;28&lt;/ref-type&gt;&lt;contributors&gt;&lt;authors&gt;&lt;author&gt;Edge SB, &lt;/author&gt;&lt;author&gt;Byrd DR, &lt;/author&gt;&lt;author&gt;Compton CC, &lt;/author&gt;&lt;author&gt;Fritz AG, &lt;/author&gt;&lt;author&gt;Greene FL, &lt;/author&gt;&lt;author&gt;Trotti A,&lt;/author&gt;&lt;/authors&gt;&lt;/contributors&gt;&lt;titles&gt;&lt;title&gt;American Joint Committee on Cancer (AJCC) Cancer Staging Manual (7th ed)&lt;/title&gt;&lt;/titles&gt;&lt;edition&gt;7th&lt;/edition&gt;&lt;dates&gt;&lt;year&gt;2010&lt;/year&gt;&lt;/dates&gt;&lt;pub-location&gt;New York&lt;/pub-location&gt;&lt;publisher&gt;Springer&lt;/publisher&gt;&lt;urls&gt;&lt;/urls&gt;&lt;/record&gt;&lt;/Cite&gt;&lt;Cite&gt;&lt;Author&gt;Sobin LH&lt;/Author&gt;&lt;Year&gt;2009&lt;/Year&gt;&lt;RecNum&gt;4176&lt;/RecNum&gt;&lt;record&gt;&lt;rec-number&gt;4176&lt;/rec-number&gt;&lt;foreign-keys&gt;&lt;key app="EN" db-id="w592zazsqtfvdxe2w9sxtpt2exzt5t0wa2fx" timestamp="1571191939"&gt;4176&lt;/key&gt;&lt;/foreign-keys&gt;&lt;ref-type name="Edited Book"&gt;28&lt;/ref-type&gt;&lt;contributors&gt;&lt;authors&gt;&lt;author&gt;Sobin LH, &lt;/author&gt;&lt;author&gt;Gospodarowicz MK, &lt;/author&gt;&lt;author&gt;Wittekind C,&lt;/author&gt;&lt;/authors&gt;&lt;/contributors&gt;&lt;titles&gt;&lt;title&gt;International Union Against Cancer (UICC) TNM Classification of Malignant Tumors (7th ed)&lt;/title&gt;&lt;/titles&gt;&lt;edition&gt;7th&lt;/edition&gt;&lt;dates&gt;&lt;year&gt;2009&lt;/year&gt;&lt;/dates&gt;&lt;publisher&gt;Wiley-Blackwell&lt;/publisher&gt;&lt;urls&gt;&lt;/urls&gt;&lt;/record&gt;&lt;/Cite&gt;&lt;/EndNote&gt;</w:instrText>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3,4</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to </w:t>
            </w:r>
            <w:proofErr w:type="spellStart"/>
            <w:r w:rsidRPr="003C6A95">
              <w:rPr>
                <w:rFonts w:ascii="Calibri" w:eastAsia="Calibri" w:hAnsi="Calibri" w:cs="Calibri"/>
                <w:color w:val="000000"/>
                <w:sz w:val="16"/>
                <w:szCs w:val="16"/>
                <w:u w:color="000000"/>
                <w:bdr w:val="nil"/>
                <w:shd w:val="clear" w:color="auto" w:fill="FEFFFF"/>
                <w:lang w:val="en-US" w:eastAsia="en-AU"/>
              </w:rPr>
              <w:t>tumour</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size alone (TNM 8</w:t>
            </w:r>
            <w:r w:rsidRPr="003C6A95">
              <w:rPr>
                <w:rFonts w:ascii="Calibri" w:eastAsia="Calibri" w:hAnsi="Calibri" w:cs="Calibri"/>
                <w:color w:val="000000"/>
                <w:sz w:val="16"/>
                <w:szCs w:val="16"/>
                <w:u w:color="000000"/>
                <w:bdr w:val="nil"/>
                <w:shd w:val="clear" w:color="auto" w:fill="FEFFFF"/>
                <w:vertAlign w:val="superscript"/>
                <w:lang w:val="en-US" w:eastAsia="en-AU"/>
              </w:rPr>
              <w:t>th</w:t>
            </w:r>
            <w:r w:rsidRPr="003C6A95">
              <w:rPr>
                <w:rFonts w:ascii="Calibri" w:eastAsia="Calibri" w:hAnsi="Calibri" w:cs="Calibri"/>
                <w:color w:val="000000"/>
                <w:sz w:val="16"/>
                <w:szCs w:val="16"/>
                <w:u w:color="000000"/>
                <w:bdr w:val="nil"/>
                <w:shd w:val="clear" w:color="auto" w:fill="FEFFFF"/>
                <w:lang w:val="en-US" w:eastAsia="en-AU"/>
              </w:rPr>
              <w:t xml:space="preserve"> edition)</w:t>
            </w:r>
            <w:r w:rsidRPr="003C6A95">
              <w:rPr>
                <w:rFonts w:ascii="Calibri" w:eastAsia="Calibri" w:hAnsi="Calibri" w:cs="Calibri"/>
                <w:color w:val="000000"/>
                <w:sz w:val="16"/>
                <w:szCs w:val="16"/>
                <w:u w:color="000000"/>
                <w:bdr w:val="nil"/>
                <w:shd w:val="clear" w:color="auto" w:fill="FEFFFF"/>
                <w:lang w:val="en-US" w:eastAsia="en-AU"/>
              </w:rPr>
              <w:fldChar w:fldCharType="begin"/>
            </w:r>
            <w:r w:rsidRPr="003C6A95">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&lt;EndNote&gt;&lt;Cite&gt;&lt;Author&gt;Amin MB&lt;/Author&gt;&lt;Year&gt;2017&lt;/Year&gt;&lt;RecNum&gt;4168&lt;/RecNum&gt;&lt;DisplayText&gt;&lt;style face="superscript"&gt;1,2&lt;/style&gt;&lt;/DisplayText&gt;&lt;record&gt;&lt;rec-number&gt;4168&lt;/rec-number&gt;&lt;foreign-keys&gt;&lt;key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York&lt;/pub-location&gt;&lt;publisher&gt;Springer&lt;/publisher&gt;&lt;urls&gt;&lt;/urls&gt;&lt;/record&gt;&lt;/Cite&gt;&lt;Cite&gt;&lt;Author&gt;Brierley JD&lt;/Author&gt;&lt;Year&gt;2016&lt;/Year&gt;&lt;RecNum&gt;4169&lt;/RecNum&gt;&lt;record&gt;&lt;rec-number&gt;4169&lt;/rec-number&gt;&lt;foreign-keys&gt;&lt;key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1,2</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was prompted by concerns regarding the reproducibility of the criterion “extension beyond the pancreas”.</w: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PEVuZE5vdGU+PENpdGU+PEF1dGhvcj5BZHNheTwvQXV0aG9yPjxZZWFyPjIwMTI8L1llYXI+PFJl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 </w:instrTex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PEVuZE5vdGU+PENpdGU+PEF1dGhvcj5BZHNheTwvQXV0aG9yPjxZZWFyPjIwMTI8L1llYXI+PFJl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EN.CITE.DATA </w:instrText>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5</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In addition, </w:t>
            </w:r>
            <w:proofErr w:type="spellStart"/>
            <w:r w:rsidRPr="003C6A95">
              <w:rPr>
                <w:rFonts w:ascii="Calibri" w:eastAsia="Calibri" w:hAnsi="Calibri" w:cs="Calibri"/>
                <w:color w:val="000000"/>
                <w:sz w:val="16"/>
                <w:szCs w:val="16"/>
                <w:u w:color="000000"/>
                <w:bdr w:val="nil"/>
                <w:shd w:val="clear" w:color="auto" w:fill="FEFFFF"/>
                <w:lang w:val="en-US" w:eastAsia="en-AU"/>
              </w:rPr>
              <w:t>extrapancreatic</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w:t>
            </w:r>
            <w:proofErr w:type="spellStart"/>
            <w:r w:rsidRPr="003C6A95">
              <w:rPr>
                <w:rFonts w:ascii="Calibri" w:eastAsia="Calibri" w:hAnsi="Calibri" w:cs="Calibri"/>
                <w:color w:val="000000"/>
                <w:sz w:val="16"/>
                <w:szCs w:val="16"/>
                <w:u w:color="000000"/>
                <w:bdr w:val="nil"/>
                <w:shd w:val="clear" w:color="auto" w:fill="FEFFFF"/>
                <w:lang w:val="en-US" w:eastAsia="en-AU"/>
              </w:rPr>
              <w:t>tumour</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extension is observed in over 80% of </w:t>
            </w:r>
            <w:proofErr w:type="spellStart"/>
            <w:r w:rsidRPr="003C6A95">
              <w:rPr>
                <w:rFonts w:ascii="Calibri" w:eastAsia="Calibri" w:hAnsi="Calibri" w:cs="Calibri"/>
                <w:color w:val="000000"/>
                <w:sz w:val="16"/>
                <w:szCs w:val="16"/>
                <w:u w:color="000000"/>
                <w:bdr w:val="nil"/>
                <w:shd w:val="clear" w:color="auto" w:fill="FEFFFF"/>
                <w:lang w:val="en-US" w:eastAsia="en-AU"/>
              </w:rPr>
              <w:t>tumours</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smaller than 20 </w:t>
            </w:r>
            <w:proofErr w:type="spellStart"/>
            <w:r w:rsidRPr="003C6A95">
              <w:rPr>
                <w:rFonts w:ascii="Calibri" w:eastAsia="Calibri" w:hAnsi="Calibri" w:cs="Calibri"/>
                <w:color w:val="000000"/>
                <w:sz w:val="16"/>
                <w:szCs w:val="16"/>
                <w:u w:color="000000"/>
                <w:bdr w:val="nil"/>
                <w:shd w:val="clear" w:color="auto" w:fill="FEFFFF"/>
                <w:lang w:val="en-US" w:eastAsia="en-AU"/>
              </w:rPr>
              <w:t>millimetres</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(mm) in size, and yet, the associated survival is closer to that of </w:t>
            </w:r>
            <w:proofErr w:type="spellStart"/>
            <w:r w:rsidRPr="003C6A95">
              <w:rPr>
                <w:rFonts w:ascii="Calibri" w:eastAsia="Calibri" w:hAnsi="Calibri" w:cs="Calibri"/>
                <w:color w:val="000000"/>
                <w:sz w:val="16"/>
                <w:szCs w:val="16"/>
                <w:u w:color="000000"/>
                <w:bdr w:val="nil"/>
                <w:shd w:val="clear" w:color="auto" w:fill="FEFFFF"/>
                <w:lang w:val="en-US" w:eastAsia="en-AU"/>
              </w:rPr>
              <w:t>tumours</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without </w:t>
            </w:r>
            <w:proofErr w:type="spellStart"/>
            <w:r w:rsidRPr="003C6A95">
              <w:rPr>
                <w:rFonts w:ascii="Calibri" w:eastAsia="Calibri" w:hAnsi="Calibri" w:cs="Calibri"/>
                <w:color w:val="000000"/>
                <w:sz w:val="16"/>
                <w:szCs w:val="16"/>
                <w:u w:color="000000"/>
                <w:bdr w:val="nil"/>
                <w:shd w:val="clear" w:color="auto" w:fill="FEFFFF"/>
                <w:lang w:val="en-US" w:eastAsia="en-AU"/>
              </w:rPr>
              <w:t>extrapancreatic</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extension.</w: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PEVuZE5vdGU+PENpdGU+PEF1dGhvcj5QZXRlcm1hbm48L0F1dGhvcj48WWVhcj4yMDEzPC9ZZWFy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bHQtcGVyaW9kaWNhbD48cGFnZXM+MTQyLTE0ODwvcGFnZXM+PHZvbHVtZT4yNjY8L3ZvbHVtZT48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 </w:instrTex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PEVuZE5vdGU+PENpdGU+PEF1dGhvcj5QZXRlcm1hbm48L0F1dGhvcj48WWVhcj4yMDEzPC9ZZWFy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bHQtcGVyaW9kaWNhbD48cGFnZXM+MTQyLTE0ODwvcGFnZXM+PHZvbHVtZT4yNjY8L3ZvbHVtZT48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EN.CITE.DATA </w:instrText>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6-9</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The changes introduced by the UICC</w:t>
            </w:r>
            <w:r w:rsidRPr="003C6A95">
              <w:rPr>
                <w:rFonts w:ascii="Calibri" w:eastAsia="Calibri" w:hAnsi="Calibri" w:cs="Calibri"/>
                <w:color w:val="000000"/>
                <w:sz w:val="16"/>
                <w:szCs w:val="16"/>
                <w:u w:color="000000"/>
                <w:bdr w:val="nil"/>
                <w:shd w:val="clear" w:color="auto" w:fill="FEFFFF"/>
                <w:lang w:val="en-US" w:eastAsia="en-AU"/>
              </w:rPr>
              <w:fldChar w:fldCharType="begin"/>
            </w:r>
            <w:r w:rsidRPr="003C6A95">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&lt;EndNote&gt;&lt;Cite&gt;&lt;Author&gt;Brierley JD&lt;/Author&gt;&lt;Year&gt;2016&lt;/Year&gt;&lt;RecNum&gt;4169&lt;/RecNum&gt;&lt;DisplayText&gt;&lt;style face="superscript"&gt;1&lt;/style&gt;&lt;/DisplayText&gt;&lt;record&gt;&lt;rec-number&gt;4169&lt;/rec-number&gt;&lt;foreign-keys&gt;&lt;key app="EN" db-id="w592zazsqtfvdxe2w9sxtpt2exzt5t0wa2fx" timestamp="1571188387"&gt;4169&lt;/key&gt;&lt;/foreign-keys&gt;&lt;ref-type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Edition&lt;/title&gt;&lt;/titles&gt;&lt;dates&gt;&lt;year&gt;2016&lt;/year&gt;&lt;/dates&gt;&lt;publisher&gt;Wiley-Blackwell&lt;/publisher&gt;&lt;urls&gt;&lt;/urls&gt;&lt;/record&gt;&lt;/Cite&gt;&lt;/EndNote&gt;</w:instrText>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1</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/AJCC</w:t>
            </w:r>
            <w:r w:rsidRPr="003C6A95">
              <w:rPr>
                <w:rFonts w:ascii="Calibri" w:eastAsia="Calibri" w:hAnsi="Calibri" w:cs="Calibri"/>
                <w:color w:val="000000"/>
                <w:sz w:val="16"/>
                <w:szCs w:val="16"/>
                <w:u w:color="000000"/>
                <w:bdr w:val="nil"/>
                <w:shd w:val="clear" w:color="auto" w:fill="FEFFFF"/>
                <w:lang w:val="en-US" w:eastAsia="en-AU"/>
              </w:rPr>
              <w:fldChar w:fldCharType="begin"/>
            </w:r>
            <w:r w:rsidRPr="003C6A95">
              <w:rPr>
                <w:rFonts w:ascii="Calibri" w:eastAsia="Calibri" w:hAnsi="Calibri" w:cs="Calibri"/>
                <w:color w:val="000000"/>
                <w:sz w:val="16"/>
                <w:szCs w:val="16"/>
                <w:u w:color="000000"/>
                <w:bdr w:val="nil"/>
                <w:shd w:val="clear" w:color="auto" w:fill="FEFFFF"/>
                <w:lang w:val="en-US" w:eastAsia="en-AU"/>
              </w:rPr>
              <w:instrText xml:space="preserve"> ADDIN EN.CITE &lt;EndNote&gt;&lt;Cite&gt;&lt;Author&gt;Amin MB&lt;/Author&gt;&lt;Year&gt;2017&lt;/Year&gt;&lt;RecNum&gt;4168&lt;/RecNum&gt;&lt;DisplayText&gt;&lt;style face="superscript"&gt;2&lt;/style&gt;&lt;/DisplayText&gt;&lt;record&gt;&lt;rec-number&gt;4168&lt;/rec-number&gt;&lt;foreign-keys&gt;&lt;key app="EN" db-id="w592zazsqtfvdxe2w9sxtpt2exzt5t0wa2fx" timestamp="1571188365"&gt;4168&lt;/key&gt;&lt;/foreign-keys&gt;&lt;ref-type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2</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8</w:t>
            </w:r>
            <w:r w:rsidRPr="003C6A95">
              <w:rPr>
                <w:rFonts w:ascii="Calibri" w:eastAsia="Calibri" w:hAnsi="Calibri" w:cs="Calibri"/>
                <w:color w:val="000000"/>
                <w:sz w:val="16"/>
                <w:szCs w:val="16"/>
                <w:u w:color="000000"/>
                <w:bdr w:val="nil"/>
                <w:shd w:val="clear" w:color="auto" w:fill="FEFFFF"/>
                <w:vertAlign w:val="superscript"/>
                <w:lang w:val="en-US" w:eastAsia="en-AU"/>
              </w:rPr>
              <w:t>th</w:t>
            </w:r>
            <w:r w:rsidRPr="003C6A95">
              <w:rPr>
                <w:rFonts w:ascii="Calibri" w:eastAsia="Calibri" w:hAnsi="Calibri" w:cs="Calibri"/>
                <w:color w:val="000000"/>
                <w:sz w:val="16"/>
                <w:szCs w:val="16"/>
                <w:u w:color="000000"/>
                <w:bdr w:val="nil"/>
                <w:shd w:val="clear" w:color="auto" w:fill="FEFFFF"/>
                <w:lang w:val="en-US" w:eastAsia="en-AU"/>
              </w:rPr>
              <w:t xml:space="preserve"> edition staging systems aimed at improving reproducibility of T-stage and a more even stratification of patients across stages without sacrificing prognostic accuracy.</w: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PEVuZE5vdGU+PENpdGU+PEF1dGhvcj5BbGxlbjwvQXV0aG9yPjxZZWFyPjIwMTc8L1llYXI+PFJl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aWNhbD48cGFnZXM+MTg1LTE5MTwvcGFnZXM+PHZvbHVtZT4yNjU8L3ZvbHVtZT48bnVtYmVyPjE8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 </w:instrTex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PEVuZE5vdGU+PENpdGU+PEF1dGhvcj5BbGxlbjwvQXV0aG9yPjxZZWFyPjIwMTc8L1llYXI+PFJl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aWNhbD48cGFnZXM+MTg1LTE5MTwvcGFnZXM+PHZvbHVtZT4yNjU8L3ZvbHVtZT48bnVtYmVyPjE8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EN.CITE.DATA </w:instrText>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10</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In addition, an N2 category was added, similar to the </w:t>
            </w:r>
            <w:proofErr w:type="spellStart"/>
            <w:r w:rsidRPr="003C6A95">
              <w:rPr>
                <w:rFonts w:ascii="Calibri" w:eastAsia="Calibri" w:hAnsi="Calibri" w:cs="Calibri"/>
                <w:color w:val="000000"/>
                <w:sz w:val="16"/>
                <w:szCs w:val="16"/>
                <w:u w:color="000000"/>
                <w:bdr w:val="nil"/>
                <w:shd w:val="clear" w:color="auto" w:fill="FEFFFF"/>
                <w:lang w:val="en-US" w:eastAsia="en-AU"/>
              </w:rPr>
              <w:t>pN</w:t>
            </w:r>
            <w:proofErr w:type="spellEnd"/>
            <w:r w:rsidRPr="003C6A95">
              <w:rPr>
                <w:rFonts w:ascii="Calibri" w:eastAsia="Calibri" w:hAnsi="Calibri" w:cs="Calibri"/>
                <w:color w:val="000000"/>
                <w:sz w:val="16"/>
                <w:szCs w:val="16"/>
                <w:u w:color="000000"/>
                <w:bdr w:val="nil"/>
                <w:shd w:val="clear" w:color="auto" w:fill="FEFFFF"/>
                <w:lang w:val="en-US" w:eastAsia="en-AU"/>
              </w:rPr>
              <w:t>-staging for other gastrointestinal cancer sites. Several validation studies of the UICC/AJCC 8</w:t>
            </w:r>
            <w:r w:rsidRPr="003C6A95">
              <w:rPr>
                <w:rFonts w:ascii="Calibri" w:eastAsia="Calibri" w:hAnsi="Calibri" w:cs="Calibri"/>
                <w:color w:val="000000"/>
                <w:sz w:val="16"/>
                <w:szCs w:val="16"/>
                <w:u w:color="000000"/>
                <w:bdr w:val="nil"/>
                <w:shd w:val="clear" w:color="auto" w:fill="FEFFFF"/>
                <w:vertAlign w:val="superscript"/>
                <w:lang w:val="en-US" w:eastAsia="en-AU"/>
              </w:rPr>
              <w:t>th</w:t>
            </w:r>
            <w:r w:rsidRPr="003C6A95">
              <w:rPr>
                <w:rFonts w:ascii="Calibri" w:eastAsia="Calibri" w:hAnsi="Calibri" w:cs="Calibri"/>
                <w:color w:val="000000"/>
                <w:sz w:val="16"/>
                <w:szCs w:val="16"/>
                <w:u w:color="000000"/>
                <w:bdr w:val="nil"/>
                <w:shd w:val="clear" w:color="auto" w:fill="FEFFFF"/>
                <w:lang w:val="en-US" w:eastAsia="en-AU"/>
              </w:rPr>
              <w:t xml:space="preserve"> edition staging systems have been published.</w: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PEVuZE5vdGU+PENpdGU+PEF1dGhvcj52YW4gUm9lc3NlbDwvQXV0aG9yPjxZZWFyPjIwMTg8L1ll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YnItMT48L2FsdC1wZXJpb2RpY2FsPjxwYWdlcz4xODUtMTkxPC9wYWdlcz48dm9sdW1lPjI2NTwv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 </w:instrTex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PEVuZE5vdGU+PENpdGU+PEF1dGhvcj52YW4gUm9lc3NlbDwvQXV0aG9yPjxZZWFyPjIwMTg8L1ll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YnItMT48L2FsdC1wZXJpb2RpY2FsPjxwYWdlcz4xODUtMTkxPC9wYWdlcz48dm9sdW1lPjI2NTwv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EN.CITE.DATA </w:instrText>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10-13</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Whereas most find the revised N-stage to be highly prognostic, only a modest increase in prognostic accuracy is observed for the revised T-stage, which remains a fairly poor predictor of survival.</w: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PEVuZE5vdGU+PENpdGU+PEF1dGhvcj52YW4gUm9lc3NlbDwvQXV0aG9yPjxZZWFyPjIwMTg8L1ll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 </w:instrTex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PEVuZE5vdGU+PENpdGU+PEF1dGhvcj52YW4gUm9lc3NlbDwvQXV0aG9yPjxZZWFyPjIwMTg8L1ll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EN.CITE.DATA </w:instrText>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11,12</w:t>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t xml:space="preserve"> Future studies will be needed to evaluate the prognostic significance of </w:t>
            </w:r>
            <w:proofErr w:type="spellStart"/>
            <w:r w:rsidRPr="003C6A95">
              <w:rPr>
                <w:rFonts w:ascii="Calibri" w:eastAsia="Calibri" w:hAnsi="Calibri" w:cs="Calibri"/>
                <w:color w:val="000000"/>
                <w:sz w:val="16"/>
                <w:szCs w:val="16"/>
                <w:u w:color="000000"/>
                <w:bdr w:val="nil"/>
                <w:shd w:val="clear" w:color="auto" w:fill="FEFFFF"/>
                <w:lang w:val="en-US" w:eastAsia="en-AU"/>
              </w:rPr>
              <w:t>tumour</w:t>
            </w:r>
            <w:proofErr w:type="spellEnd"/>
            <w:r w:rsidRPr="003C6A95">
              <w:rPr>
                <w:rFonts w:ascii="Calibri" w:eastAsia="Calibri" w:hAnsi="Calibri" w:cs="Calibri"/>
                <w:color w:val="000000"/>
                <w:sz w:val="16"/>
                <w:szCs w:val="16"/>
                <w:u w:color="000000"/>
                <w:bdr w:val="nil"/>
                <w:shd w:val="clear" w:color="auto" w:fill="FEFFFF"/>
                <w:lang w:val="en-US" w:eastAsia="en-AU"/>
              </w:rPr>
              <w:t xml:space="preserve"> size following neoadjuvant therapy.</w: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PEVuZE5vdGU+PENpdGU+PEF1dGhvcj5DaGF0dGVyamVlPC9BdXRob3I+PFllYXI+MjAxNzwvWWVh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 </w:instrText>
            </w:r>
            <w:r w:rsidRPr="003C6A95">
              <w:rPr>
                <w:rFonts w:ascii="Calibri" w:eastAsia="Calibri" w:hAnsi="Calibri" w:cs="Calibri"/>
                <w:color w:val="000000"/>
                <w:sz w:val="16"/>
                <w:szCs w:val="16"/>
                <w:u w:color="000000"/>
                <w:bdr w:val="nil"/>
                <w:shd w:val="clear" w:color="auto" w:fill="FEFFFF"/>
                <w:lang w:val="en-US" w:eastAsia="en-AU"/>
              </w:rPr>
              <w:fldChar w:fldCharType="begin">
                <w:fldData xml:space="preserve">PEVuZE5vdGU+PENpdGU+PEF1dGhvcj5DaGF0dGVyamVlPC9BdXRob3I+PFllYXI+MjAxNzwvWWVh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</w:fldData>
              </w:fldChar>
            </w:r>
            <w:r w:rsidRPr="003C6A95">
              <w:rPr>
                <w:rFonts w:ascii="Calibri" w:eastAsia="Calibri" w:hAnsi="Calibri" w:cs="Calibri"/>
                <w:color w:val="000000"/>
                <w:sz w:val="16"/>
                <w:szCs w:val="16"/>
                <w:u w:color="000000"/>
                <w:bdr w:val="nil"/>
                <w:shd w:val="clear" w:color="auto" w:fill="FEFFFF"/>
                <w:lang w:val="en-US" w:eastAsia="en-AU"/>
              </w:rPr>
              <w:instrText xml:space="preserve"> ADDIN EN.CITE.DATA </w:instrText>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end"/>
            </w:r>
            <w:r w:rsidRPr="003C6A95">
              <w:rPr>
                <w:rFonts w:ascii="Calibri" w:eastAsia="Calibri" w:hAnsi="Calibri" w:cs="Calibri"/>
                <w:color w:val="000000"/>
                <w:sz w:val="16"/>
                <w:szCs w:val="16"/>
                <w:u w:color="000000"/>
                <w:bdr w:val="nil"/>
                <w:shd w:val="clear" w:color="auto" w:fill="FEFFFF"/>
                <w:lang w:val="en-US" w:eastAsia="en-AU"/>
              </w:rPr>
            </w:r>
            <w:r w:rsidRPr="003C6A95">
              <w:rPr>
                <w:rFonts w:ascii="Calibri" w:eastAsia="Calibri" w:hAnsi="Calibri" w:cs="Calibri"/>
                <w:color w:val="000000"/>
                <w:sz w:val="16"/>
                <w:szCs w:val="16"/>
                <w:u w:color="000000"/>
                <w:bdr w:val="nil"/>
                <w:shd w:val="clear" w:color="auto" w:fill="FEFFFF"/>
                <w:lang w:val="en-US" w:eastAsia="en-AU"/>
              </w:rPr>
              <w:fldChar w:fldCharType="separate"/>
            </w:r>
            <w:r w:rsidRPr="003C6A95">
              <w:rPr>
                <w:rFonts w:ascii="Calibri" w:eastAsia="Calibri" w:hAnsi="Calibri" w:cs="Calibri"/>
                <w:noProof/>
                <w:color w:val="000000"/>
                <w:sz w:val="16"/>
                <w:szCs w:val="16"/>
                <w:u w:color="000000"/>
                <w:bdr w:val="nil"/>
                <w:shd w:val="clear" w:color="auto" w:fill="FEFFFF"/>
                <w:vertAlign w:val="superscript"/>
                <w:lang w:val="en-US" w:eastAsia="en-AU"/>
              </w:rPr>
              <w:t>14</w:t>
            </w:r>
            <w:r w:rsidRPr="003C6A95">
              <w:rPr>
                <w:rFonts w:ascii="Calibri" w:eastAsia="Calibri" w:hAnsi="Calibri" w:cs="Calibri"/>
                <w:color w:val="000000"/>
                <w:sz w:val="16"/>
                <w:szCs w:val="16"/>
                <w:u w:color="000000"/>
                <w:bdr w:val="nil"/>
                <w:shd w:val="clear" w:color="auto" w:fill="FEFFFF"/>
                <w:lang w:val="en-US" w:eastAsia="en-AU"/>
              </w:rPr>
              <w:fldChar w:fldCharType="end"/>
            </w:r>
          </w:p>
          <w:p w14:paraId="4C70E96E" w14:textId="77777777" w:rsidR="00712DB8" w:rsidRPr="003C6A95" w:rsidRDefault="00712DB8" w:rsidP="00712DB8">
            <w:pPr>
              <w:spacing w:after="0" w:line="259" w:lineRule="auto"/>
              <w:rPr>
                <w:rFonts w:eastAsia="Calibri" w:cs="Times New Roman"/>
                <w:b/>
                <w:bCs/>
                <w:sz w:val="16"/>
                <w:szCs w:val="16"/>
              </w:rPr>
            </w:pPr>
            <w:r w:rsidRPr="003C6A95">
              <w:rPr>
                <w:rFonts w:eastAsia="Calibri" w:cs="Times New Roman"/>
                <w:b/>
                <w:bCs/>
                <w:sz w:val="16"/>
                <w:szCs w:val="16"/>
              </w:rPr>
              <w:t>References</w:t>
            </w:r>
          </w:p>
          <w:p w14:paraId="22B7EEF7"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Calibri"/>
                <w:noProof/>
                <w:sz w:val="16"/>
                <w:szCs w:val="16"/>
                <w:lang w:val="en-US"/>
              </w:rPr>
              <w:fldChar w:fldCharType="begin"/>
            </w:r>
            <w:r w:rsidRPr="003C6A95">
              <w:rPr>
                <w:rFonts w:eastAsia="Calibri" w:cs="Calibri"/>
                <w:noProof/>
                <w:sz w:val="16"/>
                <w:szCs w:val="16"/>
                <w:lang w:val="en-US"/>
              </w:rPr>
              <w:instrText xml:space="preserve"> ADDIN EN.REFLIST </w:instrText>
            </w:r>
            <w:r w:rsidRPr="003C6A95">
              <w:rPr>
                <w:rFonts w:eastAsia="Calibri" w:cs="Calibri"/>
                <w:noProof/>
                <w:sz w:val="16"/>
                <w:szCs w:val="16"/>
                <w:lang w:val="en-US"/>
              </w:rPr>
              <w:fldChar w:fldCharType="separate"/>
            </w:r>
            <w:r w:rsidRPr="003C6A95">
              <w:rPr>
                <w:rFonts w:eastAsia="Calibri" w:cs="Segoe UI"/>
                <w:noProof/>
                <w:sz w:val="16"/>
                <w:szCs w:val="16"/>
                <w:lang w:val="en-US"/>
              </w:rPr>
              <w:t>1</w:t>
            </w:r>
            <w:r w:rsidRPr="003C6A95">
              <w:rPr>
                <w:rFonts w:eastAsia="Calibri" w:cs="Segoe UI"/>
                <w:noProof/>
                <w:sz w:val="16"/>
                <w:szCs w:val="16"/>
                <w:lang w:val="en-US"/>
              </w:rPr>
              <w:tab/>
            </w:r>
            <w:r w:rsidRPr="003C6A95">
              <w:rPr>
                <w:rFonts w:eastAsia="Calibri" w:cs="Calibri"/>
                <w:noProof/>
                <w:sz w:val="16"/>
                <w:szCs w:val="16"/>
                <w:lang w:val="en-US"/>
              </w:rPr>
              <w:t>Brierley JD, Gospodarowicz MK and Wittekind C (eds) (2016).</w:t>
            </w:r>
            <w:r w:rsidRPr="003C6A95">
              <w:rPr>
                <w:rFonts w:eastAsia="Calibri" w:cs="Calibri"/>
                <w:i/>
                <w:noProof/>
                <w:sz w:val="16"/>
                <w:szCs w:val="16"/>
                <w:lang w:val="en-US"/>
              </w:rPr>
              <w:t xml:space="preserve"> UICC TNM Classification of Malignant Tumours, 8th Edition</w:t>
            </w:r>
            <w:r w:rsidRPr="003C6A95">
              <w:rPr>
                <w:rFonts w:eastAsia="Calibri" w:cs="Calibri"/>
                <w:noProof/>
                <w:sz w:val="16"/>
                <w:szCs w:val="16"/>
                <w:lang w:val="en-US"/>
              </w:rPr>
              <w:t>, Wiley-Blackwell.</w:t>
            </w:r>
          </w:p>
          <w:p w14:paraId="05573095"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2</w:t>
            </w:r>
            <w:r w:rsidRPr="003C6A95">
              <w:rPr>
                <w:rFonts w:eastAsia="Calibri" w:cs="Segoe UI"/>
                <w:noProof/>
                <w:sz w:val="16"/>
                <w:szCs w:val="16"/>
                <w:lang w:val="en-US"/>
              </w:rPr>
              <w:tab/>
            </w:r>
            <w:r w:rsidRPr="003C6A95">
              <w:rPr>
                <w:rFonts w:eastAsia="Calibri" w:cs="Calibri"/>
                <w:noProof/>
                <w:sz w:val="16"/>
                <w:szCs w:val="16"/>
                <w:lang w:val="en-US"/>
              </w:rPr>
              <w:t>Amin MB, Edge SB, Greene FL, Byrd DR, Brookland RK, Washington MK, Gershenwald JE, Compton CC, Hess KR, Sullivan DC, Jessup JM, Brierley JD, Gaspar LE, Schilsky RL, Balch CM, Winchester DP, Asare EA, Madera M, Gress DM and Meyer LR (eds) (2017).</w:t>
            </w:r>
            <w:r w:rsidRPr="003C6A95">
              <w:rPr>
                <w:rFonts w:eastAsia="Calibri" w:cs="Calibri"/>
                <w:i/>
                <w:noProof/>
                <w:sz w:val="16"/>
                <w:szCs w:val="16"/>
                <w:lang w:val="en-US"/>
              </w:rPr>
              <w:t xml:space="preserve"> AJCC Cancer Staging Manual. 8th ed.</w:t>
            </w:r>
            <w:r w:rsidRPr="003C6A95">
              <w:rPr>
                <w:rFonts w:eastAsia="Calibri" w:cs="Calibri"/>
                <w:noProof/>
                <w:sz w:val="16"/>
                <w:szCs w:val="16"/>
                <w:lang w:val="en-US"/>
              </w:rPr>
              <w:t>, Springer, New York.</w:t>
            </w:r>
          </w:p>
          <w:p w14:paraId="7CEF761A"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3</w:t>
            </w:r>
            <w:r w:rsidRPr="003C6A95">
              <w:rPr>
                <w:rFonts w:eastAsia="Calibri" w:cs="Segoe UI"/>
                <w:noProof/>
                <w:sz w:val="16"/>
                <w:szCs w:val="16"/>
                <w:lang w:val="en-US"/>
              </w:rPr>
              <w:tab/>
            </w:r>
            <w:r w:rsidRPr="003C6A95">
              <w:rPr>
                <w:rFonts w:eastAsia="Calibri" w:cs="Calibri"/>
                <w:noProof/>
                <w:sz w:val="16"/>
                <w:szCs w:val="16"/>
                <w:lang w:val="en-US"/>
              </w:rPr>
              <w:t>Edge SB, Byrd DR, Compton CC, Fritz AG, Greene FL and Trotti A (eds) (2010).</w:t>
            </w:r>
            <w:r w:rsidRPr="003C6A95">
              <w:rPr>
                <w:rFonts w:eastAsia="Calibri" w:cs="Calibri"/>
                <w:i/>
                <w:noProof/>
                <w:sz w:val="16"/>
                <w:szCs w:val="16"/>
                <w:lang w:val="en-US"/>
              </w:rPr>
              <w:t xml:space="preserve"> American Joint Committee on Cancer (AJCC) Cancer Staging Manual (7th ed)</w:t>
            </w:r>
            <w:r w:rsidRPr="003C6A95">
              <w:rPr>
                <w:rFonts w:eastAsia="Calibri" w:cs="Calibri"/>
                <w:noProof/>
                <w:sz w:val="16"/>
                <w:szCs w:val="16"/>
                <w:lang w:val="en-US"/>
              </w:rPr>
              <w:t>, Springer, New York.</w:t>
            </w:r>
          </w:p>
          <w:p w14:paraId="0992C992"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4</w:t>
            </w:r>
            <w:r w:rsidRPr="003C6A95">
              <w:rPr>
                <w:rFonts w:eastAsia="Calibri" w:cs="Segoe UI"/>
                <w:noProof/>
                <w:sz w:val="16"/>
                <w:szCs w:val="16"/>
                <w:lang w:val="en-US"/>
              </w:rPr>
              <w:tab/>
            </w:r>
            <w:r w:rsidRPr="003C6A95">
              <w:rPr>
                <w:rFonts w:eastAsia="Calibri" w:cs="Calibri"/>
                <w:noProof/>
                <w:sz w:val="16"/>
                <w:szCs w:val="16"/>
                <w:lang w:val="en-US"/>
              </w:rPr>
              <w:t>Sobin LH, Gospodarowicz MK and Wittekind C (eds) (2009).</w:t>
            </w:r>
            <w:r w:rsidRPr="003C6A95">
              <w:rPr>
                <w:rFonts w:eastAsia="Calibri" w:cs="Calibri"/>
                <w:i/>
                <w:noProof/>
                <w:sz w:val="16"/>
                <w:szCs w:val="16"/>
                <w:lang w:val="en-US"/>
              </w:rPr>
              <w:t xml:space="preserve"> International Union Against Cancer (UICC) TNM Classification of Malignant Tumors (7th ed)</w:t>
            </w:r>
            <w:r w:rsidRPr="003C6A95">
              <w:rPr>
                <w:rFonts w:eastAsia="Calibri" w:cs="Calibri"/>
                <w:noProof/>
                <w:sz w:val="16"/>
                <w:szCs w:val="16"/>
                <w:lang w:val="en-US"/>
              </w:rPr>
              <w:t>, Wiley-Blackwell.</w:t>
            </w:r>
          </w:p>
          <w:p w14:paraId="5F4B9EE8"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5</w:t>
            </w:r>
            <w:r w:rsidRPr="003C6A95">
              <w:rPr>
                <w:rFonts w:eastAsia="Calibri" w:cs="Segoe UI"/>
                <w:noProof/>
                <w:sz w:val="16"/>
                <w:szCs w:val="16"/>
                <w:lang w:val="en-US"/>
              </w:rPr>
              <w:tab/>
            </w:r>
            <w:r w:rsidRPr="003C6A95">
              <w:rPr>
                <w:rFonts w:eastAsia="Calibri" w:cs="Calibri"/>
                <w:noProof/>
                <w:sz w:val="16"/>
                <w:szCs w:val="16"/>
                <w:lang w:val="en-US"/>
              </w:rPr>
              <w:t xml:space="preserve">Adsay NV, Bagci P, Tajiri T, Oliva I, Ohike N, Balci S, Gonzalez RS, Basturk O, Jang KT and Roa JC (2012). Pathologic staging of pancreatic, ampullary, biliary, and gallbladder cancers: pitfalls and practical limitations of the current AJCC/UICC TNM staging system and opportunities for improvement. </w:t>
            </w:r>
            <w:r w:rsidRPr="003C6A95">
              <w:rPr>
                <w:rFonts w:eastAsia="Calibri" w:cs="Calibri"/>
                <w:i/>
                <w:noProof/>
                <w:sz w:val="16"/>
                <w:szCs w:val="16"/>
                <w:lang w:val="en-US"/>
              </w:rPr>
              <w:t>Semin Diagn Pathol</w:t>
            </w:r>
            <w:r w:rsidRPr="003C6A95">
              <w:rPr>
                <w:rFonts w:eastAsia="Calibri" w:cs="Calibri"/>
                <w:noProof/>
                <w:sz w:val="16"/>
                <w:szCs w:val="16"/>
                <w:lang w:val="en-US"/>
              </w:rPr>
              <w:t xml:space="preserve"> 29(3):127-141.</w:t>
            </w:r>
          </w:p>
          <w:p w14:paraId="731C2550"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6</w:t>
            </w:r>
            <w:r w:rsidRPr="003C6A95">
              <w:rPr>
                <w:rFonts w:eastAsia="Calibri" w:cs="Segoe UI"/>
                <w:noProof/>
                <w:sz w:val="16"/>
                <w:szCs w:val="16"/>
                <w:lang w:val="en-US"/>
              </w:rPr>
              <w:tab/>
            </w:r>
            <w:r w:rsidRPr="003C6A95">
              <w:rPr>
                <w:rFonts w:eastAsia="Calibri" w:cs="Calibri"/>
                <w:noProof/>
                <w:sz w:val="16"/>
                <w:szCs w:val="16"/>
                <w:lang w:val="en-US"/>
              </w:rPr>
              <w:t xml:space="preserve">Petermann D, Demartines N and Schafer M (2013). Is tumour size an underestimated feature in the current TNM system for malignancies of the pancreatic head? </w:t>
            </w:r>
            <w:r w:rsidRPr="003C6A95">
              <w:rPr>
                <w:rFonts w:eastAsia="Calibri" w:cs="Calibri"/>
                <w:i/>
                <w:noProof/>
                <w:sz w:val="16"/>
                <w:szCs w:val="16"/>
                <w:lang w:val="en-US"/>
              </w:rPr>
              <w:t>HPB (Oxford)</w:t>
            </w:r>
            <w:r w:rsidRPr="003C6A95">
              <w:rPr>
                <w:rFonts w:eastAsia="Calibri" w:cs="Calibri"/>
                <w:noProof/>
                <w:sz w:val="16"/>
                <w:szCs w:val="16"/>
                <w:lang w:val="en-US"/>
              </w:rPr>
              <w:t xml:space="preserve"> 15(11):872-881.</w:t>
            </w:r>
          </w:p>
          <w:p w14:paraId="19D051A5"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7</w:t>
            </w:r>
            <w:r w:rsidRPr="003C6A95">
              <w:rPr>
                <w:rFonts w:eastAsia="Calibri" w:cs="Segoe UI"/>
                <w:noProof/>
                <w:sz w:val="16"/>
                <w:szCs w:val="16"/>
                <w:lang w:val="en-US"/>
              </w:rPr>
              <w:tab/>
            </w:r>
            <w:r w:rsidRPr="003C6A95">
              <w:rPr>
                <w:rFonts w:eastAsia="Calibri" w:cs="Calibri"/>
                <w:noProof/>
                <w:sz w:val="16"/>
                <w:szCs w:val="16"/>
                <w:lang w:val="en-US"/>
              </w:rPr>
              <w:t xml:space="preserve">Marchegiani G, Andrianello S, Malleo G, De Gregorio L, Scarpa A, Mino-Kenudson M, Maggino L, Ferrone CR, Lillemoe KD, Bassi C, Castillo CF and Salvia R (2017). Does size matter in pancreatic cancer?: reappraisal of tumour dimension as a predictor of outcome beyond the TNM. </w:t>
            </w:r>
            <w:r w:rsidRPr="003C6A95">
              <w:rPr>
                <w:rFonts w:eastAsia="Calibri" w:cs="Calibri"/>
                <w:i/>
                <w:noProof/>
                <w:sz w:val="16"/>
                <w:szCs w:val="16"/>
                <w:lang w:val="en-US"/>
              </w:rPr>
              <w:t>Ann Surg</w:t>
            </w:r>
            <w:r w:rsidRPr="003C6A95">
              <w:rPr>
                <w:rFonts w:eastAsia="Calibri" w:cs="Calibri"/>
                <w:noProof/>
                <w:sz w:val="16"/>
                <w:szCs w:val="16"/>
                <w:lang w:val="en-US"/>
              </w:rPr>
              <w:t xml:space="preserve"> 266(1):142-148.</w:t>
            </w:r>
          </w:p>
          <w:p w14:paraId="67D8E9DA"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8</w:t>
            </w:r>
            <w:r w:rsidRPr="003C6A95">
              <w:rPr>
                <w:rFonts w:eastAsia="Calibri" w:cs="Segoe UI"/>
                <w:noProof/>
                <w:sz w:val="16"/>
                <w:szCs w:val="16"/>
                <w:lang w:val="en-US"/>
              </w:rPr>
              <w:tab/>
            </w:r>
            <w:r w:rsidRPr="003C6A95">
              <w:rPr>
                <w:rFonts w:eastAsia="Calibri" w:cs="Calibri"/>
                <w:noProof/>
                <w:sz w:val="16"/>
                <w:szCs w:val="16"/>
                <w:lang w:val="en-US"/>
              </w:rPr>
              <w:t xml:space="preserve">Saka B, Balci S, Basturk O, Bagci P, Postlewait LM, Maithel S, Knight J, El-Rayes B, Kooby D, Sarmiento J, Muraki T, Oliva I, Bandyopadhyay S, Akkas G, Goodman M, Reid MD, Krasinskas A, Everett R and Adsay V (2016). Pancreatic ductal adenocarcinoma is spread to the peripancreatic soft tissue in the majority of resected cases, rendering the AJCC T-stage protocol (7th Edition) inapplicable and insignificant: a size-based staging system (pT1: &lt;/=2, pT2: &gt;2-&lt;/=4, pT3: &gt;4 cm) is more valid and clinically relevant. </w:t>
            </w:r>
            <w:r w:rsidRPr="003C6A95">
              <w:rPr>
                <w:rFonts w:eastAsia="Calibri" w:cs="Calibri"/>
                <w:i/>
                <w:noProof/>
                <w:sz w:val="16"/>
                <w:szCs w:val="16"/>
                <w:lang w:val="en-US"/>
              </w:rPr>
              <w:t>Ann Surg Oncol</w:t>
            </w:r>
            <w:r w:rsidRPr="003C6A95">
              <w:rPr>
                <w:rFonts w:eastAsia="Calibri" w:cs="Calibri"/>
                <w:noProof/>
                <w:sz w:val="16"/>
                <w:szCs w:val="16"/>
                <w:lang w:val="en-US"/>
              </w:rPr>
              <w:t xml:space="preserve"> 23(6):2010-2018.</w:t>
            </w:r>
          </w:p>
          <w:p w14:paraId="079031E8"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lastRenderedPageBreak/>
              <w:t>9</w:t>
            </w:r>
            <w:r w:rsidRPr="003C6A95">
              <w:rPr>
                <w:rFonts w:eastAsia="Calibri" w:cs="Segoe UI"/>
                <w:noProof/>
                <w:sz w:val="16"/>
                <w:szCs w:val="16"/>
                <w:lang w:val="en-US"/>
              </w:rPr>
              <w:tab/>
            </w:r>
            <w:r w:rsidRPr="003C6A95">
              <w:rPr>
                <w:rFonts w:eastAsia="Calibri" w:cs="Calibri"/>
                <w:noProof/>
                <w:sz w:val="16"/>
                <w:szCs w:val="16"/>
                <w:lang w:val="en-US"/>
              </w:rPr>
              <w:t xml:space="preserve">Paniccia A, Hosokawa P, Henderson W, Schulick RD, Edil BH, McCarter MD and Gajdos C (2015). Characteristics of 10-year survivors of pancreatic ductal adenocarcinoma. </w:t>
            </w:r>
            <w:r w:rsidRPr="003C6A95">
              <w:rPr>
                <w:rFonts w:eastAsia="Calibri" w:cs="Calibri"/>
                <w:i/>
                <w:noProof/>
                <w:sz w:val="16"/>
                <w:szCs w:val="16"/>
                <w:lang w:val="en-US"/>
              </w:rPr>
              <w:t>JAMA Surg</w:t>
            </w:r>
            <w:r w:rsidRPr="003C6A95">
              <w:rPr>
                <w:rFonts w:eastAsia="Calibri" w:cs="Calibri"/>
                <w:noProof/>
                <w:sz w:val="16"/>
                <w:szCs w:val="16"/>
                <w:lang w:val="en-US"/>
              </w:rPr>
              <w:t xml:space="preserve"> 150(8):701-710.</w:t>
            </w:r>
          </w:p>
          <w:p w14:paraId="41D73F5D"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10</w:t>
            </w:r>
            <w:r w:rsidRPr="003C6A95">
              <w:rPr>
                <w:rFonts w:eastAsia="Calibri" w:cs="Segoe UI"/>
                <w:noProof/>
                <w:sz w:val="16"/>
                <w:szCs w:val="16"/>
                <w:lang w:val="en-US"/>
              </w:rPr>
              <w:tab/>
            </w:r>
            <w:r w:rsidRPr="003C6A95">
              <w:rPr>
                <w:rFonts w:eastAsia="Calibri" w:cs="Calibri"/>
                <w:noProof/>
                <w:sz w:val="16"/>
                <w:szCs w:val="16"/>
                <w:lang w:val="en-US"/>
              </w:rPr>
              <w:t xml:space="preserve">Allen PJ, Kuk D, Castillo CF, Basturk O, Wolfgang CL, Cameron JL, Lillemoe KD, Ferrone CR, Morales-Oyarvide V, He J, Weiss MJ, Hruban RH, Gonen M, Klimstra DS and Mino-Kenudson M (2017). Multi-institutional validation study of the American Joint Commission on Cancer (8th Edition) changes for T and N staging in patients with pancreatic adenocarcinoma. </w:t>
            </w:r>
            <w:r w:rsidRPr="003C6A95">
              <w:rPr>
                <w:rFonts w:eastAsia="Calibri" w:cs="Calibri"/>
                <w:i/>
                <w:noProof/>
                <w:sz w:val="16"/>
                <w:szCs w:val="16"/>
                <w:lang w:val="en-US"/>
              </w:rPr>
              <w:t>Ann Surg</w:t>
            </w:r>
            <w:r w:rsidRPr="003C6A95">
              <w:rPr>
                <w:rFonts w:eastAsia="Calibri" w:cs="Calibri"/>
                <w:noProof/>
                <w:sz w:val="16"/>
                <w:szCs w:val="16"/>
                <w:lang w:val="en-US"/>
              </w:rPr>
              <w:t xml:space="preserve"> 265(1):185-191.</w:t>
            </w:r>
          </w:p>
          <w:p w14:paraId="79A6A175"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11</w:t>
            </w:r>
            <w:r w:rsidRPr="003C6A95">
              <w:rPr>
                <w:rFonts w:eastAsia="Calibri" w:cs="Segoe UI"/>
                <w:noProof/>
                <w:sz w:val="16"/>
                <w:szCs w:val="16"/>
                <w:lang w:val="en-US"/>
              </w:rPr>
              <w:tab/>
            </w:r>
            <w:r w:rsidRPr="003C6A95">
              <w:rPr>
                <w:rFonts w:eastAsia="Calibri" w:cs="Calibri"/>
                <w:noProof/>
                <w:sz w:val="16"/>
                <w:szCs w:val="16"/>
                <w:lang w:val="en-US"/>
              </w:rPr>
              <w:t xml:space="preserve">van Roessel S, Kasumova GG, Verheij J, Najarian RM, Maggino L, de Pastena M, Malleo G, Marchegiani G, Salvia R, Ng SC, de Geus SW, Lof S, Giovinazzo F, van Dam JL, Kent TS, Busch OR, van Eijck CH, Koerkamp BG, Abu Hilal M, Bassi C, Tseng JF and Besselink MG (2018). International validation of the Eighth Edition of the American Joint Committee on Cancer (AJCC) TNM Staging System in patients with resected pancreatic cancer. </w:t>
            </w:r>
            <w:r w:rsidRPr="003C6A95">
              <w:rPr>
                <w:rFonts w:eastAsia="Calibri" w:cs="Calibri"/>
                <w:i/>
                <w:noProof/>
                <w:sz w:val="16"/>
                <w:szCs w:val="16"/>
                <w:lang w:val="en-US"/>
              </w:rPr>
              <w:t>JAMA Surg</w:t>
            </w:r>
            <w:r w:rsidRPr="003C6A95">
              <w:rPr>
                <w:rFonts w:eastAsia="Calibri" w:cs="Calibri"/>
                <w:noProof/>
                <w:sz w:val="16"/>
                <w:szCs w:val="16"/>
                <w:lang w:val="en-US"/>
              </w:rPr>
              <w:t xml:space="preserve"> 153(12):e183617.</w:t>
            </w:r>
          </w:p>
          <w:p w14:paraId="088CFB12"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12</w:t>
            </w:r>
            <w:r w:rsidRPr="003C6A95">
              <w:rPr>
                <w:rFonts w:eastAsia="Calibri" w:cs="Segoe UI"/>
                <w:noProof/>
                <w:sz w:val="16"/>
                <w:szCs w:val="16"/>
                <w:lang w:val="en-US"/>
              </w:rPr>
              <w:tab/>
            </w:r>
            <w:r w:rsidRPr="003C6A95">
              <w:rPr>
                <w:rFonts w:eastAsia="Calibri" w:cs="Calibri"/>
                <w:noProof/>
                <w:sz w:val="16"/>
                <w:szCs w:val="16"/>
                <w:lang w:val="en-US"/>
              </w:rPr>
              <w:t xml:space="preserve">Park MY, Shin SH, Song KB, Hwang D, Lee JH, Lee YJ and Kim SC (2019). Validation of the eighth edition of the American Joint Committee on Cancer staging system and proposal of an improved staging system for pancreatic ductal adenocarcinoma. </w:t>
            </w:r>
            <w:r w:rsidRPr="003C6A95">
              <w:rPr>
                <w:rFonts w:eastAsia="Calibri" w:cs="Calibri"/>
                <w:i/>
                <w:noProof/>
                <w:sz w:val="16"/>
                <w:szCs w:val="16"/>
                <w:lang w:val="en-US"/>
              </w:rPr>
              <w:t>Ann Hepatobiliary Pancreat Surg</w:t>
            </w:r>
            <w:r w:rsidRPr="003C6A95">
              <w:rPr>
                <w:rFonts w:eastAsia="Calibri" w:cs="Calibri"/>
                <w:noProof/>
                <w:sz w:val="16"/>
                <w:szCs w:val="16"/>
                <w:lang w:val="en-US"/>
              </w:rPr>
              <w:t xml:space="preserve"> 23(1):46-55.</w:t>
            </w:r>
          </w:p>
          <w:p w14:paraId="238894DE" w14:textId="77777777" w:rsidR="00712DB8" w:rsidRPr="003C6A95" w:rsidRDefault="00712DB8" w:rsidP="00712DB8">
            <w:pPr>
              <w:spacing w:after="0" w:line="240" w:lineRule="auto"/>
              <w:ind w:left="316" w:hanging="316"/>
              <w:rPr>
                <w:rFonts w:eastAsia="Calibri" w:cs="Calibri"/>
                <w:noProof/>
                <w:sz w:val="16"/>
                <w:szCs w:val="16"/>
                <w:lang w:val="en-US"/>
              </w:rPr>
            </w:pPr>
            <w:r w:rsidRPr="003C6A95">
              <w:rPr>
                <w:rFonts w:eastAsia="Calibri" w:cs="Segoe UI"/>
                <w:noProof/>
                <w:sz w:val="16"/>
                <w:szCs w:val="16"/>
                <w:lang w:val="en-US"/>
              </w:rPr>
              <w:t>13</w:t>
            </w:r>
            <w:r w:rsidRPr="003C6A95">
              <w:rPr>
                <w:rFonts w:eastAsia="Calibri" w:cs="Segoe UI"/>
                <w:noProof/>
                <w:sz w:val="16"/>
                <w:szCs w:val="16"/>
                <w:lang w:val="en-US"/>
              </w:rPr>
              <w:tab/>
            </w:r>
            <w:r w:rsidRPr="003C6A95">
              <w:rPr>
                <w:rFonts w:eastAsia="Calibri" w:cs="Calibri"/>
                <w:noProof/>
                <w:sz w:val="16"/>
                <w:szCs w:val="16"/>
                <w:lang w:val="en-US"/>
              </w:rPr>
              <w:t xml:space="preserve">Kamarajah SK, Burns WR, Frankel TL, Cho CS and Nathan H (2017). Validation of the American Joint Commission on Cancer (AJCC) 8th Edition Staging System for patients with pancreatic adenocarcinoma: a Surveillance, Epidemiology and End Results (SEER) analysis. </w:t>
            </w:r>
            <w:r w:rsidRPr="003C6A95">
              <w:rPr>
                <w:rFonts w:eastAsia="Calibri" w:cs="Calibri"/>
                <w:i/>
                <w:noProof/>
                <w:sz w:val="16"/>
                <w:szCs w:val="16"/>
                <w:lang w:val="en-US"/>
              </w:rPr>
              <w:t>Ann Surg Oncol</w:t>
            </w:r>
            <w:r w:rsidRPr="003C6A95">
              <w:rPr>
                <w:rFonts w:eastAsia="Calibri" w:cs="Calibri"/>
                <w:noProof/>
                <w:sz w:val="16"/>
                <w:szCs w:val="16"/>
                <w:lang w:val="en-US"/>
              </w:rPr>
              <w:t xml:space="preserve"> 24(7):2023-2030.</w:t>
            </w:r>
          </w:p>
          <w:p w14:paraId="49C3CC62" w14:textId="77777777" w:rsidR="00712DB8" w:rsidRPr="00A370A1" w:rsidRDefault="00712DB8" w:rsidP="00712DB8">
            <w:pPr>
              <w:spacing w:after="0" w:line="240" w:lineRule="auto"/>
              <w:ind w:left="316" w:hanging="316"/>
              <w:rPr>
                <w:rFonts w:ascii="Calibri" w:hAnsi="Calibri"/>
                <w:color w:val="000000"/>
                <w:sz w:val="16"/>
                <w:szCs w:val="16"/>
              </w:rPr>
            </w:pPr>
            <w:r w:rsidRPr="003C6A95">
              <w:rPr>
                <w:rFonts w:eastAsia="Calibri" w:cs="Segoe UI"/>
                <w:noProof/>
                <w:sz w:val="16"/>
                <w:szCs w:val="16"/>
                <w:lang w:val="en-US"/>
              </w:rPr>
              <w:t>14</w:t>
            </w:r>
            <w:r w:rsidRPr="003C6A95">
              <w:rPr>
                <w:rFonts w:eastAsia="Calibri" w:cs="Segoe UI"/>
                <w:noProof/>
                <w:sz w:val="16"/>
                <w:szCs w:val="16"/>
                <w:lang w:val="en-US"/>
              </w:rPr>
              <w:tab/>
            </w:r>
            <w:r w:rsidRPr="003C6A95">
              <w:rPr>
                <w:rFonts w:eastAsia="Calibri" w:cs="Calibri"/>
                <w:noProof/>
                <w:sz w:val="16"/>
                <w:szCs w:val="16"/>
                <w:lang w:val="en-US"/>
              </w:rPr>
              <w:t xml:space="preserve">Chatterjee D, Katz MH, Foo WC, Sundar M, Wang H, Varadhachary GR, Wolff RA, Lee JE, Maitra A, Fleming JB, Rashid A and Wang H (2017). Prognostic significance of new AJCC tumor stage in patients with pancreatic ductal adenocarcinoma treated with neoadjuvant therapy. </w:t>
            </w:r>
            <w:r w:rsidRPr="003C6A95">
              <w:rPr>
                <w:rFonts w:eastAsia="Calibri" w:cs="Calibri"/>
                <w:i/>
                <w:noProof/>
                <w:sz w:val="16"/>
                <w:szCs w:val="16"/>
                <w:lang w:val="en-US"/>
              </w:rPr>
              <w:t>Am J Surg Pathol</w:t>
            </w:r>
            <w:r w:rsidRPr="003C6A95">
              <w:rPr>
                <w:rFonts w:eastAsia="Calibri" w:cs="Calibri"/>
                <w:noProof/>
                <w:sz w:val="16"/>
                <w:szCs w:val="16"/>
                <w:lang w:val="en-US"/>
              </w:rPr>
              <w:t xml:space="preserve"> 41(8):1097-1104.</w:t>
            </w:r>
            <w:r w:rsidRPr="003C6A95">
              <w:rPr>
                <w:rFonts w:eastAsia="Calibri" w:cs="Times New Roman"/>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0CDDB051" w14:textId="047D5E47" w:rsidR="00712DB8" w:rsidRDefault="00712DB8" w:rsidP="00100636">
            <w:pPr>
              <w:spacing w:line="240" w:lineRule="auto"/>
              <w:rPr>
                <w:rFonts w:ascii="Calibri" w:hAnsi="Calibri"/>
                <w:color w:val="000000"/>
                <w:sz w:val="16"/>
                <w:szCs w:val="16"/>
                <w:vertAlign w:val="superscript"/>
              </w:rPr>
            </w:pPr>
            <w:r w:rsidRPr="00712DB8">
              <w:rPr>
                <w:rFonts w:ascii="Calibri" w:hAnsi="Calibri"/>
                <w:color w:val="000000"/>
                <w:sz w:val="16"/>
                <w:szCs w:val="16"/>
              </w:rPr>
              <w:lastRenderedPageBreak/>
              <w:t>Note that permission to publish the TNM cancer staging tables may be needed in your implementation. It is advisable to check.</w:t>
            </w:r>
          </w:p>
          <w:p w14:paraId="14F71634" w14:textId="77777777" w:rsidR="00712DB8" w:rsidRDefault="00712DB8" w:rsidP="00100636">
            <w:pPr>
              <w:spacing w:line="240" w:lineRule="auto"/>
              <w:rPr>
                <w:rFonts w:ascii="Calibri" w:hAnsi="Calibri"/>
                <w:color w:val="000000"/>
                <w:sz w:val="16"/>
                <w:szCs w:val="16"/>
              </w:rPr>
            </w:pPr>
            <w:r w:rsidRPr="00FA498B">
              <w:rPr>
                <w:rFonts w:ascii="Calibri" w:hAnsi="Calibri"/>
                <w:color w:val="000000"/>
                <w:sz w:val="16"/>
                <w:szCs w:val="16"/>
                <w:vertAlign w:val="superscript"/>
              </w:rPr>
              <w:t>C</w:t>
            </w:r>
            <w:r w:rsidRPr="00FA498B">
              <w:rPr>
                <w:rFonts w:ascii="Calibri" w:hAnsi="Calibri"/>
                <w:color w:val="000000"/>
                <w:sz w:val="16"/>
                <w:szCs w:val="16"/>
              </w:rPr>
              <w:t xml:space="preserve"> Reproduced with permission. Source: UICC TNM Classification of Malignant Tumours, 8th Edition, eds by James D. Brierley, Mary K. </w:t>
            </w:r>
            <w:proofErr w:type="spellStart"/>
            <w:r w:rsidRPr="00FA498B">
              <w:rPr>
                <w:rFonts w:ascii="Calibri" w:hAnsi="Calibri"/>
                <w:color w:val="000000"/>
                <w:sz w:val="16"/>
                <w:szCs w:val="16"/>
              </w:rPr>
              <w:t>Gospodarowicz</w:t>
            </w:r>
            <w:proofErr w:type="spellEnd"/>
            <w:r w:rsidRPr="00FA498B">
              <w:rPr>
                <w:rFonts w:ascii="Calibri" w:hAnsi="Calibri"/>
                <w:color w:val="000000"/>
                <w:sz w:val="16"/>
                <w:szCs w:val="16"/>
              </w:rPr>
              <w:t>, Christian Wittekind. 2016, Publisher Wiley-Blackwell.</w:t>
            </w:r>
          </w:p>
          <w:p w14:paraId="477EF3D2" w14:textId="6C5C98AD" w:rsidR="00B9699F" w:rsidRPr="00B9699F" w:rsidRDefault="00B9699F" w:rsidP="00100636">
            <w:pPr>
              <w:spacing w:line="240" w:lineRule="auto"/>
              <w:rPr>
                <w:rFonts w:ascii="Calibri" w:hAnsi="Calibri"/>
                <w:color w:val="000000"/>
                <w:sz w:val="16"/>
                <w:szCs w:val="16"/>
              </w:rPr>
            </w:pPr>
            <w:r w:rsidRPr="00B9699F">
              <w:rPr>
                <w:rFonts w:ascii="Calibri" w:hAnsi="Calibri"/>
                <w:color w:val="000000"/>
                <w:sz w:val="16"/>
                <w:szCs w:val="16"/>
                <w:vertAlign w:val="superscript"/>
              </w:rPr>
              <w:t>d</w:t>
            </w:r>
            <w:r w:rsidRPr="00B9699F">
              <w:rPr>
                <w:rFonts w:ascii="Calibri" w:hAnsi="Calibri"/>
                <w:color w:val="000000"/>
                <w:sz w:val="16"/>
                <w:szCs w:val="16"/>
              </w:rPr>
              <w:t xml:space="preserve"> Tis also includes the ‘PanIN–III’ classification.</w:t>
            </w:r>
          </w:p>
          <w:p w14:paraId="7784AD3B" w14:textId="661B7C5D" w:rsidR="00B9699F" w:rsidRPr="00FA498B" w:rsidRDefault="00B9699F" w:rsidP="00712DB8">
            <w:pPr>
              <w:rPr>
                <w:rFonts w:ascii="Calibri" w:hAnsi="Calibri"/>
                <w:color w:val="000000"/>
                <w:sz w:val="16"/>
                <w:szCs w:val="16"/>
              </w:rPr>
            </w:pPr>
          </w:p>
        </w:tc>
      </w:tr>
    </w:tbl>
    <w:p w14:paraId="12A8070E" w14:textId="77777777" w:rsidR="00422F94" w:rsidRDefault="00422F94" w:rsidP="00204E9C">
      <w:pPr>
        <w:spacing w:after="0"/>
        <w:rPr>
          <w:b/>
          <w:sz w:val="16"/>
          <w:szCs w:val="16"/>
          <w:u w:val="single"/>
        </w:rPr>
      </w:pPr>
    </w:p>
    <w:p w14:paraId="53235EAE" w14:textId="77777777" w:rsidR="00B1006C" w:rsidRDefault="00B1006C" w:rsidP="00204E9C">
      <w:pPr>
        <w:spacing w:after="0"/>
        <w:rPr>
          <w:b/>
          <w:sz w:val="16"/>
          <w:szCs w:val="16"/>
          <w:u w:val="single"/>
        </w:rPr>
      </w:pPr>
    </w:p>
    <w:p w14:paraId="0EF414B4" w14:textId="77777777" w:rsidR="00B1006C" w:rsidRDefault="00B1006C" w:rsidP="00204E9C">
      <w:pPr>
        <w:spacing w:after="0"/>
        <w:rPr>
          <w:b/>
          <w:sz w:val="16"/>
          <w:szCs w:val="16"/>
          <w:u w:val="single"/>
        </w:rPr>
      </w:pPr>
    </w:p>
    <w:p w14:paraId="44CAE88D" w14:textId="77777777" w:rsidR="00B1006C" w:rsidRDefault="00B1006C" w:rsidP="00204E9C">
      <w:pPr>
        <w:spacing w:after="0"/>
        <w:rPr>
          <w:b/>
          <w:sz w:val="16"/>
          <w:szCs w:val="16"/>
          <w:u w:val="single"/>
        </w:rPr>
      </w:pPr>
    </w:p>
    <w:p w14:paraId="374834AD" w14:textId="77777777" w:rsidR="00B1006C" w:rsidRDefault="00B1006C" w:rsidP="00204E9C">
      <w:pPr>
        <w:spacing w:after="0"/>
        <w:rPr>
          <w:b/>
          <w:sz w:val="16"/>
          <w:szCs w:val="16"/>
          <w:u w:val="single"/>
        </w:rPr>
      </w:pPr>
    </w:p>
    <w:p w14:paraId="6819A750" w14:textId="77777777" w:rsidR="00B1006C" w:rsidRDefault="00B1006C" w:rsidP="00204E9C">
      <w:pPr>
        <w:spacing w:after="0"/>
        <w:rPr>
          <w:b/>
          <w:sz w:val="16"/>
          <w:szCs w:val="16"/>
          <w:u w:val="single"/>
        </w:rPr>
      </w:pPr>
    </w:p>
    <w:p w14:paraId="3B34996E" w14:textId="77777777" w:rsidR="00B1006C" w:rsidRDefault="00B1006C" w:rsidP="00204E9C">
      <w:pPr>
        <w:spacing w:after="0"/>
        <w:rPr>
          <w:b/>
          <w:sz w:val="16"/>
          <w:szCs w:val="16"/>
          <w:u w:val="single"/>
        </w:rPr>
      </w:pPr>
    </w:p>
    <w:p w14:paraId="6BEEE3FB" w14:textId="77777777" w:rsidR="00B1006C" w:rsidRDefault="00B1006C" w:rsidP="00204E9C">
      <w:pPr>
        <w:spacing w:after="0"/>
        <w:rPr>
          <w:b/>
          <w:sz w:val="16"/>
          <w:szCs w:val="16"/>
          <w:u w:val="single"/>
        </w:rPr>
      </w:pPr>
    </w:p>
    <w:p w14:paraId="46ACF7EA" w14:textId="77777777" w:rsidR="00B1006C" w:rsidRDefault="00B1006C" w:rsidP="00204E9C">
      <w:pPr>
        <w:spacing w:after="0"/>
        <w:rPr>
          <w:b/>
          <w:sz w:val="16"/>
          <w:szCs w:val="16"/>
          <w:u w:val="single"/>
        </w:rPr>
      </w:pPr>
    </w:p>
    <w:p w14:paraId="74AF9CDA" w14:textId="77777777" w:rsidR="00B1006C" w:rsidRDefault="00B1006C" w:rsidP="00204E9C">
      <w:pPr>
        <w:spacing w:after="0"/>
        <w:rPr>
          <w:b/>
          <w:sz w:val="16"/>
          <w:szCs w:val="16"/>
          <w:u w:val="single"/>
        </w:rPr>
      </w:pPr>
    </w:p>
    <w:p w14:paraId="10215707" w14:textId="77777777" w:rsidR="00B1006C" w:rsidRDefault="00B1006C" w:rsidP="00204E9C">
      <w:pPr>
        <w:spacing w:after="0"/>
        <w:rPr>
          <w:b/>
          <w:sz w:val="16"/>
          <w:szCs w:val="16"/>
          <w:u w:val="single"/>
        </w:rPr>
      </w:pPr>
    </w:p>
    <w:p w14:paraId="6A145685" w14:textId="77777777" w:rsidR="006A305B" w:rsidRDefault="006A305B" w:rsidP="00204E9C">
      <w:pPr>
        <w:spacing w:after="0"/>
        <w:rPr>
          <w:b/>
          <w:sz w:val="16"/>
          <w:szCs w:val="16"/>
          <w:u w:val="single"/>
        </w:rPr>
      </w:pPr>
    </w:p>
    <w:p w14:paraId="29482840" w14:textId="77777777" w:rsidR="006A305B" w:rsidRDefault="006A305B" w:rsidP="00204E9C">
      <w:pPr>
        <w:spacing w:after="0"/>
        <w:rPr>
          <w:b/>
          <w:sz w:val="16"/>
          <w:szCs w:val="16"/>
          <w:u w:val="single"/>
        </w:rPr>
      </w:pPr>
    </w:p>
    <w:p w14:paraId="503CE35C" w14:textId="77777777" w:rsidR="00022657" w:rsidRDefault="00022657" w:rsidP="00204E9C">
      <w:pPr>
        <w:spacing w:after="0"/>
        <w:rPr>
          <w:b/>
          <w:sz w:val="16"/>
          <w:szCs w:val="16"/>
          <w:u w:val="single"/>
        </w:rPr>
      </w:pPr>
    </w:p>
    <w:p w14:paraId="4AEB1E88" w14:textId="77777777" w:rsidR="00022657" w:rsidRDefault="00022657" w:rsidP="00204E9C">
      <w:pPr>
        <w:spacing w:after="0"/>
        <w:rPr>
          <w:b/>
          <w:sz w:val="16"/>
          <w:szCs w:val="16"/>
          <w:u w:val="single"/>
        </w:rPr>
      </w:pPr>
    </w:p>
    <w:p w14:paraId="38FF26A4" w14:textId="77777777" w:rsidR="00022657" w:rsidRDefault="00022657" w:rsidP="00204E9C">
      <w:pPr>
        <w:spacing w:after="0"/>
        <w:rPr>
          <w:b/>
          <w:sz w:val="16"/>
          <w:szCs w:val="16"/>
          <w:u w:val="single"/>
        </w:rPr>
      </w:pPr>
    </w:p>
    <w:p w14:paraId="2F7A3640" w14:textId="77777777" w:rsidR="00022657" w:rsidRDefault="00022657" w:rsidP="00204E9C">
      <w:pPr>
        <w:spacing w:after="0"/>
        <w:rPr>
          <w:b/>
          <w:sz w:val="16"/>
          <w:szCs w:val="16"/>
          <w:u w:val="single"/>
        </w:rPr>
      </w:pPr>
    </w:p>
    <w:p w14:paraId="7E7FF277" w14:textId="77777777" w:rsidR="00022657" w:rsidRDefault="00022657" w:rsidP="00204E9C">
      <w:pPr>
        <w:spacing w:after="0"/>
        <w:rPr>
          <w:b/>
          <w:sz w:val="16"/>
          <w:szCs w:val="16"/>
          <w:u w:val="single"/>
        </w:rPr>
      </w:pPr>
    </w:p>
    <w:p w14:paraId="0D85A86F" w14:textId="77777777" w:rsidR="00022657" w:rsidRDefault="00022657" w:rsidP="00204E9C">
      <w:pPr>
        <w:spacing w:after="0"/>
        <w:rPr>
          <w:b/>
          <w:sz w:val="16"/>
          <w:szCs w:val="16"/>
          <w:u w:val="single"/>
        </w:rPr>
      </w:pPr>
    </w:p>
    <w:p w14:paraId="5B9B5EB3" w14:textId="77777777" w:rsidR="00022657" w:rsidRDefault="00022657" w:rsidP="00204E9C">
      <w:pPr>
        <w:spacing w:after="0"/>
        <w:rPr>
          <w:b/>
          <w:sz w:val="16"/>
          <w:szCs w:val="16"/>
          <w:u w:val="single"/>
        </w:rPr>
      </w:pPr>
    </w:p>
    <w:p w14:paraId="728CD197" w14:textId="77777777" w:rsidR="00022657" w:rsidRDefault="00022657" w:rsidP="00204E9C">
      <w:pPr>
        <w:spacing w:after="0"/>
        <w:rPr>
          <w:b/>
          <w:sz w:val="16"/>
          <w:szCs w:val="16"/>
          <w:u w:val="single"/>
        </w:rPr>
      </w:pPr>
    </w:p>
    <w:p w14:paraId="1F518285" w14:textId="77777777" w:rsidR="00022657" w:rsidRDefault="00022657" w:rsidP="00204E9C">
      <w:pPr>
        <w:spacing w:after="0"/>
        <w:rPr>
          <w:b/>
          <w:sz w:val="16"/>
          <w:szCs w:val="16"/>
          <w:u w:val="single"/>
        </w:rPr>
      </w:pPr>
    </w:p>
    <w:p w14:paraId="1508FB1D" w14:textId="77777777" w:rsidR="00022657" w:rsidRDefault="00022657" w:rsidP="00204E9C">
      <w:pPr>
        <w:spacing w:after="0"/>
        <w:rPr>
          <w:b/>
          <w:sz w:val="16"/>
          <w:szCs w:val="16"/>
          <w:u w:val="single"/>
        </w:rPr>
      </w:pPr>
    </w:p>
    <w:p w14:paraId="1496565D" w14:textId="77777777" w:rsidR="00022657" w:rsidRDefault="00022657" w:rsidP="00204E9C">
      <w:pPr>
        <w:spacing w:after="0"/>
        <w:rPr>
          <w:b/>
          <w:sz w:val="16"/>
          <w:szCs w:val="16"/>
          <w:u w:val="single"/>
        </w:rPr>
      </w:pPr>
    </w:p>
    <w:p w14:paraId="667BE48E" w14:textId="2E1F3087" w:rsidR="00022657" w:rsidRPr="00117D34" w:rsidRDefault="00117D34" w:rsidP="00204E9C">
      <w:pPr>
        <w:spacing w:after="0"/>
        <w:rPr>
          <w:b/>
          <w:sz w:val="20"/>
          <w:szCs w:val="20"/>
          <w:u w:val="single"/>
        </w:rPr>
      </w:pPr>
      <w:r w:rsidRPr="00117D34">
        <w:rPr>
          <w:b/>
          <w:sz w:val="20"/>
          <w:szCs w:val="20"/>
          <w:u w:val="single"/>
        </w:rPr>
        <w:t>Figure</w:t>
      </w:r>
    </w:p>
    <w:p w14:paraId="39FC1352" w14:textId="77777777" w:rsidR="00022657" w:rsidRDefault="00022657" w:rsidP="00204E9C">
      <w:pPr>
        <w:spacing w:after="0"/>
        <w:rPr>
          <w:b/>
          <w:sz w:val="16"/>
          <w:szCs w:val="16"/>
          <w:u w:val="single"/>
        </w:rPr>
      </w:pPr>
    </w:p>
    <w:p w14:paraId="0892C6DF" w14:textId="77777777" w:rsidR="00022657" w:rsidRDefault="00022657" w:rsidP="00204E9C">
      <w:pPr>
        <w:spacing w:after="0"/>
        <w:rPr>
          <w:b/>
          <w:sz w:val="16"/>
          <w:szCs w:val="16"/>
          <w:u w:val="single"/>
        </w:rPr>
      </w:pPr>
    </w:p>
    <w:p w14:paraId="01E416AF" w14:textId="77777777" w:rsidR="006A305B" w:rsidRDefault="004775DE" w:rsidP="006A305B">
      <w:pPr>
        <w:spacing w:after="0"/>
        <w:rPr>
          <w:b/>
          <w:sz w:val="16"/>
          <w:szCs w:val="16"/>
          <w:u w:val="single"/>
        </w:rPr>
      </w:pPr>
      <w:r w:rsidRPr="004775DE">
        <w:rPr>
          <w:rFonts w:ascii="Times New Roman" w:eastAsia="Arial Unicode MS" w:hAnsi="Times New Roman" w:cs="Times New Roman"/>
          <w:noProof/>
          <w:sz w:val="24"/>
          <w:szCs w:val="24"/>
          <w:bdr w:val="nil"/>
          <w:lang w:eastAsia="en-AU"/>
        </w:rPr>
        <w:drawing>
          <wp:anchor distT="152400" distB="152400" distL="152400" distR="152400" simplePos="0" relativeHeight="251659264" behindDoc="0" locked="0" layoutInCell="1" allowOverlap="1" wp14:anchorId="2B978E70" wp14:editId="70403048">
            <wp:simplePos x="0" y="0"/>
            <wp:positionH relativeFrom="page">
              <wp:posOffset>1345565</wp:posOffset>
            </wp:positionH>
            <wp:positionV relativeFrom="paragraph">
              <wp:posOffset>1905</wp:posOffset>
            </wp:positionV>
            <wp:extent cx="5208905" cy="3844925"/>
            <wp:effectExtent l="0" t="0" r="0" b="3175"/>
            <wp:wrapNone/>
            <wp:docPr id="2" name="officeArt object" descr="Fig 3.4_crm cmyk.jpg"/>
            <wp:cNvGraphicFramePr/>
            <a:graphic xmlns:a="http://schemas.openxmlformats.org/drawingml/2006/main">
              <a:graphicData uri="http://schemas.openxmlformats.org/drawingml/2006/picture">
                <pic:pic xmlns:pic="http://schemas.openxmlformats.org/drawingml/2006/picture">
                  <pic:nvPicPr>
                    <pic:cNvPr id="1073741825" name="Fig 3.4_crm cmyk.jpg" descr="Fig 3.4_crm cmyk.jpg"/>
                    <pic:cNvPicPr>
                      <a:picLocks noChangeAspect="1"/>
                    </pic:cNvPicPr>
                  </pic:nvPicPr>
                  <pic:blipFill>
                    <a:blip r:embed="rId8"/>
                    <a:srcRect t="18757" b="7422"/>
                    <a:stretch>
                      <a:fillRect/>
                    </a:stretch>
                  </pic:blipFill>
                  <pic:spPr>
                    <a:xfrm>
                      <a:off x="0" y="0"/>
                      <a:ext cx="5208905" cy="3844925"/>
                    </a:xfrm>
                    <a:prstGeom prst="rect">
                      <a:avLst/>
                    </a:prstGeom>
                    <a:ln w="12700" cap="flat">
                      <a:noFill/>
                      <a:miter lim="400000"/>
                    </a:ln>
                    <a:effectLst/>
                  </pic:spPr>
                </pic:pic>
              </a:graphicData>
            </a:graphic>
          </wp:anchor>
        </w:drawing>
      </w:r>
    </w:p>
    <w:p w14:paraId="2646D77F" w14:textId="77777777" w:rsidR="006A305B" w:rsidRDefault="006A305B" w:rsidP="00204E9C">
      <w:pPr>
        <w:spacing w:after="0"/>
        <w:rPr>
          <w:b/>
          <w:sz w:val="16"/>
          <w:szCs w:val="16"/>
          <w:u w:val="single"/>
        </w:rPr>
      </w:pPr>
    </w:p>
    <w:p w14:paraId="06C5E528" w14:textId="77777777" w:rsidR="004775DE" w:rsidRDefault="004775DE" w:rsidP="003C6A95">
      <w:pPr>
        <w:spacing w:after="0"/>
        <w:rPr>
          <w:b/>
          <w:sz w:val="16"/>
          <w:szCs w:val="16"/>
          <w:u w:val="single"/>
        </w:rPr>
      </w:pPr>
    </w:p>
    <w:p w14:paraId="70F4D49E" w14:textId="77777777" w:rsidR="004775DE" w:rsidRDefault="004775DE" w:rsidP="003C6A95">
      <w:pPr>
        <w:spacing w:after="0"/>
        <w:rPr>
          <w:b/>
          <w:sz w:val="16"/>
          <w:szCs w:val="16"/>
          <w:u w:val="single"/>
        </w:rPr>
      </w:pPr>
    </w:p>
    <w:p w14:paraId="7B8DAE3A" w14:textId="77777777" w:rsidR="004775DE" w:rsidRDefault="004775DE" w:rsidP="003C6A95">
      <w:pPr>
        <w:spacing w:after="0"/>
        <w:rPr>
          <w:b/>
          <w:sz w:val="16"/>
          <w:szCs w:val="16"/>
          <w:u w:val="single"/>
        </w:rPr>
      </w:pPr>
    </w:p>
    <w:p w14:paraId="0561D897" w14:textId="77777777" w:rsidR="004775DE" w:rsidRDefault="004775DE" w:rsidP="003C6A95">
      <w:pPr>
        <w:spacing w:after="0"/>
        <w:rPr>
          <w:b/>
          <w:sz w:val="16"/>
          <w:szCs w:val="16"/>
          <w:u w:val="single"/>
        </w:rPr>
      </w:pPr>
    </w:p>
    <w:p w14:paraId="15BED387" w14:textId="77777777" w:rsidR="004775DE" w:rsidRDefault="004775DE" w:rsidP="003C6A95">
      <w:pPr>
        <w:spacing w:after="0"/>
        <w:rPr>
          <w:b/>
          <w:sz w:val="16"/>
          <w:szCs w:val="16"/>
          <w:u w:val="single"/>
        </w:rPr>
      </w:pPr>
    </w:p>
    <w:p w14:paraId="54C59E22" w14:textId="77777777" w:rsidR="004775DE" w:rsidRDefault="004775DE" w:rsidP="003C6A95">
      <w:pPr>
        <w:spacing w:after="0"/>
        <w:rPr>
          <w:b/>
          <w:sz w:val="16"/>
          <w:szCs w:val="16"/>
          <w:u w:val="single"/>
        </w:rPr>
      </w:pPr>
    </w:p>
    <w:p w14:paraId="3C50721E" w14:textId="77777777" w:rsidR="004775DE" w:rsidRDefault="004775DE" w:rsidP="003C6A95">
      <w:pPr>
        <w:spacing w:after="0"/>
        <w:rPr>
          <w:b/>
          <w:sz w:val="16"/>
          <w:szCs w:val="16"/>
          <w:u w:val="single"/>
        </w:rPr>
      </w:pPr>
    </w:p>
    <w:p w14:paraId="7536B4B9" w14:textId="77777777" w:rsidR="004775DE" w:rsidRDefault="004775DE" w:rsidP="003C6A95">
      <w:pPr>
        <w:spacing w:after="0"/>
        <w:rPr>
          <w:b/>
          <w:sz w:val="16"/>
          <w:szCs w:val="16"/>
          <w:u w:val="single"/>
        </w:rPr>
      </w:pPr>
    </w:p>
    <w:p w14:paraId="4EC01684" w14:textId="77777777" w:rsidR="004775DE" w:rsidRDefault="004775DE" w:rsidP="003C6A95">
      <w:pPr>
        <w:spacing w:after="0"/>
        <w:rPr>
          <w:b/>
          <w:sz w:val="16"/>
          <w:szCs w:val="16"/>
          <w:u w:val="single"/>
        </w:rPr>
      </w:pPr>
    </w:p>
    <w:p w14:paraId="3A2CA2CA" w14:textId="77777777" w:rsidR="004775DE" w:rsidRDefault="004775DE" w:rsidP="003C6A95">
      <w:pPr>
        <w:spacing w:after="0"/>
        <w:rPr>
          <w:b/>
          <w:sz w:val="16"/>
          <w:szCs w:val="16"/>
          <w:u w:val="single"/>
        </w:rPr>
      </w:pPr>
    </w:p>
    <w:p w14:paraId="5D6DFB3E" w14:textId="77777777" w:rsidR="004775DE" w:rsidRDefault="004775DE" w:rsidP="003C6A95">
      <w:pPr>
        <w:spacing w:after="0"/>
        <w:rPr>
          <w:b/>
          <w:sz w:val="16"/>
          <w:szCs w:val="16"/>
          <w:u w:val="single"/>
        </w:rPr>
      </w:pPr>
    </w:p>
    <w:p w14:paraId="5F4C6DE3" w14:textId="77777777" w:rsidR="004775DE" w:rsidRDefault="004775DE" w:rsidP="003C6A95">
      <w:pPr>
        <w:spacing w:after="0"/>
        <w:rPr>
          <w:b/>
          <w:sz w:val="16"/>
          <w:szCs w:val="16"/>
          <w:u w:val="single"/>
        </w:rPr>
      </w:pPr>
    </w:p>
    <w:p w14:paraId="12207AAE" w14:textId="77777777" w:rsidR="004775DE" w:rsidRDefault="004775DE" w:rsidP="003C6A95">
      <w:pPr>
        <w:spacing w:after="0"/>
        <w:rPr>
          <w:b/>
          <w:sz w:val="16"/>
          <w:szCs w:val="16"/>
          <w:u w:val="single"/>
        </w:rPr>
      </w:pPr>
    </w:p>
    <w:p w14:paraId="030F1731" w14:textId="77777777" w:rsidR="004775DE" w:rsidRDefault="004775DE" w:rsidP="003C6A95">
      <w:pPr>
        <w:spacing w:after="0"/>
        <w:rPr>
          <w:b/>
          <w:sz w:val="16"/>
          <w:szCs w:val="16"/>
          <w:u w:val="single"/>
        </w:rPr>
      </w:pPr>
    </w:p>
    <w:p w14:paraId="74F96C31" w14:textId="77777777" w:rsidR="004775DE" w:rsidRDefault="004775DE" w:rsidP="003C6A95">
      <w:pPr>
        <w:spacing w:after="0"/>
        <w:rPr>
          <w:b/>
          <w:sz w:val="16"/>
          <w:szCs w:val="16"/>
          <w:u w:val="single"/>
        </w:rPr>
      </w:pPr>
    </w:p>
    <w:p w14:paraId="1FB89941" w14:textId="77777777" w:rsidR="004775DE" w:rsidRDefault="004775DE" w:rsidP="003C6A95">
      <w:pPr>
        <w:spacing w:after="0"/>
        <w:rPr>
          <w:b/>
          <w:sz w:val="16"/>
          <w:szCs w:val="16"/>
          <w:u w:val="single"/>
        </w:rPr>
      </w:pPr>
    </w:p>
    <w:p w14:paraId="07DC09FD" w14:textId="77777777" w:rsidR="004775DE" w:rsidRDefault="004775DE" w:rsidP="003C6A95">
      <w:pPr>
        <w:spacing w:after="0"/>
        <w:rPr>
          <w:b/>
          <w:sz w:val="16"/>
          <w:szCs w:val="16"/>
          <w:u w:val="single"/>
        </w:rPr>
      </w:pPr>
    </w:p>
    <w:p w14:paraId="1F77EB4E" w14:textId="77777777" w:rsidR="004775DE" w:rsidRDefault="004775DE" w:rsidP="003C6A95">
      <w:pPr>
        <w:spacing w:after="0"/>
        <w:rPr>
          <w:b/>
          <w:sz w:val="16"/>
          <w:szCs w:val="16"/>
          <w:u w:val="single"/>
        </w:rPr>
      </w:pPr>
    </w:p>
    <w:p w14:paraId="568AD23F" w14:textId="77777777" w:rsidR="004775DE" w:rsidRDefault="004775DE" w:rsidP="003C6A95">
      <w:pPr>
        <w:spacing w:after="0"/>
        <w:rPr>
          <w:b/>
          <w:sz w:val="16"/>
          <w:szCs w:val="16"/>
          <w:u w:val="single"/>
        </w:rPr>
      </w:pPr>
    </w:p>
    <w:p w14:paraId="26B09C98" w14:textId="77777777" w:rsidR="004775DE" w:rsidRDefault="004775DE" w:rsidP="003C6A95">
      <w:pPr>
        <w:spacing w:after="0"/>
        <w:rPr>
          <w:b/>
          <w:sz w:val="16"/>
          <w:szCs w:val="16"/>
          <w:u w:val="single"/>
        </w:rPr>
      </w:pPr>
    </w:p>
    <w:p w14:paraId="607447A9" w14:textId="77777777" w:rsidR="004775DE" w:rsidRDefault="004775DE" w:rsidP="003C6A95">
      <w:pPr>
        <w:spacing w:after="0"/>
        <w:rPr>
          <w:b/>
          <w:sz w:val="16"/>
          <w:szCs w:val="16"/>
          <w:u w:val="single"/>
        </w:rPr>
      </w:pPr>
    </w:p>
    <w:p w14:paraId="67EE136E" w14:textId="77777777" w:rsidR="004775DE" w:rsidRDefault="004775DE" w:rsidP="003C6A95">
      <w:pPr>
        <w:spacing w:after="0"/>
        <w:rPr>
          <w:b/>
          <w:sz w:val="16"/>
          <w:szCs w:val="16"/>
          <w:u w:val="single"/>
        </w:rPr>
      </w:pPr>
    </w:p>
    <w:p w14:paraId="336C5886" w14:textId="77777777" w:rsidR="004775DE" w:rsidRDefault="004775DE" w:rsidP="003C6A95">
      <w:pPr>
        <w:spacing w:after="0"/>
        <w:rPr>
          <w:b/>
          <w:sz w:val="16"/>
          <w:szCs w:val="16"/>
          <w:u w:val="single"/>
        </w:rPr>
      </w:pPr>
    </w:p>
    <w:p w14:paraId="5E8CE64B" w14:textId="77777777" w:rsidR="004775DE" w:rsidRDefault="004775DE" w:rsidP="003C6A95">
      <w:pPr>
        <w:spacing w:after="0"/>
        <w:rPr>
          <w:b/>
          <w:sz w:val="16"/>
          <w:szCs w:val="16"/>
          <w:u w:val="single"/>
        </w:rPr>
      </w:pPr>
    </w:p>
    <w:p w14:paraId="5E6BAE60" w14:textId="77777777" w:rsidR="004775DE" w:rsidRDefault="004775DE" w:rsidP="003C6A95">
      <w:pPr>
        <w:spacing w:after="0"/>
        <w:rPr>
          <w:b/>
          <w:sz w:val="16"/>
          <w:szCs w:val="16"/>
          <w:u w:val="single"/>
        </w:rPr>
      </w:pPr>
    </w:p>
    <w:p w14:paraId="640D7EA0" w14:textId="77777777" w:rsidR="004775DE" w:rsidRDefault="004775DE" w:rsidP="003C6A95">
      <w:pPr>
        <w:spacing w:after="0"/>
        <w:rPr>
          <w:b/>
          <w:sz w:val="16"/>
          <w:szCs w:val="16"/>
          <w:u w:val="single"/>
        </w:rPr>
      </w:pPr>
    </w:p>
    <w:p w14:paraId="74BFB396" w14:textId="4DA2A7A5" w:rsidR="006D6AA3" w:rsidRDefault="00052DC3" w:rsidP="003C6A95">
      <w:pPr>
        <w:spacing w:after="0"/>
        <w:rPr>
          <w:i/>
          <w:sz w:val="16"/>
          <w:szCs w:val="16"/>
          <w:vertAlign w:val="superscript"/>
          <w:lang w:val="nl-NL"/>
        </w:rPr>
      </w:pPr>
      <w:r w:rsidRPr="00052DC3">
        <w:rPr>
          <w:b/>
          <w:sz w:val="16"/>
          <w:szCs w:val="16"/>
          <w:u w:val="single"/>
        </w:rPr>
        <w:t>Figure 1</w:t>
      </w:r>
      <w:r w:rsidRPr="00422F94">
        <w:rPr>
          <w:b/>
          <w:sz w:val="16"/>
          <w:szCs w:val="16"/>
          <w:u w:val="single"/>
        </w:rPr>
        <w:t xml:space="preserve">: </w:t>
      </w:r>
      <w:r w:rsidR="00422F94" w:rsidRPr="00422F94">
        <w:rPr>
          <w:b/>
          <w:bCs/>
          <w:sz w:val="16"/>
          <w:szCs w:val="16"/>
          <w:u w:val="single"/>
          <w:lang w:val="nl-NL"/>
        </w:rPr>
        <w:t>Circumferential surfaces of a pancreatoduodenectomy specimen to be included in the assessment of the margin status: anterior pancreatic surface (red), superior mesenteric vein (SMV) dissection margin (green), superior mesenteric artery (SMA) dissection margin (yellow), posterior dissection margin (blue)</w:t>
      </w:r>
      <w:r w:rsidR="00422F94" w:rsidRPr="00422F94">
        <w:rPr>
          <w:b/>
          <w:bCs/>
          <w:sz w:val="16"/>
          <w:szCs w:val="16"/>
          <w:lang w:val="nl-NL"/>
        </w:rPr>
        <w:t>.</w:t>
      </w:r>
      <w:r w:rsidR="00422F94" w:rsidRPr="00422F94">
        <w:rPr>
          <w:b/>
          <w:sz w:val="16"/>
          <w:szCs w:val="16"/>
        </w:rPr>
        <w:t xml:space="preserve"> </w:t>
      </w:r>
      <w:r w:rsidR="00422F94" w:rsidRPr="00117D34">
        <w:rPr>
          <w:iCs/>
          <w:sz w:val="16"/>
          <w:szCs w:val="16"/>
          <w:lang w:val="nl-NL"/>
        </w:rPr>
        <w:t>Permission courtesy of Mr Paul Brown</w:t>
      </w:r>
      <w:r w:rsidR="00117D34">
        <w:rPr>
          <w:iCs/>
          <w:sz w:val="16"/>
          <w:szCs w:val="16"/>
          <w:lang w:val="nl-NL"/>
        </w:rPr>
        <w:t>.</w:t>
      </w:r>
      <w:r w:rsidR="007D1B90" w:rsidRPr="00117D34">
        <w:rPr>
          <w:iCs/>
          <w:sz w:val="16"/>
          <w:szCs w:val="16"/>
          <w:vertAlign w:val="superscript"/>
          <w:lang w:val="nl-NL"/>
        </w:rPr>
        <w:t>16</w:t>
      </w:r>
    </w:p>
    <w:p w14:paraId="79597E2B" w14:textId="77777777" w:rsidR="007D1B90" w:rsidRDefault="007D1B90" w:rsidP="003C6A95">
      <w:pPr>
        <w:spacing w:after="0"/>
        <w:rPr>
          <w:i/>
          <w:sz w:val="16"/>
          <w:szCs w:val="16"/>
          <w:vertAlign w:val="superscript"/>
          <w:lang w:val="nl-NL"/>
        </w:rPr>
      </w:pPr>
    </w:p>
    <w:p w14:paraId="794A4169" w14:textId="77777777" w:rsidR="007D1B90" w:rsidRDefault="007D1B90" w:rsidP="003C6A95">
      <w:pPr>
        <w:spacing w:after="0"/>
        <w:rPr>
          <w:b/>
          <w:sz w:val="16"/>
          <w:szCs w:val="16"/>
          <w:lang w:val="nl-NL"/>
        </w:rPr>
      </w:pPr>
      <w:r w:rsidRPr="007D1B90">
        <w:rPr>
          <w:b/>
          <w:sz w:val="16"/>
          <w:szCs w:val="16"/>
          <w:lang w:val="nl-NL"/>
        </w:rPr>
        <w:t>Reference</w:t>
      </w:r>
    </w:p>
    <w:p w14:paraId="30BC5AD9" w14:textId="77777777" w:rsidR="007D1B90" w:rsidRPr="007D1B90" w:rsidRDefault="007D1B90" w:rsidP="007D1B90">
      <w:pPr>
        <w:spacing w:after="0"/>
        <w:rPr>
          <w:sz w:val="16"/>
          <w:szCs w:val="16"/>
          <w:lang w:val="en-US"/>
        </w:rPr>
      </w:pPr>
      <w:proofErr w:type="gramStart"/>
      <w:r w:rsidRPr="007D1B90">
        <w:rPr>
          <w:sz w:val="16"/>
          <w:szCs w:val="16"/>
          <w:lang w:val="en-US"/>
        </w:rPr>
        <w:t xml:space="preserve">16 </w:t>
      </w:r>
      <w:r>
        <w:rPr>
          <w:sz w:val="16"/>
          <w:szCs w:val="16"/>
          <w:lang w:val="en-US"/>
        </w:rPr>
        <w:t xml:space="preserve"> </w:t>
      </w:r>
      <w:r w:rsidRPr="007D1B90">
        <w:rPr>
          <w:sz w:val="16"/>
          <w:szCs w:val="16"/>
          <w:lang w:val="en-US"/>
        </w:rPr>
        <w:t>Campbell</w:t>
      </w:r>
      <w:proofErr w:type="gramEnd"/>
      <w:r w:rsidRPr="007D1B90">
        <w:rPr>
          <w:sz w:val="16"/>
          <w:szCs w:val="16"/>
          <w:lang w:val="en-US"/>
        </w:rPr>
        <w:t xml:space="preserve"> F and Verbeke C (2013). </w:t>
      </w:r>
      <w:r w:rsidRPr="007D1B90">
        <w:rPr>
          <w:i/>
          <w:sz w:val="16"/>
          <w:szCs w:val="16"/>
          <w:lang w:val="en-US"/>
        </w:rPr>
        <w:t>Pathology of the Pancreas - A Practical Approach.</w:t>
      </w:r>
      <w:r w:rsidRPr="007D1B90">
        <w:rPr>
          <w:sz w:val="16"/>
          <w:szCs w:val="16"/>
          <w:lang w:val="en-US"/>
        </w:rPr>
        <w:t xml:space="preserve"> Springer, London.</w:t>
      </w:r>
    </w:p>
    <w:p w14:paraId="44F5FA7E" w14:textId="77777777" w:rsidR="007D1B90" w:rsidRPr="007D1B90" w:rsidRDefault="007D1B90" w:rsidP="003C6A95">
      <w:pPr>
        <w:spacing w:after="0"/>
        <w:rPr>
          <w:b/>
          <w:sz w:val="16"/>
          <w:szCs w:val="16"/>
        </w:rPr>
      </w:pPr>
    </w:p>
    <w:sectPr w:rsidR="007D1B90" w:rsidRPr="007D1B90" w:rsidSect="001B3A81">
      <w:footerReference w:type="default" r:id="rId9"/>
      <w:pgSz w:w="16838" w:h="11906" w:orient="landscape"/>
      <w:pgMar w:top="709" w:right="678"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38395" w14:textId="77777777" w:rsidR="00E955FA" w:rsidRDefault="00E955FA" w:rsidP="008F654B">
      <w:pPr>
        <w:spacing w:after="0" w:line="240" w:lineRule="auto"/>
      </w:pPr>
      <w:r>
        <w:separator/>
      </w:r>
    </w:p>
  </w:endnote>
  <w:endnote w:type="continuationSeparator" w:id="0">
    <w:p w14:paraId="2B8C1B13" w14:textId="77777777" w:rsidR="00E955FA" w:rsidRDefault="00E955FA"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DD2D" w14:textId="77777777" w:rsidR="007C6F63" w:rsidRDefault="007C6F63" w:rsidP="00AB0F71">
    <w:pPr>
      <w:pStyle w:val="Footer"/>
      <w:jc w:val="center"/>
    </w:pPr>
  </w:p>
  <w:p w14:paraId="722BF172" w14:textId="77777777" w:rsidR="00480283" w:rsidRPr="00480283" w:rsidRDefault="00480283" w:rsidP="00480283">
    <w:pPr>
      <w:tabs>
        <w:tab w:val="center" w:pos="4513"/>
        <w:tab w:val="right" w:pos="9026"/>
      </w:tabs>
      <w:spacing w:after="0" w:line="240" w:lineRule="auto"/>
    </w:pPr>
    <w:r w:rsidRPr="00480283">
      <w:rPr>
        <w:bCs/>
        <w:sz w:val="20"/>
        <w:szCs w:val="20"/>
      </w:rPr>
      <w:t xml:space="preserve">ISBN: </w:t>
    </w:r>
    <w:r w:rsidRPr="0004608D">
      <w:rPr>
        <w:bCs/>
        <w:sz w:val="20"/>
        <w:szCs w:val="20"/>
      </w:rPr>
      <w:t>978 1 922324 03 0</w:t>
    </w:r>
    <w:r w:rsidRPr="0004608D">
      <w:rPr>
        <w:b/>
        <w:bCs/>
        <w:sz w:val="20"/>
        <w:szCs w:val="20"/>
      </w:rPr>
      <w:t xml:space="preserve"> </w:t>
    </w:r>
    <w:r w:rsidRPr="00480283">
      <w:rPr>
        <w:bCs/>
        <w:sz w:val="20"/>
        <w:szCs w:val="20"/>
      </w:rPr>
      <w:t>– published April 2020</w:t>
    </w:r>
    <w:r w:rsidRPr="00480283">
      <w:rPr>
        <w:b/>
        <w:bCs/>
        <w:i/>
        <w:sz w:val="20"/>
        <w:szCs w:val="20"/>
      </w:rPr>
      <w:t xml:space="preserve">                                    </w:t>
    </w:r>
    <w:r w:rsidRPr="00480283">
      <w:rPr>
        <w:i/>
        <w:sz w:val="20"/>
        <w:szCs w:val="20"/>
      </w:rPr>
      <w:t xml:space="preserve">© 2020 International Collaboration on Cancer Reporting Limited (ICCR).                                                           </w:t>
    </w:r>
    <w:r w:rsidRPr="003C24C5">
      <w:rPr>
        <w:sz w:val="20"/>
        <w:szCs w:val="20"/>
      </w:rPr>
      <w:t>P</w:t>
    </w:r>
    <w:r w:rsidRPr="000A321A">
      <w:rPr>
        <w:sz w:val="20"/>
        <w:szCs w:val="20"/>
      </w:rPr>
      <w:t xml:space="preserve">age </w:t>
    </w:r>
    <w:r w:rsidRPr="000A321A">
      <w:rPr>
        <w:bCs/>
        <w:sz w:val="20"/>
        <w:szCs w:val="20"/>
      </w:rPr>
      <w:fldChar w:fldCharType="begin"/>
    </w:r>
    <w:r w:rsidRPr="000A321A">
      <w:rPr>
        <w:bCs/>
        <w:sz w:val="20"/>
        <w:szCs w:val="20"/>
      </w:rPr>
      <w:instrText xml:space="preserve"> PAGE </w:instrText>
    </w:r>
    <w:r w:rsidRPr="000A321A">
      <w:rPr>
        <w:bCs/>
        <w:sz w:val="20"/>
        <w:szCs w:val="20"/>
      </w:rPr>
      <w:fldChar w:fldCharType="separate"/>
    </w:r>
    <w:r w:rsidR="00EE5149">
      <w:rPr>
        <w:bCs/>
        <w:noProof/>
        <w:sz w:val="20"/>
        <w:szCs w:val="20"/>
      </w:rPr>
      <w:t>1</w:t>
    </w:r>
    <w:r w:rsidRPr="000A321A">
      <w:rPr>
        <w:sz w:val="20"/>
        <w:szCs w:val="20"/>
      </w:rPr>
      <w:fldChar w:fldCharType="end"/>
    </w:r>
    <w:r w:rsidRPr="000A321A">
      <w:rPr>
        <w:sz w:val="20"/>
        <w:szCs w:val="20"/>
      </w:rPr>
      <w:t xml:space="preserve"> of </w:t>
    </w:r>
    <w:r w:rsidRPr="000A321A">
      <w:rPr>
        <w:bCs/>
        <w:sz w:val="20"/>
        <w:szCs w:val="20"/>
      </w:rPr>
      <w:fldChar w:fldCharType="begin"/>
    </w:r>
    <w:r w:rsidRPr="000A321A">
      <w:rPr>
        <w:bCs/>
        <w:sz w:val="20"/>
        <w:szCs w:val="20"/>
      </w:rPr>
      <w:instrText xml:space="preserve"> NUMPAGES  </w:instrText>
    </w:r>
    <w:r w:rsidRPr="000A321A">
      <w:rPr>
        <w:bCs/>
        <w:sz w:val="20"/>
        <w:szCs w:val="20"/>
      </w:rPr>
      <w:fldChar w:fldCharType="separate"/>
    </w:r>
    <w:r w:rsidR="00EE5149">
      <w:rPr>
        <w:bCs/>
        <w:noProof/>
        <w:sz w:val="20"/>
        <w:szCs w:val="20"/>
      </w:rPr>
      <w:t>16</w:t>
    </w:r>
    <w:r w:rsidRPr="000A321A">
      <w:rPr>
        <w:sz w:val="20"/>
        <w:szCs w:val="20"/>
      </w:rPr>
      <w:fldChar w:fldCharType="end"/>
    </w:r>
  </w:p>
  <w:p w14:paraId="1ADA840C" w14:textId="77777777" w:rsidR="00480283" w:rsidRPr="00AB0F71" w:rsidRDefault="00480283" w:rsidP="00AB0F71">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95D78" w14:textId="77777777" w:rsidR="00E955FA" w:rsidRDefault="00E955FA" w:rsidP="008F654B">
      <w:pPr>
        <w:spacing w:after="0" w:line="240" w:lineRule="auto"/>
      </w:pPr>
      <w:r>
        <w:separator/>
      </w:r>
    </w:p>
  </w:footnote>
  <w:footnote w:type="continuationSeparator" w:id="0">
    <w:p w14:paraId="40228809" w14:textId="77777777" w:rsidR="00E955FA" w:rsidRDefault="00E955FA" w:rsidP="008F6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9754E"/>
    <w:multiLevelType w:val="hybridMultilevel"/>
    <w:tmpl w:val="0F94F344"/>
    <w:styleLink w:val="Lettered"/>
    <w:lvl w:ilvl="0" w:tplc="351615B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B734D44"/>
    <w:multiLevelType w:val="hybridMultilevel"/>
    <w:tmpl w:val="0F94F344"/>
    <w:numStyleLink w:val="Lettered"/>
  </w:abstractNum>
  <w:abstractNum w:abstractNumId="2" w15:restartNumberingAfterBreak="0">
    <w:nsid w:val="241C01F5"/>
    <w:multiLevelType w:val="hybridMultilevel"/>
    <w:tmpl w:val="76703A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9491E0E"/>
    <w:multiLevelType w:val="hybridMultilevel"/>
    <w:tmpl w:val="8728A9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9F08C5"/>
    <w:multiLevelType w:val="hybridMultilevel"/>
    <w:tmpl w:val="5706E986"/>
    <w:lvl w:ilvl="0" w:tplc="0C090003">
      <w:start w:val="1"/>
      <w:numFmt w:val="bullet"/>
      <w:lvlText w:val="o"/>
      <w:lvlJc w:val="left"/>
      <w:pPr>
        <w:ind w:left="754" w:hanging="360"/>
      </w:pPr>
      <w:rPr>
        <w:rFonts w:ascii="Courier New" w:hAnsi="Courier New" w:cs="Courier New"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5" w15:restartNumberingAfterBreak="0">
    <w:nsid w:val="424F162C"/>
    <w:multiLevelType w:val="hybridMultilevel"/>
    <w:tmpl w:val="A0346B88"/>
    <w:lvl w:ilvl="0" w:tplc="BA281C88">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905814"/>
    <w:multiLevelType w:val="hybridMultilevel"/>
    <w:tmpl w:val="D8B67CBA"/>
    <w:lvl w:ilvl="0" w:tplc="8E9EEA54">
      <w:start w:val="1"/>
      <w:numFmt w:val="bullet"/>
      <w:lvlText w:val="□"/>
      <w:lvlJc w:val="left"/>
      <w:pPr>
        <w:ind w:left="1996" w:hanging="360"/>
      </w:pPr>
      <w:rPr>
        <w:rFonts w:asciiTheme="minorHAnsi" w:hAnsiTheme="minorHAnsi"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AE660B"/>
    <w:multiLevelType w:val="hybridMultilevel"/>
    <w:tmpl w:val="D6D082BA"/>
    <w:lvl w:ilvl="0" w:tplc="8C82C6C2">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825713"/>
    <w:multiLevelType w:val="hybridMultilevel"/>
    <w:tmpl w:val="E9FE3B7A"/>
    <w:lvl w:ilvl="0" w:tplc="1E5629BC">
      <w:start w:val="1"/>
      <w:numFmt w:val="bullet"/>
      <w:lvlText w:val="□"/>
      <w:lvlJc w:val="left"/>
      <w:pPr>
        <w:ind w:left="754" w:hanging="360"/>
      </w:pPr>
      <w:rPr>
        <w:rFonts w:asciiTheme="minorHAnsi" w:hAnsiTheme="minorHAnsi" w:hint="default"/>
        <w:color w:val="808080" w:themeColor="background1" w:themeShade="80"/>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9" w15:restartNumberingAfterBreak="0">
    <w:nsid w:val="4CBE69EC"/>
    <w:multiLevelType w:val="hybridMultilevel"/>
    <w:tmpl w:val="953478A4"/>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6855AA"/>
    <w:multiLevelType w:val="hybridMultilevel"/>
    <w:tmpl w:val="CC068ECE"/>
    <w:lvl w:ilvl="0" w:tplc="020AA016">
      <w:start w:val="1"/>
      <w:numFmt w:val="bullet"/>
      <w:lvlText w:val="□"/>
      <w:lvlJc w:val="left"/>
      <w:pPr>
        <w:ind w:left="720" w:hanging="360"/>
      </w:pPr>
      <w:rPr>
        <w:rFonts w:asciiTheme="minorHAnsi" w:hAnsiTheme="minorHAns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BB3483"/>
    <w:multiLevelType w:val="hybridMultilevel"/>
    <w:tmpl w:val="43F46C0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9D64E7"/>
    <w:multiLevelType w:val="hybridMultilevel"/>
    <w:tmpl w:val="743CBE34"/>
    <w:lvl w:ilvl="0" w:tplc="522A811E">
      <w:start w:val="1"/>
      <w:numFmt w:val="bullet"/>
      <w:lvlText w:val="o"/>
      <w:lvlJc w:val="left"/>
      <w:pPr>
        <w:ind w:left="1211" w:hanging="360"/>
      </w:pPr>
      <w:rPr>
        <w:rFonts w:asciiTheme="minorHAnsi" w:hAnsiTheme="minorHAnsi" w:cs="Courier New" w:hint="default"/>
        <w:color w:val="auto"/>
        <w:sz w:val="16"/>
        <w:szCs w:val="16"/>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12"/>
  </w:num>
  <w:num w:numId="6">
    <w:abstractNumId w:val="6"/>
  </w:num>
  <w:num w:numId="7">
    <w:abstractNumId w:val="8"/>
  </w:num>
  <w:num w:numId="8">
    <w:abstractNumId w:val="9"/>
  </w:num>
  <w:num w:numId="9">
    <w:abstractNumId w:val="5"/>
  </w:num>
  <w:num w:numId="10">
    <w:abstractNumId w:val="10"/>
  </w:num>
  <w:num w:numId="11">
    <w:abstractNumId w:val="7"/>
  </w:num>
  <w:num w:numId="12">
    <w:abstractNumId w:val="4"/>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5B25"/>
    <w:rsid w:val="00010BE8"/>
    <w:rsid w:val="000111E7"/>
    <w:rsid w:val="00011B65"/>
    <w:rsid w:val="0001454C"/>
    <w:rsid w:val="00022657"/>
    <w:rsid w:val="000232C0"/>
    <w:rsid w:val="00025463"/>
    <w:rsid w:val="000260EB"/>
    <w:rsid w:val="000264A2"/>
    <w:rsid w:val="00027A53"/>
    <w:rsid w:val="00027E5D"/>
    <w:rsid w:val="00030538"/>
    <w:rsid w:val="00031130"/>
    <w:rsid w:val="000337CB"/>
    <w:rsid w:val="000349F7"/>
    <w:rsid w:val="00041BCD"/>
    <w:rsid w:val="00041E50"/>
    <w:rsid w:val="0004608D"/>
    <w:rsid w:val="000473C6"/>
    <w:rsid w:val="00052DC3"/>
    <w:rsid w:val="0006280F"/>
    <w:rsid w:val="00063C97"/>
    <w:rsid w:val="00066B67"/>
    <w:rsid w:val="0007011F"/>
    <w:rsid w:val="000729EC"/>
    <w:rsid w:val="00074497"/>
    <w:rsid w:val="00076F85"/>
    <w:rsid w:val="000770EE"/>
    <w:rsid w:val="00077581"/>
    <w:rsid w:val="00082B7F"/>
    <w:rsid w:val="000836C0"/>
    <w:rsid w:val="00086DA9"/>
    <w:rsid w:val="00091D27"/>
    <w:rsid w:val="000926C6"/>
    <w:rsid w:val="000951BC"/>
    <w:rsid w:val="000A22C6"/>
    <w:rsid w:val="000A321A"/>
    <w:rsid w:val="000A70C0"/>
    <w:rsid w:val="000A7AE6"/>
    <w:rsid w:val="000B01AA"/>
    <w:rsid w:val="000B70C1"/>
    <w:rsid w:val="000C22A1"/>
    <w:rsid w:val="000D1FCE"/>
    <w:rsid w:val="000D4C8A"/>
    <w:rsid w:val="000D6631"/>
    <w:rsid w:val="000E0FA7"/>
    <w:rsid w:val="000E1A99"/>
    <w:rsid w:val="000E1F6C"/>
    <w:rsid w:val="000E4818"/>
    <w:rsid w:val="000E5989"/>
    <w:rsid w:val="000F0AD2"/>
    <w:rsid w:val="000F19E2"/>
    <w:rsid w:val="000F32A2"/>
    <w:rsid w:val="000F7678"/>
    <w:rsid w:val="00100636"/>
    <w:rsid w:val="00104925"/>
    <w:rsid w:val="00106E05"/>
    <w:rsid w:val="00107DB7"/>
    <w:rsid w:val="00110A58"/>
    <w:rsid w:val="00111BEF"/>
    <w:rsid w:val="0011314F"/>
    <w:rsid w:val="00115867"/>
    <w:rsid w:val="001172FB"/>
    <w:rsid w:val="00117D34"/>
    <w:rsid w:val="00122152"/>
    <w:rsid w:val="001265F1"/>
    <w:rsid w:val="001310D5"/>
    <w:rsid w:val="00132783"/>
    <w:rsid w:val="001359D5"/>
    <w:rsid w:val="001407C7"/>
    <w:rsid w:val="00140AC0"/>
    <w:rsid w:val="00141BA6"/>
    <w:rsid w:val="00141F06"/>
    <w:rsid w:val="001431B0"/>
    <w:rsid w:val="001433AE"/>
    <w:rsid w:val="00144110"/>
    <w:rsid w:val="00144D19"/>
    <w:rsid w:val="00151B2E"/>
    <w:rsid w:val="00153491"/>
    <w:rsid w:val="00154DD4"/>
    <w:rsid w:val="00156503"/>
    <w:rsid w:val="0015684D"/>
    <w:rsid w:val="00156B86"/>
    <w:rsid w:val="00160820"/>
    <w:rsid w:val="001628EF"/>
    <w:rsid w:val="0016688D"/>
    <w:rsid w:val="00166DBB"/>
    <w:rsid w:val="0016712F"/>
    <w:rsid w:val="0017095B"/>
    <w:rsid w:val="00172891"/>
    <w:rsid w:val="001749E2"/>
    <w:rsid w:val="00175F1E"/>
    <w:rsid w:val="00176EA0"/>
    <w:rsid w:val="00177840"/>
    <w:rsid w:val="00180B32"/>
    <w:rsid w:val="00181659"/>
    <w:rsid w:val="0018179D"/>
    <w:rsid w:val="00181A22"/>
    <w:rsid w:val="00190A5C"/>
    <w:rsid w:val="001931D0"/>
    <w:rsid w:val="00194122"/>
    <w:rsid w:val="00197A10"/>
    <w:rsid w:val="001A0074"/>
    <w:rsid w:val="001A04F5"/>
    <w:rsid w:val="001A06CD"/>
    <w:rsid w:val="001A0A25"/>
    <w:rsid w:val="001A6F58"/>
    <w:rsid w:val="001A711A"/>
    <w:rsid w:val="001A7146"/>
    <w:rsid w:val="001B19DF"/>
    <w:rsid w:val="001B34CB"/>
    <w:rsid w:val="001B34CC"/>
    <w:rsid w:val="001B3A81"/>
    <w:rsid w:val="001B3D9C"/>
    <w:rsid w:val="001B624B"/>
    <w:rsid w:val="001B73EF"/>
    <w:rsid w:val="001C407E"/>
    <w:rsid w:val="001D26E3"/>
    <w:rsid w:val="001D2AC5"/>
    <w:rsid w:val="001D4150"/>
    <w:rsid w:val="001D4D67"/>
    <w:rsid w:val="001D51A8"/>
    <w:rsid w:val="001E0E4F"/>
    <w:rsid w:val="001E1EA1"/>
    <w:rsid w:val="001E5DCD"/>
    <w:rsid w:val="001E5FEE"/>
    <w:rsid w:val="001F111A"/>
    <w:rsid w:val="001F1A48"/>
    <w:rsid w:val="001F5D2B"/>
    <w:rsid w:val="001F6D4A"/>
    <w:rsid w:val="00201FB1"/>
    <w:rsid w:val="00201FF3"/>
    <w:rsid w:val="0020288F"/>
    <w:rsid w:val="002029D6"/>
    <w:rsid w:val="00204E9C"/>
    <w:rsid w:val="00222E7D"/>
    <w:rsid w:val="002233B6"/>
    <w:rsid w:val="002234AC"/>
    <w:rsid w:val="00224363"/>
    <w:rsid w:val="00227BCE"/>
    <w:rsid w:val="0023096A"/>
    <w:rsid w:val="00234379"/>
    <w:rsid w:val="0023517C"/>
    <w:rsid w:val="00236231"/>
    <w:rsid w:val="002366B6"/>
    <w:rsid w:val="00236B7F"/>
    <w:rsid w:val="002409BF"/>
    <w:rsid w:val="00240DE0"/>
    <w:rsid w:val="0024228B"/>
    <w:rsid w:val="002458F2"/>
    <w:rsid w:val="002471BF"/>
    <w:rsid w:val="0025069A"/>
    <w:rsid w:val="00250897"/>
    <w:rsid w:val="00252990"/>
    <w:rsid w:val="00253159"/>
    <w:rsid w:val="002540E1"/>
    <w:rsid w:val="00256946"/>
    <w:rsid w:val="00256B9C"/>
    <w:rsid w:val="00266353"/>
    <w:rsid w:val="00267071"/>
    <w:rsid w:val="00273145"/>
    <w:rsid w:val="00273A59"/>
    <w:rsid w:val="00277A05"/>
    <w:rsid w:val="00280BBF"/>
    <w:rsid w:val="00285747"/>
    <w:rsid w:val="00285959"/>
    <w:rsid w:val="00291211"/>
    <w:rsid w:val="00295965"/>
    <w:rsid w:val="00295BDC"/>
    <w:rsid w:val="00295CC1"/>
    <w:rsid w:val="00296A80"/>
    <w:rsid w:val="00296FBB"/>
    <w:rsid w:val="002A140E"/>
    <w:rsid w:val="002A3DEC"/>
    <w:rsid w:val="002A3F2A"/>
    <w:rsid w:val="002A5A16"/>
    <w:rsid w:val="002A6805"/>
    <w:rsid w:val="002A7F1E"/>
    <w:rsid w:val="002B101F"/>
    <w:rsid w:val="002B2C7F"/>
    <w:rsid w:val="002B50C3"/>
    <w:rsid w:val="002B6084"/>
    <w:rsid w:val="002C126D"/>
    <w:rsid w:val="002C1EB5"/>
    <w:rsid w:val="002D0772"/>
    <w:rsid w:val="002D51A6"/>
    <w:rsid w:val="002D5B6C"/>
    <w:rsid w:val="002D67B4"/>
    <w:rsid w:val="002E050A"/>
    <w:rsid w:val="002E2A88"/>
    <w:rsid w:val="002E3793"/>
    <w:rsid w:val="002E4FC4"/>
    <w:rsid w:val="002E68F2"/>
    <w:rsid w:val="002F08C2"/>
    <w:rsid w:val="002F58B0"/>
    <w:rsid w:val="002F69D4"/>
    <w:rsid w:val="002F6ABB"/>
    <w:rsid w:val="002F6B74"/>
    <w:rsid w:val="00300AC0"/>
    <w:rsid w:val="00303FE2"/>
    <w:rsid w:val="00304F63"/>
    <w:rsid w:val="00305A37"/>
    <w:rsid w:val="003064EB"/>
    <w:rsid w:val="00307C72"/>
    <w:rsid w:val="00307EDE"/>
    <w:rsid w:val="00311EC3"/>
    <w:rsid w:val="003160DD"/>
    <w:rsid w:val="00321100"/>
    <w:rsid w:val="0032168D"/>
    <w:rsid w:val="00321EDC"/>
    <w:rsid w:val="00323B57"/>
    <w:rsid w:val="003258B8"/>
    <w:rsid w:val="00327785"/>
    <w:rsid w:val="00330B72"/>
    <w:rsid w:val="0033292E"/>
    <w:rsid w:val="00333B2C"/>
    <w:rsid w:val="003340CD"/>
    <w:rsid w:val="00335DC7"/>
    <w:rsid w:val="00336189"/>
    <w:rsid w:val="0033651E"/>
    <w:rsid w:val="00337310"/>
    <w:rsid w:val="0035668D"/>
    <w:rsid w:val="00357631"/>
    <w:rsid w:val="00363EC3"/>
    <w:rsid w:val="00367582"/>
    <w:rsid w:val="003702B8"/>
    <w:rsid w:val="003702DD"/>
    <w:rsid w:val="00373385"/>
    <w:rsid w:val="003733EB"/>
    <w:rsid w:val="00374D16"/>
    <w:rsid w:val="00380F4D"/>
    <w:rsid w:val="00382AE8"/>
    <w:rsid w:val="00383A3B"/>
    <w:rsid w:val="00384C70"/>
    <w:rsid w:val="00385FC3"/>
    <w:rsid w:val="00390490"/>
    <w:rsid w:val="00392CCE"/>
    <w:rsid w:val="00394C66"/>
    <w:rsid w:val="00396103"/>
    <w:rsid w:val="00397B30"/>
    <w:rsid w:val="003A0188"/>
    <w:rsid w:val="003A2341"/>
    <w:rsid w:val="003A3FE5"/>
    <w:rsid w:val="003A4791"/>
    <w:rsid w:val="003A4D9C"/>
    <w:rsid w:val="003A62EB"/>
    <w:rsid w:val="003B1302"/>
    <w:rsid w:val="003B1D27"/>
    <w:rsid w:val="003B56D5"/>
    <w:rsid w:val="003C241D"/>
    <w:rsid w:val="003C24C5"/>
    <w:rsid w:val="003C6A95"/>
    <w:rsid w:val="003D23B8"/>
    <w:rsid w:val="003D2C3B"/>
    <w:rsid w:val="003D613A"/>
    <w:rsid w:val="003D65F2"/>
    <w:rsid w:val="003E2FA7"/>
    <w:rsid w:val="003E6317"/>
    <w:rsid w:val="003F0252"/>
    <w:rsid w:val="003F280F"/>
    <w:rsid w:val="003F35E9"/>
    <w:rsid w:val="003F4B2A"/>
    <w:rsid w:val="003F5A91"/>
    <w:rsid w:val="003F688D"/>
    <w:rsid w:val="00400620"/>
    <w:rsid w:val="00402444"/>
    <w:rsid w:val="00403EE9"/>
    <w:rsid w:val="0041044A"/>
    <w:rsid w:val="00412350"/>
    <w:rsid w:val="00412D24"/>
    <w:rsid w:val="00414528"/>
    <w:rsid w:val="00420CF6"/>
    <w:rsid w:val="00422F94"/>
    <w:rsid w:val="00423EDF"/>
    <w:rsid w:val="00423F20"/>
    <w:rsid w:val="004244A2"/>
    <w:rsid w:val="00424CB5"/>
    <w:rsid w:val="00425ED0"/>
    <w:rsid w:val="004278A5"/>
    <w:rsid w:val="00431823"/>
    <w:rsid w:val="00436D5A"/>
    <w:rsid w:val="00441535"/>
    <w:rsid w:val="00444DC2"/>
    <w:rsid w:val="00452595"/>
    <w:rsid w:val="00460F18"/>
    <w:rsid w:val="00462C0B"/>
    <w:rsid w:val="00462C1E"/>
    <w:rsid w:val="00464B2A"/>
    <w:rsid w:val="00475BB8"/>
    <w:rsid w:val="00475F0B"/>
    <w:rsid w:val="004775DE"/>
    <w:rsid w:val="0048020B"/>
    <w:rsid w:val="00480283"/>
    <w:rsid w:val="00480CFA"/>
    <w:rsid w:val="00481B96"/>
    <w:rsid w:val="004859B8"/>
    <w:rsid w:val="0048738F"/>
    <w:rsid w:val="00492518"/>
    <w:rsid w:val="00493FB5"/>
    <w:rsid w:val="004954F5"/>
    <w:rsid w:val="004A0D0A"/>
    <w:rsid w:val="004A3B82"/>
    <w:rsid w:val="004A563E"/>
    <w:rsid w:val="004A6237"/>
    <w:rsid w:val="004C1AF4"/>
    <w:rsid w:val="004C2215"/>
    <w:rsid w:val="004C5CEC"/>
    <w:rsid w:val="004D176E"/>
    <w:rsid w:val="004D1FBB"/>
    <w:rsid w:val="004D30E8"/>
    <w:rsid w:val="004D535A"/>
    <w:rsid w:val="004E1DDF"/>
    <w:rsid w:val="004E4AA4"/>
    <w:rsid w:val="004E6728"/>
    <w:rsid w:val="004E757E"/>
    <w:rsid w:val="004F2177"/>
    <w:rsid w:val="004F4DA8"/>
    <w:rsid w:val="004F4EC3"/>
    <w:rsid w:val="004F528B"/>
    <w:rsid w:val="004F64C3"/>
    <w:rsid w:val="004F6F4F"/>
    <w:rsid w:val="00500EDC"/>
    <w:rsid w:val="00502942"/>
    <w:rsid w:val="005049E6"/>
    <w:rsid w:val="00505D05"/>
    <w:rsid w:val="00506A45"/>
    <w:rsid w:val="00511C08"/>
    <w:rsid w:val="0051264C"/>
    <w:rsid w:val="00513403"/>
    <w:rsid w:val="00513A43"/>
    <w:rsid w:val="005140E6"/>
    <w:rsid w:val="005143C8"/>
    <w:rsid w:val="00514A87"/>
    <w:rsid w:val="00516BC0"/>
    <w:rsid w:val="00522074"/>
    <w:rsid w:val="00522D8A"/>
    <w:rsid w:val="0052310D"/>
    <w:rsid w:val="00524013"/>
    <w:rsid w:val="005252CC"/>
    <w:rsid w:val="005279FA"/>
    <w:rsid w:val="00527FBB"/>
    <w:rsid w:val="00530003"/>
    <w:rsid w:val="00532809"/>
    <w:rsid w:val="00533950"/>
    <w:rsid w:val="005346CB"/>
    <w:rsid w:val="0053634B"/>
    <w:rsid w:val="00537798"/>
    <w:rsid w:val="005403F3"/>
    <w:rsid w:val="00540C97"/>
    <w:rsid w:val="00542108"/>
    <w:rsid w:val="0054320B"/>
    <w:rsid w:val="00543E4D"/>
    <w:rsid w:val="00550274"/>
    <w:rsid w:val="0055260D"/>
    <w:rsid w:val="00560CA6"/>
    <w:rsid w:val="00564DA5"/>
    <w:rsid w:val="00566C61"/>
    <w:rsid w:val="0057411C"/>
    <w:rsid w:val="00575B34"/>
    <w:rsid w:val="005767BE"/>
    <w:rsid w:val="0058063C"/>
    <w:rsid w:val="00580B39"/>
    <w:rsid w:val="00581A58"/>
    <w:rsid w:val="00581B9A"/>
    <w:rsid w:val="0058318F"/>
    <w:rsid w:val="00583251"/>
    <w:rsid w:val="0058554F"/>
    <w:rsid w:val="00585B71"/>
    <w:rsid w:val="0058712B"/>
    <w:rsid w:val="0059046F"/>
    <w:rsid w:val="00590891"/>
    <w:rsid w:val="00590DD5"/>
    <w:rsid w:val="005910DD"/>
    <w:rsid w:val="00594497"/>
    <w:rsid w:val="005958DD"/>
    <w:rsid w:val="005958FD"/>
    <w:rsid w:val="005A15AC"/>
    <w:rsid w:val="005A25F1"/>
    <w:rsid w:val="005A65DA"/>
    <w:rsid w:val="005A65FA"/>
    <w:rsid w:val="005A71D1"/>
    <w:rsid w:val="005B02D9"/>
    <w:rsid w:val="005B1F5E"/>
    <w:rsid w:val="005B29B4"/>
    <w:rsid w:val="005B3294"/>
    <w:rsid w:val="005B3E61"/>
    <w:rsid w:val="005C2FD3"/>
    <w:rsid w:val="005C638F"/>
    <w:rsid w:val="005D37A4"/>
    <w:rsid w:val="005D7671"/>
    <w:rsid w:val="005D76E6"/>
    <w:rsid w:val="005E0386"/>
    <w:rsid w:val="005E2436"/>
    <w:rsid w:val="005E3716"/>
    <w:rsid w:val="005E3AD4"/>
    <w:rsid w:val="005E4D62"/>
    <w:rsid w:val="005F44CA"/>
    <w:rsid w:val="005F459A"/>
    <w:rsid w:val="005F6532"/>
    <w:rsid w:val="005F7BCC"/>
    <w:rsid w:val="00600422"/>
    <w:rsid w:val="006023FD"/>
    <w:rsid w:val="00605E52"/>
    <w:rsid w:val="006079F8"/>
    <w:rsid w:val="00611458"/>
    <w:rsid w:val="00615997"/>
    <w:rsid w:val="006237EB"/>
    <w:rsid w:val="00624290"/>
    <w:rsid w:val="00624C90"/>
    <w:rsid w:val="00626BB5"/>
    <w:rsid w:val="006273B4"/>
    <w:rsid w:val="006338B9"/>
    <w:rsid w:val="006344AD"/>
    <w:rsid w:val="006379BC"/>
    <w:rsid w:val="00640B36"/>
    <w:rsid w:val="0064679F"/>
    <w:rsid w:val="00646B8E"/>
    <w:rsid w:val="00650D98"/>
    <w:rsid w:val="00650EA9"/>
    <w:rsid w:val="006515BD"/>
    <w:rsid w:val="0065741F"/>
    <w:rsid w:val="00657C17"/>
    <w:rsid w:val="00657ED3"/>
    <w:rsid w:val="00664D2D"/>
    <w:rsid w:val="00664ED6"/>
    <w:rsid w:val="006753C3"/>
    <w:rsid w:val="00675BF8"/>
    <w:rsid w:val="0067637E"/>
    <w:rsid w:val="00681073"/>
    <w:rsid w:val="006817F1"/>
    <w:rsid w:val="00682CA3"/>
    <w:rsid w:val="006834E6"/>
    <w:rsid w:val="00684534"/>
    <w:rsid w:val="00684945"/>
    <w:rsid w:val="006864E4"/>
    <w:rsid w:val="00690F1A"/>
    <w:rsid w:val="006910D4"/>
    <w:rsid w:val="006922AB"/>
    <w:rsid w:val="0069693D"/>
    <w:rsid w:val="006974F3"/>
    <w:rsid w:val="006A137B"/>
    <w:rsid w:val="006A2D69"/>
    <w:rsid w:val="006A305B"/>
    <w:rsid w:val="006B01BA"/>
    <w:rsid w:val="006B16F5"/>
    <w:rsid w:val="006B2067"/>
    <w:rsid w:val="006B38DB"/>
    <w:rsid w:val="006B435A"/>
    <w:rsid w:val="006B446A"/>
    <w:rsid w:val="006B733C"/>
    <w:rsid w:val="006C01F4"/>
    <w:rsid w:val="006C1702"/>
    <w:rsid w:val="006C40F6"/>
    <w:rsid w:val="006C438F"/>
    <w:rsid w:val="006C4778"/>
    <w:rsid w:val="006D1DD6"/>
    <w:rsid w:val="006D2376"/>
    <w:rsid w:val="006D339C"/>
    <w:rsid w:val="006D6AA3"/>
    <w:rsid w:val="006E68AC"/>
    <w:rsid w:val="006F2A3C"/>
    <w:rsid w:val="006F4023"/>
    <w:rsid w:val="006F4B20"/>
    <w:rsid w:val="006F4DA6"/>
    <w:rsid w:val="006F52A0"/>
    <w:rsid w:val="006F700A"/>
    <w:rsid w:val="00701EB9"/>
    <w:rsid w:val="00704FE2"/>
    <w:rsid w:val="0071088F"/>
    <w:rsid w:val="007128EC"/>
    <w:rsid w:val="00712DB8"/>
    <w:rsid w:val="0071522A"/>
    <w:rsid w:val="007162C8"/>
    <w:rsid w:val="00716E71"/>
    <w:rsid w:val="00724649"/>
    <w:rsid w:val="00725FA9"/>
    <w:rsid w:val="00726F93"/>
    <w:rsid w:val="00733212"/>
    <w:rsid w:val="007341F5"/>
    <w:rsid w:val="007350FA"/>
    <w:rsid w:val="007358B1"/>
    <w:rsid w:val="00735EEB"/>
    <w:rsid w:val="00736640"/>
    <w:rsid w:val="00737F41"/>
    <w:rsid w:val="0074172D"/>
    <w:rsid w:val="00742BA1"/>
    <w:rsid w:val="00743001"/>
    <w:rsid w:val="00746B37"/>
    <w:rsid w:val="00746F3D"/>
    <w:rsid w:val="00751337"/>
    <w:rsid w:val="0075311D"/>
    <w:rsid w:val="007538B8"/>
    <w:rsid w:val="00753EA6"/>
    <w:rsid w:val="00754128"/>
    <w:rsid w:val="00756345"/>
    <w:rsid w:val="00756E0B"/>
    <w:rsid w:val="007579D8"/>
    <w:rsid w:val="00765F2A"/>
    <w:rsid w:val="00767952"/>
    <w:rsid w:val="00772E53"/>
    <w:rsid w:val="00774398"/>
    <w:rsid w:val="00775C63"/>
    <w:rsid w:val="00775E42"/>
    <w:rsid w:val="00777DAF"/>
    <w:rsid w:val="00782199"/>
    <w:rsid w:val="00783D81"/>
    <w:rsid w:val="00786121"/>
    <w:rsid w:val="00791140"/>
    <w:rsid w:val="007923DE"/>
    <w:rsid w:val="007948E0"/>
    <w:rsid w:val="007960BB"/>
    <w:rsid w:val="007A2A7D"/>
    <w:rsid w:val="007A448C"/>
    <w:rsid w:val="007A5DDB"/>
    <w:rsid w:val="007A5E87"/>
    <w:rsid w:val="007A6948"/>
    <w:rsid w:val="007B0254"/>
    <w:rsid w:val="007B731B"/>
    <w:rsid w:val="007B7B80"/>
    <w:rsid w:val="007C06C3"/>
    <w:rsid w:val="007C1A53"/>
    <w:rsid w:val="007C6271"/>
    <w:rsid w:val="007C6A70"/>
    <w:rsid w:val="007C6F63"/>
    <w:rsid w:val="007D05B6"/>
    <w:rsid w:val="007D09F4"/>
    <w:rsid w:val="007D16EE"/>
    <w:rsid w:val="007D1B72"/>
    <w:rsid w:val="007D1B90"/>
    <w:rsid w:val="007D34FB"/>
    <w:rsid w:val="007D490D"/>
    <w:rsid w:val="007D4A06"/>
    <w:rsid w:val="007D7E1C"/>
    <w:rsid w:val="007E557B"/>
    <w:rsid w:val="007E78E3"/>
    <w:rsid w:val="007E7F53"/>
    <w:rsid w:val="007F045C"/>
    <w:rsid w:val="007F0A5E"/>
    <w:rsid w:val="007F1A1D"/>
    <w:rsid w:val="007F5540"/>
    <w:rsid w:val="007F568B"/>
    <w:rsid w:val="00805C16"/>
    <w:rsid w:val="008114ED"/>
    <w:rsid w:val="0081416E"/>
    <w:rsid w:val="00815B5C"/>
    <w:rsid w:val="00816AF6"/>
    <w:rsid w:val="0081785F"/>
    <w:rsid w:val="00821B9A"/>
    <w:rsid w:val="0082283C"/>
    <w:rsid w:val="00822B30"/>
    <w:rsid w:val="008236DE"/>
    <w:rsid w:val="00823767"/>
    <w:rsid w:val="008333E2"/>
    <w:rsid w:val="00833452"/>
    <w:rsid w:val="00834574"/>
    <w:rsid w:val="008348D1"/>
    <w:rsid w:val="008352AE"/>
    <w:rsid w:val="00835B46"/>
    <w:rsid w:val="00835C69"/>
    <w:rsid w:val="00836A3B"/>
    <w:rsid w:val="00840415"/>
    <w:rsid w:val="0084178C"/>
    <w:rsid w:val="008433D0"/>
    <w:rsid w:val="008452AE"/>
    <w:rsid w:val="008463B9"/>
    <w:rsid w:val="00846CFB"/>
    <w:rsid w:val="00847693"/>
    <w:rsid w:val="00853D12"/>
    <w:rsid w:val="00854407"/>
    <w:rsid w:val="0085490E"/>
    <w:rsid w:val="0085493A"/>
    <w:rsid w:val="0085657F"/>
    <w:rsid w:val="00857E03"/>
    <w:rsid w:val="00861969"/>
    <w:rsid w:val="00866F29"/>
    <w:rsid w:val="00875044"/>
    <w:rsid w:val="00875652"/>
    <w:rsid w:val="0087621A"/>
    <w:rsid w:val="00876E0F"/>
    <w:rsid w:val="0088444A"/>
    <w:rsid w:val="00885A0B"/>
    <w:rsid w:val="00885BCA"/>
    <w:rsid w:val="008870B5"/>
    <w:rsid w:val="008916C4"/>
    <w:rsid w:val="00893403"/>
    <w:rsid w:val="00894215"/>
    <w:rsid w:val="008968ED"/>
    <w:rsid w:val="008A28FE"/>
    <w:rsid w:val="008A32FB"/>
    <w:rsid w:val="008A37AB"/>
    <w:rsid w:val="008A3DC2"/>
    <w:rsid w:val="008A575B"/>
    <w:rsid w:val="008A58BA"/>
    <w:rsid w:val="008B1B8F"/>
    <w:rsid w:val="008B59FE"/>
    <w:rsid w:val="008C0376"/>
    <w:rsid w:val="008C1679"/>
    <w:rsid w:val="008C1869"/>
    <w:rsid w:val="008C246F"/>
    <w:rsid w:val="008C24A4"/>
    <w:rsid w:val="008C391D"/>
    <w:rsid w:val="008C5632"/>
    <w:rsid w:val="008C6473"/>
    <w:rsid w:val="008C6542"/>
    <w:rsid w:val="008D080E"/>
    <w:rsid w:val="008D0892"/>
    <w:rsid w:val="008D2DEE"/>
    <w:rsid w:val="008D59C1"/>
    <w:rsid w:val="008E1209"/>
    <w:rsid w:val="008E71F1"/>
    <w:rsid w:val="008E76B9"/>
    <w:rsid w:val="008F028E"/>
    <w:rsid w:val="008F0607"/>
    <w:rsid w:val="008F654B"/>
    <w:rsid w:val="008F6AC4"/>
    <w:rsid w:val="008F7B75"/>
    <w:rsid w:val="00900220"/>
    <w:rsid w:val="009014A9"/>
    <w:rsid w:val="00906D44"/>
    <w:rsid w:val="00907EBC"/>
    <w:rsid w:val="00907F2C"/>
    <w:rsid w:val="00910CE5"/>
    <w:rsid w:val="009125B1"/>
    <w:rsid w:val="00913559"/>
    <w:rsid w:val="009144A3"/>
    <w:rsid w:val="00914B22"/>
    <w:rsid w:val="009202A8"/>
    <w:rsid w:val="00921BD5"/>
    <w:rsid w:val="009220A3"/>
    <w:rsid w:val="00924D99"/>
    <w:rsid w:val="00924ED2"/>
    <w:rsid w:val="00927013"/>
    <w:rsid w:val="0092716E"/>
    <w:rsid w:val="00930240"/>
    <w:rsid w:val="009404EF"/>
    <w:rsid w:val="0094669E"/>
    <w:rsid w:val="00947926"/>
    <w:rsid w:val="00950FC5"/>
    <w:rsid w:val="00953428"/>
    <w:rsid w:val="00953991"/>
    <w:rsid w:val="00955DC8"/>
    <w:rsid w:val="00957276"/>
    <w:rsid w:val="009572C9"/>
    <w:rsid w:val="00957724"/>
    <w:rsid w:val="00965036"/>
    <w:rsid w:val="00966D9C"/>
    <w:rsid w:val="0097060C"/>
    <w:rsid w:val="009709D0"/>
    <w:rsid w:val="00973AE0"/>
    <w:rsid w:val="009763DD"/>
    <w:rsid w:val="009779C4"/>
    <w:rsid w:val="00983A79"/>
    <w:rsid w:val="00986F0B"/>
    <w:rsid w:val="0099575F"/>
    <w:rsid w:val="00996603"/>
    <w:rsid w:val="009A0202"/>
    <w:rsid w:val="009A1E97"/>
    <w:rsid w:val="009A4C24"/>
    <w:rsid w:val="009B2ABA"/>
    <w:rsid w:val="009B363E"/>
    <w:rsid w:val="009B3768"/>
    <w:rsid w:val="009B4C00"/>
    <w:rsid w:val="009B63FC"/>
    <w:rsid w:val="009C7C1E"/>
    <w:rsid w:val="009D0B42"/>
    <w:rsid w:val="009D2200"/>
    <w:rsid w:val="009D3024"/>
    <w:rsid w:val="009D3A03"/>
    <w:rsid w:val="009D5AEE"/>
    <w:rsid w:val="009D62B7"/>
    <w:rsid w:val="009E1A23"/>
    <w:rsid w:val="009E3A71"/>
    <w:rsid w:val="009E4BBD"/>
    <w:rsid w:val="009E5E2F"/>
    <w:rsid w:val="009E6620"/>
    <w:rsid w:val="009F213E"/>
    <w:rsid w:val="009F2364"/>
    <w:rsid w:val="009F2BB2"/>
    <w:rsid w:val="009F3839"/>
    <w:rsid w:val="009F798B"/>
    <w:rsid w:val="00A008A9"/>
    <w:rsid w:val="00A013E0"/>
    <w:rsid w:val="00A05404"/>
    <w:rsid w:val="00A11B0E"/>
    <w:rsid w:val="00A1312D"/>
    <w:rsid w:val="00A13441"/>
    <w:rsid w:val="00A1486F"/>
    <w:rsid w:val="00A14FEB"/>
    <w:rsid w:val="00A16490"/>
    <w:rsid w:val="00A17C96"/>
    <w:rsid w:val="00A21115"/>
    <w:rsid w:val="00A22EFF"/>
    <w:rsid w:val="00A244A6"/>
    <w:rsid w:val="00A25724"/>
    <w:rsid w:val="00A262E3"/>
    <w:rsid w:val="00A311B3"/>
    <w:rsid w:val="00A313EB"/>
    <w:rsid w:val="00A34941"/>
    <w:rsid w:val="00A36D85"/>
    <w:rsid w:val="00A370A1"/>
    <w:rsid w:val="00A376CD"/>
    <w:rsid w:val="00A40AAD"/>
    <w:rsid w:val="00A44E62"/>
    <w:rsid w:val="00A50730"/>
    <w:rsid w:val="00A5583D"/>
    <w:rsid w:val="00A563A2"/>
    <w:rsid w:val="00A56B4D"/>
    <w:rsid w:val="00A56B94"/>
    <w:rsid w:val="00A621D2"/>
    <w:rsid w:val="00A62A91"/>
    <w:rsid w:val="00A64977"/>
    <w:rsid w:val="00A66B83"/>
    <w:rsid w:val="00A67ED7"/>
    <w:rsid w:val="00A71FE0"/>
    <w:rsid w:val="00A72F1E"/>
    <w:rsid w:val="00A74149"/>
    <w:rsid w:val="00A77858"/>
    <w:rsid w:val="00A8202B"/>
    <w:rsid w:val="00A822B7"/>
    <w:rsid w:val="00A82C4D"/>
    <w:rsid w:val="00A844B9"/>
    <w:rsid w:val="00A87C5D"/>
    <w:rsid w:val="00A927B4"/>
    <w:rsid w:val="00A92FB7"/>
    <w:rsid w:val="00A94332"/>
    <w:rsid w:val="00A96014"/>
    <w:rsid w:val="00A961BB"/>
    <w:rsid w:val="00A96C43"/>
    <w:rsid w:val="00A97326"/>
    <w:rsid w:val="00AA1258"/>
    <w:rsid w:val="00AA12C3"/>
    <w:rsid w:val="00AA5C99"/>
    <w:rsid w:val="00AA5D74"/>
    <w:rsid w:val="00AA5F02"/>
    <w:rsid w:val="00AB0F71"/>
    <w:rsid w:val="00AB1893"/>
    <w:rsid w:val="00AB2AF5"/>
    <w:rsid w:val="00AB4144"/>
    <w:rsid w:val="00AC1981"/>
    <w:rsid w:val="00AC4174"/>
    <w:rsid w:val="00AC4ECE"/>
    <w:rsid w:val="00AC6F90"/>
    <w:rsid w:val="00AD26A8"/>
    <w:rsid w:val="00AD2889"/>
    <w:rsid w:val="00AE035B"/>
    <w:rsid w:val="00AE0864"/>
    <w:rsid w:val="00AE4A35"/>
    <w:rsid w:val="00AE4B4F"/>
    <w:rsid w:val="00AE5AD4"/>
    <w:rsid w:val="00AE7336"/>
    <w:rsid w:val="00AE7AB3"/>
    <w:rsid w:val="00AE7BC6"/>
    <w:rsid w:val="00AE7C4B"/>
    <w:rsid w:val="00AF2435"/>
    <w:rsid w:val="00AF2643"/>
    <w:rsid w:val="00AF474B"/>
    <w:rsid w:val="00AF6908"/>
    <w:rsid w:val="00B023C6"/>
    <w:rsid w:val="00B03F04"/>
    <w:rsid w:val="00B055BD"/>
    <w:rsid w:val="00B06D08"/>
    <w:rsid w:val="00B07DC5"/>
    <w:rsid w:val="00B1006C"/>
    <w:rsid w:val="00B12016"/>
    <w:rsid w:val="00B12E3D"/>
    <w:rsid w:val="00B14BB7"/>
    <w:rsid w:val="00B15C79"/>
    <w:rsid w:val="00B17E0F"/>
    <w:rsid w:val="00B20597"/>
    <w:rsid w:val="00B226FE"/>
    <w:rsid w:val="00B22D74"/>
    <w:rsid w:val="00B243ED"/>
    <w:rsid w:val="00B31A39"/>
    <w:rsid w:val="00B3224A"/>
    <w:rsid w:val="00B3397E"/>
    <w:rsid w:val="00B33B2A"/>
    <w:rsid w:val="00B34968"/>
    <w:rsid w:val="00B411AB"/>
    <w:rsid w:val="00B41E4E"/>
    <w:rsid w:val="00B4559C"/>
    <w:rsid w:val="00B46BF2"/>
    <w:rsid w:val="00B60D7A"/>
    <w:rsid w:val="00B62C4B"/>
    <w:rsid w:val="00B66FA7"/>
    <w:rsid w:val="00B67B68"/>
    <w:rsid w:val="00B72695"/>
    <w:rsid w:val="00B73495"/>
    <w:rsid w:val="00B80EA1"/>
    <w:rsid w:val="00B86ED7"/>
    <w:rsid w:val="00B87689"/>
    <w:rsid w:val="00B90B15"/>
    <w:rsid w:val="00B90B64"/>
    <w:rsid w:val="00B92C60"/>
    <w:rsid w:val="00B94149"/>
    <w:rsid w:val="00B94282"/>
    <w:rsid w:val="00B957FC"/>
    <w:rsid w:val="00B9699F"/>
    <w:rsid w:val="00B9772C"/>
    <w:rsid w:val="00B97B79"/>
    <w:rsid w:val="00BA1591"/>
    <w:rsid w:val="00BA15CC"/>
    <w:rsid w:val="00BA38F9"/>
    <w:rsid w:val="00BA76A0"/>
    <w:rsid w:val="00BB2349"/>
    <w:rsid w:val="00BB3066"/>
    <w:rsid w:val="00BB30F7"/>
    <w:rsid w:val="00BB323B"/>
    <w:rsid w:val="00BB3DCF"/>
    <w:rsid w:val="00BB5EC6"/>
    <w:rsid w:val="00BC59F9"/>
    <w:rsid w:val="00BC5C5E"/>
    <w:rsid w:val="00BC6B78"/>
    <w:rsid w:val="00BE0370"/>
    <w:rsid w:val="00BE3F03"/>
    <w:rsid w:val="00BE469B"/>
    <w:rsid w:val="00BE520B"/>
    <w:rsid w:val="00BE667B"/>
    <w:rsid w:val="00BE79BC"/>
    <w:rsid w:val="00BE7EA7"/>
    <w:rsid w:val="00BF2B04"/>
    <w:rsid w:val="00BF67AD"/>
    <w:rsid w:val="00C00BC6"/>
    <w:rsid w:val="00C03490"/>
    <w:rsid w:val="00C03D89"/>
    <w:rsid w:val="00C03E9D"/>
    <w:rsid w:val="00C05FFD"/>
    <w:rsid w:val="00C07A30"/>
    <w:rsid w:val="00C1027A"/>
    <w:rsid w:val="00C11F93"/>
    <w:rsid w:val="00C12826"/>
    <w:rsid w:val="00C133B1"/>
    <w:rsid w:val="00C135E4"/>
    <w:rsid w:val="00C147F1"/>
    <w:rsid w:val="00C15118"/>
    <w:rsid w:val="00C1798C"/>
    <w:rsid w:val="00C17B59"/>
    <w:rsid w:val="00C20711"/>
    <w:rsid w:val="00C23667"/>
    <w:rsid w:val="00C23782"/>
    <w:rsid w:val="00C23D82"/>
    <w:rsid w:val="00C263D4"/>
    <w:rsid w:val="00C320B3"/>
    <w:rsid w:val="00C354EF"/>
    <w:rsid w:val="00C36274"/>
    <w:rsid w:val="00C40179"/>
    <w:rsid w:val="00C413D5"/>
    <w:rsid w:val="00C4404A"/>
    <w:rsid w:val="00C500E1"/>
    <w:rsid w:val="00C542A1"/>
    <w:rsid w:val="00C60542"/>
    <w:rsid w:val="00C60946"/>
    <w:rsid w:val="00C60997"/>
    <w:rsid w:val="00C61C80"/>
    <w:rsid w:val="00C6226B"/>
    <w:rsid w:val="00C6302A"/>
    <w:rsid w:val="00C6360E"/>
    <w:rsid w:val="00C6649C"/>
    <w:rsid w:val="00C664AD"/>
    <w:rsid w:val="00C66ECF"/>
    <w:rsid w:val="00C67A70"/>
    <w:rsid w:val="00C75D69"/>
    <w:rsid w:val="00C760C0"/>
    <w:rsid w:val="00C809DB"/>
    <w:rsid w:val="00C84B50"/>
    <w:rsid w:val="00C911DF"/>
    <w:rsid w:val="00C92E22"/>
    <w:rsid w:val="00C9497C"/>
    <w:rsid w:val="00C95CA9"/>
    <w:rsid w:val="00CA1AF9"/>
    <w:rsid w:val="00CA5BF4"/>
    <w:rsid w:val="00CA5CFF"/>
    <w:rsid w:val="00CB0554"/>
    <w:rsid w:val="00CB1421"/>
    <w:rsid w:val="00CB1EFA"/>
    <w:rsid w:val="00CB6A9C"/>
    <w:rsid w:val="00CC363E"/>
    <w:rsid w:val="00CC5E7C"/>
    <w:rsid w:val="00CD4193"/>
    <w:rsid w:val="00CD562E"/>
    <w:rsid w:val="00CD73C5"/>
    <w:rsid w:val="00CD7894"/>
    <w:rsid w:val="00CE0483"/>
    <w:rsid w:val="00CE20EE"/>
    <w:rsid w:val="00CE2B7F"/>
    <w:rsid w:val="00CE3BB5"/>
    <w:rsid w:val="00CF0FC9"/>
    <w:rsid w:val="00CF2326"/>
    <w:rsid w:val="00CF50E5"/>
    <w:rsid w:val="00CF531D"/>
    <w:rsid w:val="00CF61B6"/>
    <w:rsid w:val="00D02351"/>
    <w:rsid w:val="00D0663D"/>
    <w:rsid w:val="00D07A8A"/>
    <w:rsid w:val="00D11A18"/>
    <w:rsid w:val="00D128B4"/>
    <w:rsid w:val="00D142ED"/>
    <w:rsid w:val="00D16743"/>
    <w:rsid w:val="00D20707"/>
    <w:rsid w:val="00D23F43"/>
    <w:rsid w:val="00D24BD7"/>
    <w:rsid w:val="00D2796B"/>
    <w:rsid w:val="00D4179D"/>
    <w:rsid w:val="00D43063"/>
    <w:rsid w:val="00D449C9"/>
    <w:rsid w:val="00D47001"/>
    <w:rsid w:val="00D47711"/>
    <w:rsid w:val="00D515E9"/>
    <w:rsid w:val="00D51BDD"/>
    <w:rsid w:val="00D53C71"/>
    <w:rsid w:val="00D54A16"/>
    <w:rsid w:val="00D559E0"/>
    <w:rsid w:val="00D55C47"/>
    <w:rsid w:val="00D620F1"/>
    <w:rsid w:val="00D65EAB"/>
    <w:rsid w:val="00D65F84"/>
    <w:rsid w:val="00D6717C"/>
    <w:rsid w:val="00D73597"/>
    <w:rsid w:val="00D74572"/>
    <w:rsid w:val="00D76796"/>
    <w:rsid w:val="00D808C9"/>
    <w:rsid w:val="00D8250D"/>
    <w:rsid w:val="00D83030"/>
    <w:rsid w:val="00D83290"/>
    <w:rsid w:val="00D87049"/>
    <w:rsid w:val="00D8709C"/>
    <w:rsid w:val="00D929E2"/>
    <w:rsid w:val="00D930F4"/>
    <w:rsid w:val="00D943E6"/>
    <w:rsid w:val="00D97CB9"/>
    <w:rsid w:val="00DA21B0"/>
    <w:rsid w:val="00DA27E4"/>
    <w:rsid w:val="00DA2829"/>
    <w:rsid w:val="00DA525F"/>
    <w:rsid w:val="00DB271C"/>
    <w:rsid w:val="00DB28AD"/>
    <w:rsid w:val="00DC3017"/>
    <w:rsid w:val="00DC3E9F"/>
    <w:rsid w:val="00DC5FDA"/>
    <w:rsid w:val="00DD0CD4"/>
    <w:rsid w:val="00DD2EF0"/>
    <w:rsid w:val="00DD5D9C"/>
    <w:rsid w:val="00DD673D"/>
    <w:rsid w:val="00DD6F60"/>
    <w:rsid w:val="00DD72C9"/>
    <w:rsid w:val="00DE073F"/>
    <w:rsid w:val="00DE3340"/>
    <w:rsid w:val="00DE4738"/>
    <w:rsid w:val="00DE504C"/>
    <w:rsid w:val="00DE5CF8"/>
    <w:rsid w:val="00DE6036"/>
    <w:rsid w:val="00DF1FCB"/>
    <w:rsid w:val="00DF641D"/>
    <w:rsid w:val="00DF7AA2"/>
    <w:rsid w:val="00E00B42"/>
    <w:rsid w:val="00E014AB"/>
    <w:rsid w:val="00E0154C"/>
    <w:rsid w:val="00E01D71"/>
    <w:rsid w:val="00E03020"/>
    <w:rsid w:val="00E069E7"/>
    <w:rsid w:val="00E07448"/>
    <w:rsid w:val="00E1161D"/>
    <w:rsid w:val="00E123B2"/>
    <w:rsid w:val="00E15545"/>
    <w:rsid w:val="00E1569C"/>
    <w:rsid w:val="00E17B54"/>
    <w:rsid w:val="00E20142"/>
    <w:rsid w:val="00E214EE"/>
    <w:rsid w:val="00E238DD"/>
    <w:rsid w:val="00E23EDF"/>
    <w:rsid w:val="00E2689D"/>
    <w:rsid w:val="00E268BB"/>
    <w:rsid w:val="00E36CEE"/>
    <w:rsid w:val="00E4099C"/>
    <w:rsid w:val="00E425D0"/>
    <w:rsid w:val="00E51816"/>
    <w:rsid w:val="00E52212"/>
    <w:rsid w:val="00E5289F"/>
    <w:rsid w:val="00E533A1"/>
    <w:rsid w:val="00E543BF"/>
    <w:rsid w:val="00E57BC5"/>
    <w:rsid w:val="00E65392"/>
    <w:rsid w:val="00E653BE"/>
    <w:rsid w:val="00E65A98"/>
    <w:rsid w:val="00E6701A"/>
    <w:rsid w:val="00E71C5A"/>
    <w:rsid w:val="00E71D92"/>
    <w:rsid w:val="00E7222B"/>
    <w:rsid w:val="00E74773"/>
    <w:rsid w:val="00E75F72"/>
    <w:rsid w:val="00E766B7"/>
    <w:rsid w:val="00E76B65"/>
    <w:rsid w:val="00E776C3"/>
    <w:rsid w:val="00E77BC3"/>
    <w:rsid w:val="00E81791"/>
    <w:rsid w:val="00E83AFD"/>
    <w:rsid w:val="00E858CB"/>
    <w:rsid w:val="00E90579"/>
    <w:rsid w:val="00E92014"/>
    <w:rsid w:val="00E94C99"/>
    <w:rsid w:val="00E94DB6"/>
    <w:rsid w:val="00E95070"/>
    <w:rsid w:val="00E95545"/>
    <w:rsid w:val="00E955FA"/>
    <w:rsid w:val="00E97077"/>
    <w:rsid w:val="00EA160E"/>
    <w:rsid w:val="00EA2989"/>
    <w:rsid w:val="00EA6C79"/>
    <w:rsid w:val="00EB3DC4"/>
    <w:rsid w:val="00EB6DFA"/>
    <w:rsid w:val="00EB7114"/>
    <w:rsid w:val="00EC023C"/>
    <w:rsid w:val="00EC072B"/>
    <w:rsid w:val="00EC0E27"/>
    <w:rsid w:val="00EC0ED1"/>
    <w:rsid w:val="00EC2AFB"/>
    <w:rsid w:val="00EC6D99"/>
    <w:rsid w:val="00ED0D46"/>
    <w:rsid w:val="00ED5D94"/>
    <w:rsid w:val="00ED7235"/>
    <w:rsid w:val="00EE26BB"/>
    <w:rsid w:val="00EE26D7"/>
    <w:rsid w:val="00EE2948"/>
    <w:rsid w:val="00EE5149"/>
    <w:rsid w:val="00EF0290"/>
    <w:rsid w:val="00EF4BD8"/>
    <w:rsid w:val="00EF56B4"/>
    <w:rsid w:val="00EF64B1"/>
    <w:rsid w:val="00F00CB7"/>
    <w:rsid w:val="00F019CA"/>
    <w:rsid w:val="00F1484E"/>
    <w:rsid w:val="00F1655E"/>
    <w:rsid w:val="00F206F1"/>
    <w:rsid w:val="00F20C71"/>
    <w:rsid w:val="00F27F4B"/>
    <w:rsid w:val="00F31899"/>
    <w:rsid w:val="00F321E8"/>
    <w:rsid w:val="00F3286B"/>
    <w:rsid w:val="00F3412F"/>
    <w:rsid w:val="00F415BC"/>
    <w:rsid w:val="00F43E8B"/>
    <w:rsid w:val="00F47F85"/>
    <w:rsid w:val="00F50357"/>
    <w:rsid w:val="00F53556"/>
    <w:rsid w:val="00F53FDA"/>
    <w:rsid w:val="00F54E67"/>
    <w:rsid w:val="00F5579D"/>
    <w:rsid w:val="00F5620A"/>
    <w:rsid w:val="00F626E2"/>
    <w:rsid w:val="00F62838"/>
    <w:rsid w:val="00F62BE9"/>
    <w:rsid w:val="00F64DF6"/>
    <w:rsid w:val="00F6567B"/>
    <w:rsid w:val="00F67165"/>
    <w:rsid w:val="00F67B50"/>
    <w:rsid w:val="00F67C12"/>
    <w:rsid w:val="00F75690"/>
    <w:rsid w:val="00F76B0B"/>
    <w:rsid w:val="00F77534"/>
    <w:rsid w:val="00F811FF"/>
    <w:rsid w:val="00F82490"/>
    <w:rsid w:val="00F83CCC"/>
    <w:rsid w:val="00F847A3"/>
    <w:rsid w:val="00F864A6"/>
    <w:rsid w:val="00F921B5"/>
    <w:rsid w:val="00F93046"/>
    <w:rsid w:val="00F941A9"/>
    <w:rsid w:val="00F95CAF"/>
    <w:rsid w:val="00F95DD7"/>
    <w:rsid w:val="00FA0618"/>
    <w:rsid w:val="00FA1072"/>
    <w:rsid w:val="00FA29BF"/>
    <w:rsid w:val="00FA498B"/>
    <w:rsid w:val="00FA6964"/>
    <w:rsid w:val="00FB37D7"/>
    <w:rsid w:val="00FB3801"/>
    <w:rsid w:val="00FC03B4"/>
    <w:rsid w:val="00FC094E"/>
    <w:rsid w:val="00FC227F"/>
    <w:rsid w:val="00FC370B"/>
    <w:rsid w:val="00FC4847"/>
    <w:rsid w:val="00FC496C"/>
    <w:rsid w:val="00FC49E6"/>
    <w:rsid w:val="00FC60AE"/>
    <w:rsid w:val="00FC6619"/>
    <w:rsid w:val="00FC7588"/>
    <w:rsid w:val="00FD17A1"/>
    <w:rsid w:val="00FD41C3"/>
    <w:rsid w:val="00FD4490"/>
    <w:rsid w:val="00FD64D1"/>
    <w:rsid w:val="00FD72BA"/>
    <w:rsid w:val="00FE187A"/>
    <w:rsid w:val="00FE28C5"/>
    <w:rsid w:val="00FE34C9"/>
    <w:rsid w:val="00FE6418"/>
    <w:rsid w:val="00FF16ED"/>
    <w:rsid w:val="00FF1A86"/>
    <w:rsid w:val="00FF318B"/>
    <w:rsid w:val="00FF3EFB"/>
    <w:rsid w:val="00FF4290"/>
    <w:rsid w:val="00FF5175"/>
    <w:rsid w:val="00FF579C"/>
    <w:rsid w:val="00FF72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F5B56A"/>
  <w15:docId w15:val="{6EA5E91D-E62E-4662-9464-73BF6EFB3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F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5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basedOn w:val="Normal"/>
    <w:link w:val="CommentTextChar"/>
    <w:uiPriority w:val="99"/>
    <w:semiHidden/>
    <w:unhideWhenUsed/>
    <w:rsid w:val="00543E4D"/>
    <w:pPr>
      <w:spacing w:line="240" w:lineRule="auto"/>
    </w:pPr>
    <w:rPr>
      <w:sz w:val="20"/>
      <w:szCs w:val="20"/>
    </w:rPr>
  </w:style>
  <w:style w:type="character" w:customStyle="1" w:styleId="CommentTextChar">
    <w:name w:val="Comment Text Char"/>
    <w:basedOn w:val="DefaultParagraphFont"/>
    <w:link w:val="CommentText"/>
    <w:uiPriority w:val="99"/>
    <w:semiHidden/>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63569-5A57-460E-8434-4813936B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13181</Words>
  <Characters>75136</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25</cp:revision>
  <dcterms:created xsi:type="dcterms:W3CDTF">2021-07-29T02:50:00Z</dcterms:created>
  <dcterms:modified xsi:type="dcterms:W3CDTF">2021-07-29T03:49:00Z</dcterms:modified>
</cp:coreProperties>
</file>